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D5109" w14:textId="77777777" w:rsidR="001A0D3F" w:rsidRDefault="001A0D3F">
      <w:pPr>
        <w:pStyle w:val="TOC1"/>
        <w:tabs>
          <w:tab w:val="right" w:leader="dot" w:pos="8296"/>
        </w:tabs>
        <w:rPr>
          <w:rFonts w:ascii="Arial" w:hAnsi="Arial" w:cs="Arial"/>
          <w:b/>
          <w:bCs/>
        </w:rPr>
      </w:pPr>
    </w:p>
    <w:p w14:paraId="58FAA1D5" w14:textId="77777777" w:rsidR="001A0D3F" w:rsidRDefault="001A0D3F">
      <w:pPr>
        <w:pStyle w:val="TOC1"/>
        <w:tabs>
          <w:tab w:val="right" w:leader="dot" w:pos="8296"/>
        </w:tabs>
        <w:rPr>
          <w:rFonts w:ascii="Arial" w:hAnsi="Arial" w:cs="Arial"/>
          <w:b/>
          <w:bCs/>
        </w:rPr>
      </w:pPr>
    </w:p>
    <w:p w14:paraId="2DECD8C2" w14:textId="77777777" w:rsidR="000E7133" w:rsidRDefault="000E7133" w:rsidP="00603591">
      <w:pPr>
        <w:pStyle w:val="Subtitle"/>
        <w:spacing w:line="360" w:lineRule="auto"/>
        <w:jc w:val="center"/>
        <w:rPr>
          <w:rFonts w:ascii="Verdana" w:hAnsi="Verdana" w:cs="Arial"/>
          <w:sz w:val="36"/>
        </w:rPr>
      </w:pPr>
    </w:p>
    <w:p w14:paraId="4181EEDC" w14:textId="77777777" w:rsidR="000E7133" w:rsidRDefault="000E7133" w:rsidP="00603591">
      <w:pPr>
        <w:pStyle w:val="Subtitle"/>
        <w:spacing w:line="360" w:lineRule="auto"/>
        <w:jc w:val="center"/>
        <w:rPr>
          <w:rFonts w:ascii="Verdana" w:hAnsi="Verdana" w:cs="Arial"/>
          <w:sz w:val="36"/>
        </w:rPr>
      </w:pPr>
    </w:p>
    <w:p w14:paraId="221F40DF" w14:textId="72444E6F" w:rsidR="00A209D5" w:rsidRDefault="00A209D5" w:rsidP="00603591">
      <w:pPr>
        <w:pStyle w:val="Subtitle"/>
        <w:spacing w:line="360" w:lineRule="auto"/>
        <w:jc w:val="center"/>
        <w:rPr>
          <w:rFonts w:ascii="Verdana" w:hAnsi="Verdana" w:cs="Arial"/>
          <w:sz w:val="36"/>
        </w:rPr>
      </w:pPr>
      <w:r>
        <w:rPr>
          <w:rFonts w:ascii="Verdana" w:hAnsi="Verdana" w:cs="Arial"/>
          <w:sz w:val="36"/>
        </w:rPr>
        <w:t xml:space="preserve">STAKEHOLDER ENGAGEMENT PLAN </w:t>
      </w:r>
    </w:p>
    <w:p w14:paraId="24087258" w14:textId="2F77DC1A" w:rsidR="00A209D5" w:rsidRDefault="00153AB3" w:rsidP="00603591">
      <w:pPr>
        <w:pStyle w:val="Subtitle"/>
        <w:spacing w:line="360" w:lineRule="auto"/>
        <w:jc w:val="center"/>
        <w:rPr>
          <w:rFonts w:ascii="Verdana" w:hAnsi="Verdana" w:cs="Arial"/>
          <w:sz w:val="36"/>
        </w:rPr>
      </w:pPr>
      <w:r>
        <w:rPr>
          <w:rFonts w:ascii="Verdana" w:hAnsi="Verdana" w:cs="Arial"/>
          <w:sz w:val="36"/>
        </w:rPr>
        <w:t>(DRAFT)</w:t>
      </w:r>
    </w:p>
    <w:p w14:paraId="731770CF" w14:textId="3C2C0724" w:rsidR="00D87052" w:rsidRDefault="003F5CFE" w:rsidP="00806A50">
      <w:pPr>
        <w:pStyle w:val="Subtitle"/>
        <w:spacing w:line="360" w:lineRule="auto"/>
        <w:jc w:val="center"/>
        <w:rPr>
          <w:rFonts w:ascii="Verdana" w:hAnsi="Verdana" w:cs="Arial"/>
          <w:sz w:val="36"/>
        </w:rPr>
      </w:pPr>
      <w:bookmarkStart w:id="0" w:name="_Hlk144204375"/>
      <w:r>
        <w:rPr>
          <w:rFonts w:ascii="Verdana" w:eastAsia="MS Mincho" w:hAnsi="Verdana" w:cs="Arial"/>
          <w:sz w:val="36"/>
        </w:rPr>
        <w:t>TRINITY METALS</w:t>
      </w:r>
    </w:p>
    <w:bookmarkEnd w:id="0"/>
    <w:p w14:paraId="3B2EC1ED" w14:textId="77777777" w:rsidR="00603591" w:rsidRDefault="00603591" w:rsidP="005F1EB9">
      <w:pPr>
        <w:ind w:right="-113"/>
        <w:contextualSpacing/>
        <w:rPr>
          <w:rFonts w:ascii="Verdana" w:hAnsi="Verdana" w:cs="Arial"/>
          <w:b/>
          <w:bCs/>
          <w:sz w:val="36"/>
          <w:szCs w:val="36"/>
        </w:rPr>
      </w:pPr>
    </w:p>
    <w:p w14:paraId="0BD26E47" w14:textId="1140F26F" w:rsidR="00603591" w:rsidRPr="00E21040" w:rsidRDefault="00153AB3" w:rsidP="00153AB3">
      <w:pPr>
        <w:pStyle w:val="Title"/>
        <w:rPr>
          <w:rFonts w:ascii="Verdana" w:hAnsi="Verdana" w:cs="Arial"/>
          <w:sz w:val="36"/>
          <w:szCs w:val="36"/>
        </w:rPr>
      </w:pPr>
      <w:r w:rsidRPr="00E21040">
        <w:rPr>
          <w:rFonts w:ascii="Verdana" w:hAnsi="Verdana" w:cs="Arial"/>
          <w:sz w:val="36"/>
          <w:szCs w:val="36"/>
        </w:rPr>
        <w:t xml:space="preserve">AUGUST </w:t>
      </w:r>
      <w:r w:rsidR="004571F0" w:rsidRPr="00E21040">
        <w:rPr>
          <w:rFonts w:ascii="Verdana" w:hAnsi="Verdana" w:cs="Arial"/>
          <w:sz w:val="36"/>
          <w:szCs w:val="36"/>
        </w:rPr>
        <w:t>2</w:t>
      </w:r>
      <w:r w:rsidR="00C05A8A" w:rsidRPr="00E21040">
        <w:rPr>
          <w:rFonts w:ascii="Verdana" w:hAnsi="Verdana" w:cs="Arial"/>
          <w:sz w:val="36"/>
          <w:szCs w:val="36"/>
        </w:rPr>
        <w:t>0</w:t>
      </w:r>
      <w:r w:rsidR="00AD4FF2" w:rsidRPr="00E21040">
        <w:rPr>
          <w:rFonts w:ascii="Verdana" w:hAnsi="Verdana" w:cs="Arial"/>
          <w:sz w:val="36"/>
          <w:szCs w:val="36"/>
        </w:rPr>
        <w:t>2</w:t>
      </w:r>
      <w:r w:rsidR="00A40BA4" w:rsidRPr="00E21040">
        <w:rPr>
          <w:rFonts w:ascii="Verdana" w:hAnsi="Verdana" w:cs="Arial"/>
          <w:sz w:val="36"/>
          <w:szCs w:val="36"/>
        </w:rPr>
        <w:t>5</w:t>
      </w:r>
    </w:p>
    <w:p w14:paraId="211FDD9B" w14:textId="77777777" w:rsidR="00E371D8" w:rsidRDefault="00E371D8">
      <w:pPr>
        <w:rPr>
          <w:rFonts w:ascii="Verdana" w:eastAsia="MS Mincho" w:hAnsi="Verdana"/>
          <w:b/>
          <w:bCs/>
        </w:rPr>
      </w:pPr>
      <w:r>
        <w:rPr>
          <w:rFonts w:ascii="Verdana" w:hAnsi="Verdana"/>
          <w:b/>
          <w:bCs/>
        </w:rPr>
        <w:br w:type="page"/>
      </w:r>
    </w:p>
    <w:p w14:paraId="670D9AE4" w14:textId="777B3B5F" w:rsidR="00E621D3" w:rsidRPr="00A952CD" w:rsidRDefault="00A952CD" w:rsidP="00E621D3">
      <w:pPr>
        <w:pStyle w:val="Style1"/>
        <w:jc w:val="left"/>
        <w:rPr>
          <w:rFonts w:ascii="Verdana" w:hAnsi="Verdana"/>
        </w:rPr>
      </w:pPr>
      <w:r w:rsidRPr="00A952CD">
        <w:rPr>
          <w:rFonts w:ascii="Verdana" w:hAnsi="Verdana"/>
        </w:rPr>
        <w:lastRenderedPageBreak/>
        <w:t xml:space="preserve">DEFINITION OF KEY TERMS </w:t>
      </w:r>
    </w:p>
    <w:tbl>
      <w:tblPr>
        <w:tblStyle w:val="TableGrid"/>
        <w:tblW w:w="9016" w:type="dxa"/>
        <w:tblLook w:val="04A0" w:firstRow="1" w:lastRow="0" w:firstColumn="1" w:lastColumn="0" w:noHBand="0" w:noVBand="1"/>
      </w:tblPr>
      <w:tblGrid>
        <w:gridCol w:w="3499"/>
        <w:gridCol w:w="5517"/>
      </w:tblGrid>
      <w:tr w:rsidR="00E621D3" w:rsidRPr="00423239" w14:paraId="6D3813FD" w14:textId="77777777" w:rsidTr="00E621D3">
        <w:trPr>
          <w:trHeight w:val="410"/>
        </w:trPr>
        <w:tc>
          <w:tcPr>
            <w:tcW w:w="3499" w:type="dxa"/>
            <w:shd w:val="clear" w:color="auto" w:fill="808080" w:themeFill="background1" w:themeFillShade="80"/>
            <w:vAlign w:val="center"/>
          </w:tcPr>
          <w:p w14:paraId="0FFC0CB3" w14:textId="77777777" w:rsidR="00E621D3" w:rsidRPr="00A952CD" w:rsidRDefault="00E621D3" w:rsidP="00721E14">
            <w:pPr>
              <w:rPr>
                <w:rFonts w:ascii="Verdana" w:hAnsi="Verdana"/>
                <w:sz w:val="18"/>
                <w:szCs w:val="18"/>
              </w:rPr>
            </w:pPr>
            <w:r w:rsidRPr="00A952CD">
              <w:rPr>
                <w:rFonts w:ascii="Verdana" w:hAnsi="Verdana"/>
                <w:sz w:val="18"/>
                <w:szCs w:val="18"/>
              </w:rPr>
              <w:t>Term</w:t>
            </w:r>
          </w:p>
        </w:tc>
        <w:tc>
          <w:tcPr>
            <w:tcW w:w="5517" w:type="dxa"/>
            <w:shd w:val="clear" w:color="auto" w:fill="808080" w:themeFill="background1" w:themeFillShade="80"/>
            <w:vAlign w:val="center"/>
          </w:tcPr>
          <w:p w14:paraId="537FE9C5" w14:textId="77777777" w:rsidR="00E621D3" w:rsidRPr="00A952CD" w:rsidRDefault="00E621D3" w:rsidP="00721E14">
            <w:pPr>
              <w:rPr>
                <w:rFonts w:ascii="Verdana" w:hAnsi="Verdana"/>
                <w:sz w:val="18"/>
                <w:szCs w:val="18"/>
              </w:rPr>
            </w:pPr>
            <w:r w:rsidRPr="00A952CD">
              <w:rPr>
                <w:rFonts w:ascii="Verdana" w:hAnsi="Verdana"/>
                <w:sz w:val="18"/>
                <w:szCs w:val="18"/>
              </w:rPr>
              <w:t>Definition</w:t>
            </w:r>
          </w:p>
        </w:tc>
      </w:tr>
      <w:tr w:rsidR="00E621D3" w:rsidRPr="00423239" w14:paraId="6B757B8C" w14:textId="77777777" w:rsidTr="00E621D3">
        <w:tc>
          <w:tcPr>
            <w:tcW w:w="3499" w:type="dxa"/>
          </w:tcPr>
          <w:p w14:paraId="1B63C08E" w14:textId="77777777" w:rsidR="00E621D3" w:rsidRPr="00A952CD" w:rsidRDefault="00E621D3" w:rsidP="00721E14">
            <w:pPr>
              <w:rPr>
                <w:rFonts w:ascii="Verdana" w:hAnsi="Verdana"/>
                <w:sz w:val="18"/>
                <w:szCs w:val="18"/>
              </w:rPr>
            </w:pPr>
            <w:r w:rsidRPr="00A952CD">
              <w:rPr>
                <w:rFonts w:ascii="Verdana" w:hAnsi="Verdana"/>
                <w:sz w:val="18"/>
                <w:szCs w:val="18"/>
              </w:rPr>
              <w:t>Affected Party (</w:t>
            </w:r>
            <w:proofErr w:type="spellStart"/>
            <w:r w:rsidRPr="00A952CD">
              <w:rPr>
                <w:rFonts w:ascii="Verdana" w:hAnsi="Verdana"/>
                <w:sz w:val="18"/>
                <w:szCs w:val="18"/>
              </w:rPr>
              <w:t>ies</w:t>
            </w:r>
            <w:proofErr w:type="spellEnd"/>
            <w:r w:rsidRPr="00A952CD">
              <w:rPr>
                <w:rFonts w:ascii="Verdana" w:hAnsi="Verdana"/>
                <w:sz w:val="18"/>
                <w:szCs w:val="18"/>
              </w:rPr>
              <w:t>)</w:t>
            </w:r>
          </w:p>
        </w:tc>
        <w:tc>
          <w:tcPr>
            <w:tcW w:w="5517" w:type="dxa"/>
          </w:tcPr>
          <w:p w14:paraId="5CDED3F0" w14:textId="77777777" w:rsidR="00E621D3" w:rsidRPr="00A952CD" w:rsidRDefault="00E621D3" w:rsidP="00721E14">
            <w:pPr>
              <w:rPr>
                <w:rFonts w:ascii="Verdana" w:hAnsi="Verdana"/>
                <w:sz w:val="18"/>
                <w:szCs w:val="18"/>
              </w:rPr>
            </w:pPr>
            <w:r w:rsidRPr="00A952CD">
              <w:rPr>
                <w:rFonts w:ascii="Verdana" w:hAnsi="Verdana"/>
                <w:sz w:val="18"/>
                <w:szCs w:val="18"/>
              </w:rPr>
              <w:t xml:space="preserve">Stakeholders who are affected by the company or operation, both positively and negatively. Within this it is possible to distinguish between those that are directly affected and indirectly affected by the company’s activities or operations. </w:t>
            </w:r>
          </w:p>
        </w:tc>
      </w:tr>
      <w:tr w:rsidR="00E621D3" w:rsidRPr="00423239" w14:paraId="1208A524" w14:textId="77777777" w:rsidTr="00E621D3">
        <w:tc>
          <w:tcPr>
            <w:tcW w:w="3499" w:type="dxa"/>
          </w:tcPr>
          <w:p w14:paraId="15119024" w14:textId="77777777" w:rsidR="00E621D3" w:rsidRPr="00A952CD" w:rsidRDefault="00E621D3" w:rsidP="00721E14">
            <w:pPr>
              <w:rPr>
                <w:rFonts w:ascii="Verdana" w:hAnsi="Verdana"/>
                <w:sz w:val="18"/>
                <w:szCs w:val="18"/>
              </w:rPr>
            </w:pPr>
            <w:r w:rsidRPr="00A952CD">
              <w:rPr>
                <w:rFonts w:ascii="Verdana" w:hAnsi="Verdana"/>
                <w:sz w:val="18"/>
                <w:szCs w:val="18"/>
              </w:rPr>
              <w:t>Consultation</w:t>
            </w:r>
          </w:p>
        </w:tc>
        <w:tc>
          <w:tcPr>
            <w:tcW w:w="5517" w:type="dxa"/>
          </w:tcPr>
          <w:p w14:paraId="5DD3664E" w14:textId="77777777" w:rsidR="00E621D3" w:rsidRPr="00A952CD" w:rsidRDefault="00E621D3" w:rsidP="00721E14">
            <w:pPr>
              <w:rPr>
                <w:rFonts w:ascii="Verdana" w:hAnsi="Verdana"/>
                <w:sz w:val="18"/>
                <w:szCs w:val="18"/>
              </w:rPr>
            </w:pPr>
            <w:r w:rsidRPr="00A952CD">
              <w:rPr>
                <w:rFonts w:ascii="Verdana" w:hAnsi="Verdana"/>
                <w:sz w:val="18"/>
                <w:szCs w:val="18"/>
              </w:rPr>
              <w:t xml:space="preserve">Consultation is a two-way process of dialogue between the project company and its stakeholders. Stakeholder consultation should be proactively managed and is </w:t>
            </w:r>
            <w:proofErr w:type="gramStart"/>
            <w:r w:rsidRPr="00A952CD">
              <w:rPr>
                <w:rFonts w:ascii="Verdana" w:hAnsi="Verdana"/>
                <w:sz w:val="18"/>
                <w:szCs w:val="18"/>
              </w:rPr>
              <w:t>really about</w:t>
            </w:r>
            <w:proofErr w:type="gramEnd"/>
            <w:r w:rsidRPr="00A952CD">
              <w:rPr>
                <w:rFonts w:ascii="Verdana" w:hAnsi="Verdana"/>
                <w:sz w:val="18"/>
                <w:szCs w:val="18"/>
              </w:rPr>
              <w:t xml:space="preserve"> initiating and sustaining constructive external relationships over time.</w:t>
            </w:r>
          </w:p>
        </w:tc>
      </w:tr>
      <w:tr w:rsidR="00E621D3" w:rsidRPr="00423239" w14:paraId="2AE48FB6" w14:textId="77777777" w:rsidTr="00E621D3">
        <w:tc>
          <w:tcPr>
            <w:tcW w:w="3499" w:type="dxa"/>
          </w:tcPr>
          <w:p w14:paraId="70B411A5" w14:textId="77777777" w:rsidR="00E621D3" w:rsidRPr="00A952CD" w:rsidRDefault="00E621D3" w:rsidP="00721E14">
            <w:pPr>
              <w:rPr>
                <w:rFonts w:ascii="Verdana" w:hAnsi="Verdana"/>
                <w:sz w:val="18"/>
                <w:szCs w:val="18"/>
              </w:rPr>
            </w:pPr>
            <w:r w:rsidRPr="00A952CD">
              <w:rPr>
                <w:rFonts w:ascii="Verdana" w:hAnsi="Verdana"/>
                <w:sz w:val="18"/>
                <w:szCs w:val="18"/>
              </w:rPr>
              <w:t>Disclosure</w:t>
            </w:r>
          </w:p>
        </w:tc>
        <w:tc>
          <w:tcPr>
            <w:tcW w:w="5517" w:type="dxa"/>
          </w:tcPr>
          <w:p w14:paraId="4715D04A" w14:textId="77777777" w:rsidR="00E621D3" w:rsidRPr="00A952CD" w:rsidRDefault="00E621D3" w:rsidP="00721E14">
            <w:pPr>
              <w:rPr>
                <w:rFonts w:ascii="Verdana" w:hAnsi="Verdana"/>
                <w:sz w:val="18"/>
                <w:szCs w:val="18"/>
              </w:rPr>
            </w:pPr>
            <w:r w:rsidRPr="00A952CD">
              <w:rPr>
                <w:rFonts w:ascii="Verdana" w:hAnsi="Verdana"/>
                <w:sz w:val="18"/>
                <w:szCs w:val="18"/>
              </w:rPr>
              <w:t>Disclosure refers to the provision of relevant and adequate project and company information to enable stakeholders to understand the company activities and the associated risks, impacts and opportunities.</w:t>
            </w:r>
          </w:p>
        </w:tc>
      </w:tr>
      <w:tr w:rsidR="00E621D3" w:rsidRPr="00423239" w14:paraId="094DEFC5" w14:textId="77777777" w:rsidTr="00E621D3">
        <w:tc>
          <w:tcPr>
            <w:tcW w:w="3499" w:type="dxa"/>
          </w:tcPr>
          <w:p w14:paraId="1D69F104" w14:textId="77777777" w:rsidR="00E621D3" w:rsidRPr="00A952CD" w:rsidRDefault="00E621D3" w:rsidP="00721E14">
            <w:pPr>
              <w:rPr>
                <w:rFonts w:ascii="Verdana" w:hAnsi="Verdana"/>
                <w:sz w:val="18"/>
                <w:szCs w:val="18"/>
              </w:rPr>
            </w:pPr>
            <w:r w:rsidRPr="00A952CD">
              <w:rPr>
                <w:rFonts w:ascii="Verdana" w:hAnsi="Verdana"/>
                <w:sz w:val="18"/>
                <w:szCs w:val="18"/>
              </w:rPr>
              <w:t>Grievance</w:t>
            </w:r>
          </w:p>
        </w:tc>
        <w:tc>
          <w:tcPr>
            <w:tcW w:w="5517" w:type="dxa"/>
          </w:tcPr>
          <w:p w14:paraId="044FED44" w14:textId="77777777" w:rsidR="00E621D3" w:rsidRPr="00A952CD" w:rsidRDefault="00E621D3" w:rsidP="00721E14">
            <w:pPr>
              <w:rPr>
                <w:rFonts w:ascii="Verdana" w:hAnsi="Verdana"/>
                <w:sz w:val="18"/>
                <w:szCs w:val="18"/>
              </w:rPr>
            </w:pPr>
            <w:r w:rsidRPr="00A952CD">
              <w:rPr>
                <w:rFonts w:ascii="Verdana" w:hAnsi="Verdana"/>
                <w:sz w:val="18"/>
                <w:szCs w:val="18"/>
              </w:rPr>
              <w:t xml:space="preserve">Any issue, concern, problem, or claim (perceived or actual) that a stakeholder (an individual, community or community group) wants a company or contractor to address and resolve. </w:t>
            </w:r>
          </w:p>
        </w:tc>
      </w:tr>
      <w:tr w:rsidR="00E621D3" w:rsidRPr="00423239" w14:paraId="790D0933" w14:textId="77777777" w:rsidTr="00E621D3">
        <w:tc>
          <w:tcPr>
            <w:tcW w:w="3499" w:type="dxa"/>
          </w:tcPr>
          <w:p w14:paraId="0DF41689" w14:textId="77777777" w:rsidR="00E621D3" w:rsidRPr="00A952CD" w:rsidRDefault="00E621D3" w:rsidP="00721E14">
            <w:pPr>
              <w:rPr>
                <w:rFonts w:ascii="Verdana" w:hAnsi="Verdana"/>
                <w:sz w:val="18"/>
                <w:szCs w:val="18"/>
              </w:rPr>
            </w:pPr>
            <w:r w:rsidRPr="00A952CD">
              <w:rPr>
                <w:rFonts w:ascii="Verdana" w:hAnsi="Verdana"/>
                <w:sz w:val="18"/>
                <w:szCs w:val="18"/>
              </w:rPr>
              <w:t>Grievance mechanism</w:t>
            </w:r>
          </w:p>
        </w:tc>
        <w:tc>
          <w:tcPr>
            <w:tcW w:w="5517" w:type="dxa"/>
          </w:tcPr>
          <w:p w14:paraId="6811418F" w14:textId="77777777" w:rsidR="00E621D3" w:rsidRPr="00A952CD" w:rsidRDefault="00E621D3" w:rsidP="00721E14">
            <w:pPr>
              <w:rPr>
                <w:rFonts w:ascii="Verdana" w:hAnsi="Verdana"/>
                <w:sz w:val="18"/>
                <w:szCs w:val="18"/>
              </w:rPr>
            </w:pPr>
            <w:r w:rsidRPr="00A952CD">
              <w:rPr>
                <w:rFonts w:ascii="Verdana" w:hAnsi="Verdana"/>
                <w:sz w:val="18"/>
                <w:szCs w:val="18"/>
              </w:rPr>
              <w:t>A grievance mechanism provides a formal and ongoing avenue for stakeholders to engage with the company, whilst the monitoring of grievances provides signals of any escalating conflicts or disputes.</w:t>
            </w:r>
          </w:p>
        </w:tc>
      </w:tr>
      <w:tr w:rsidR="00E621D3" w:rsidRPr="00423239" w14:paraId="1389C618" w14:textId="77777777" w:rsidTr="00E621D3">
        <w:tc>
          <w:tcPr>
            <w:tcW w:w="3499" w:type="dxa"/>
          </w:tcPr>
          <w:p w14:paraId="0426EC35" w14:textId="77777777" w:rsidR="00E621D3" w:rsidRPr="00A952CD" w:rsidRDefault="00E621D3" w:rsidP="00721E14">
            <w:pPr>
              <w:rPr>
                <w:rFonts w:ascii="Verdana" w:hAnsi="Verdana"/>
                <w:sz w:val="18"/>
                <w:szCs w:val="18"/>
              </w:rPr>
            </w:pPr>
            <w:r w:rsidRPr="00A952CD">
              <w:rPr>
                <w:rFonts w:ascii="Verdana" w:hAnsi="Verdana"/>
                <w:sz w:val="18"/>
                <w:szCs w:val="18"/>
              </w:rPr>
              <w:t>Grievance Database</w:t>
            </w:r>
          </w:p>
        </w:tc>
        <w:tc>
          <w:tcPr>
            <w:tcW w:w="5517" w:type="dxa"/>
          </w:tcPr>
          <w:p w14:paraId="64405856" w14:textId="77777777" w:rsidR="00E621D3" w:rsidRPr="00A952CD" w:rsidRDefault="00E621D3" w:rsidP="00721E14">
            <w:pPr>
              <w:rPr>
                <w:rFonts w:ascii="Verdana" w:hAnsi="Verdana"/>
                <w:sz w:val="18"/>
                <w:szCs w:val="18"/>
              </w:rPr>
            </w:pPr>
            <w:r w:rsidRPr="00A952CD">
              <w:rPr>
                <w:rFonts w:ascii="Verdana" w:hAnsi="Verdana"/>
                <w:sz w:val="18"/>
                <w:szCs w:val="18"/>
              </w:rPr>
              <w:t xml:space="preserve">System for logging and monitoring all grievances received, including any records of communication / consultation and details of grievance settlement. </w:t>
            </w:r>
          </w:p>
        </w:tc>
      </w:tr>
      <w:tr w:rsidR="00E621D3" w:rsidRPr="00423239" w14:paraId="76504B09" w14:textId="77777777" w:rsidTr="00E621D3">
        <w:tc>
          <w:tcPr>
            <w:tcW w:w="3499" w:type="dxa"/>
          </w:tcPr>
          <w:p w14:paraId="27813AF2" w14:textId="77777777" w:rsidR="00E621D3" w:rsidRPr="00A952CD" w:rsidRDefault="00E621D3" w:rsidP="00721E14">
            <w:pPr>
              <w:rPr>
                <w:rFonts w:ascii="Verdana" w:hAnsi="Verdana"/>
                <w:sz w:val="18"/>
                <w:szCs w:val="18"/>
              </w:rPr>
            </w:pPr>
            <w:r w:rsidRPr="00A952CD">
              <w:rPr>
                <w:rFonts w:ascii="Verdana" w:hAnsi="Verdana"/>
                <w:sz w:val="18"/>
                <w:szCs w:val="18"/>
              </w:rPr>
              <w:t>Interested and Affected Parties</w:t>
            </w:r>
          </w:p>
        </w:tc>
        <w:tc>
          <w:tcPr>
            <w:tcW w:w="5517" w:type="dxa"/>
          </w:tcPr>
          <w:p w14:paraId="23BF208B" w14:textId="77777777" w:rsidR="00E621D3" w:rsidRPr="00A952CD" w:rsidRDefault="00E621D3" w:rsidP="00721E14">
            <w:pPr>
              <w:rPr>
                <w:rFonts w:ascii="Verdana" w:hAnsi="Verdana"/>
                <w:sz w:val="18"/>
                <w:szCs w:val="18"/>
              </w:rPr>
            </w:pPr>
            <w:r w:rsidRPr="00A952CD">
              <w:rPr>
                <w:rFonts w:ascii="Verdana" w:hAnsi="Verdana"/>
                <w:sz w:val="18"/>
                <w:szCs w:val="18"/>
              </w:rPr>
              <w:t>Persons or groups that are directly or indirectly affected by a project or company’s activities as well as those that may have interests in a project and / or the ability to influence its outcome, either positively or negatively. This can refer to shareholders, lenders, employees, communities, industry, governments and international third parties.</w:t>
            </w:r>
          </w:p>
        </w:tc>
      </w:tr>
      <w:tr w:rsidR="00E621D3" w:rsidRPr="00423239" w14:paraId="6ABBEA19" w14:textId="77777777" w:rsidTr="00E621D3">
        <w:tc>
          <w:tcPr>
            <w:tcW w:w="3499" w:type="dxa"/>
          </w:tcPr>
          <w:p w14:paraId="015B909C" w14:textId="77777777" w:rsidR="00E621D3" w:rsidRPr="00A952CD" w:rsidRDefault="00E621D3" w:rsidP="00721E14">
            <w:pPr>
              <w:rPr>
                <w:rFonts w:ascii="Verdana" w:hAnsi="Verdana"/>
                <w:sz w:val="18"/>
                <w:szCs w:val="18"/>
              </w:rPr>
            </w:pPr>
            <w:r w:rsidRPr="00A952CD">
              <w:rPr>
                <w:rFonts w:ascii="Verdana" w:hAnsi="Verdana"/>
                <w:sz w:val="18"/>
                <w:szCs w:val="18"/>
              </w:rPr>
              <w:t>Records of communication / consultation</w:t>
            </w:r>
          </w:p>
        </w:tc>
        <w:tc>
          <w:tcPr>
            <w:tcW w:w="5517" w:type="dxa"/>
          </w:tcPr>
          <w:p w14:paraId="30C7595C" w14:textId="77777777" w:rsidR="00E621D3" w:rsidRPr="00A952CD" w:rsidRDefault="00E621D3" w:rsidP="00721E14">
            <w:pPr>
              <w:rPr>
                <w:rFonts w:ascii="Verdana" w:hAnsi="Verdana"/>
                <w:sz w:val="18"/>
                <w:szCs w:val="18"/>
              </w:rPr>
            </w:pPr>
            <w:r w:rsidRPr="00A952CD">
              <w:rPr>
                <w:rFonts w:ascii="Verdana" w:hAnsi="Verdana"/>
                <w:sz w:val="18"/>
                <w:szCs w:val="18"/>
              </w:rPr>
              <w:t xml:space="preserve">Records of communication / consultation may include key e-mails, letters, newsletters, memorandums, complaints, opportunities for improvement, records of distribution / attendance, records of formal and informal meetings and records of commitments. </w:t>
            </w:r>
          </w:p>
        </w:tc>
      </w:tr>
      <w:tr w:rsidR="00E621D3" w:rsidRPr="00423239" w14:paraId="38E924BD" w14:textId="77777777" w:rsidTr="00E621D3">
        <w:tc>
          <w:tcPr>
            <w:tcW w:w="3499" w:type="dxa"/>
          </w:tcPr>
          <w:p w14:paraId="4610B7F5" w14:textId="77777777" w:rsidR="00E621D3" w:rsidRPr="00A952CD" w:rsidRDefault="00E621D3" w:rsidP="00721E14">
            <w:pPr>
              <w:rPr>
                <w:rFonts w:ascii="Verdana" w:hAnsi="Verdana"/>
                <w:sz w:val="18"/>
                <w:szCs w:val="18"/>
              </w:rPr>
            </w:pPr>
            <w:r w:rsidRPr="00A952CD">
              <w:rPr>
                <w:rFonts w:ascii="Verdana" w:hAnsi="Verdana"/>
                <w:sz w:val="18"/>
                <w:szCs w:val="18"/>
              </w:rPr>
              <w:t>Stakeholder</w:t>
            </w:r>
          </w:p>
        </w:tc>
        <w:tc>
          <w:tcPr>
            <w:tcW w:w="5517" w:type="dxa"/>
          </w:tcPr>
          <w:p w14:paraId="0A6DFF55" w14:textId="77777777" w:rsidR="00E621D3" w:rsidRPr="00A952CD" w:rsidRDefault="00E621D3" w:rsidP="00721E14">
            <w:pPr>
              <w:rPr>
                <w:rFonts w:ascii="Verdana" w:hAnsi="Verdana"/>
                <w:sz w:val="18"/>
                <w:szCs w:val="18"/>
              </w:rPr>
            </w:pPr>
            <w:r w:rsidRPr="00A952CD">
              <w:rPr>
                <w:rFonts w:ascii="Verdana" w:hAnsi="Verdana"/>
                <w:sz w:val="18"/>
                <w:szCs w:val="18"/>
              </w:rPr>
              <w:t xml:space="preserve">Persons or groups that are directly or indirectly affected by a project or company’s activities as well as those that may have interests in a project and / or the ability to influence its outcome, either positively or negatively. This can refer to shareholders, lenders, employees, communities, industry, governments and international third parties. </w:t>
            </w:r>
          </w:p>
        </w:tc>
      </w:tr>
      <w:tr w:rsidR="00E621D3" w:rsidRPr="00423239" w14:paraId="3F03636B" w14:textId="77777777" w:rsidTr="00E621D3">
        <w:tc>
          <w:tcPr>
            <w:tcW w:w="3499" w:type="dxa"/>
          </w:tcPr>
          <w:p w14:paraId="63333DBA" w14:textId="77777777" w:rsidR="00E621D3" w:rsidRPr="00A952CD" w:rsidRDefault="00E621D3" w:rsidP="00721E14">
            <w:pPr>
              <w:rPr>
                <w:rFonts w:ascii="Verdana" w:hAnsi="Verdana"/>
                <w:sz w:val="18"/>
                <w:szCs w:val="18"/>
              </w:rPr>
            </w:pPr>
            <w:r w:rsidRPr="00A952CD">
              <w:rPr>
                <w:rFonts w:ascii="Verdana" w:hAnsi="Verdana"/>
                <w:sz w:val="18"/>
                <w:szCs w:val="18"/>
              </w:rPr>
              <w:t>Stakeholder engagement</w:t>
            </w:r>
          </w:p>
        </w:tc>
        <w:tc>
          <w:tcPr>
            <w:tcW w:w="5517" w:type="dxa"/>
          </w:tcPr>
          <w:p w14:paraId="3FD3E4F5" w14:textId="77777777" w:rsidR="00E621D3" w:rsidRPr="00A952CD" w:rsidRDefault="00E621D3" w:rsidP="00721E14">
            <w:pPr>
              <w:rPr>
                <w:rFonts w:ascii="Verdana" w:hAnsi="Verdana"/>
                <w:sz w:val="18"/>
                <w:szCs w:val="18"/>
              </w:rPr>
            </w:pPr>
            <w:r w:rsidRPr="00A952CD">
              <w:rPr>
                <w:rFonts w:ascii="Verdana" w:hAnsi="Verdana"/>
                <w:sz w:val="18"/>
                <w:szCs w:val="18"/>
              </w:rPr>
              <w:t xml:space="preserve">An umbrella term encompassing a range of activities and interactions between Piran Rwanda and stakeholders (two-way communication) over the life of a project that are designated to promote transparent, accountable, positive, and mutually beneficial working relationships. </w:t>
            </w:r>
          </w:p>
        </w:tc>
      </w:tr>
    </w:tbl>
    <w:p w14:paraId="7BB46C64" w14:textId="77777777" w:rsidR="00F25E08" w:rsidRDefault="00F25E08" w:rsidP="00F25E08"/>
    <w:p w14:paraId="08A98570" w14:textId="77777777" w:rsidR="00E621D3" w:rsidRDefault="00E621D3" w:rsidP="00F25E08"/>
    <w:p w14:paraId="03CF1DB1" w14:textId="77777777" w:rsidR="00E621D3" w:rsidRPr="00F25E08" w:rsidRDefault="00E621D3" w:rsidP="00F25E08"/>
    <w:p w14:paraId="79FCE5D9" w14:textId="77777777" w:rsidR="00603591" w:rsidRDefault="00603591" w:rsidP="00E36601">
      <w:pPr>
        <w:jc w:val="both"/>
        <w:rPr>
          <w:rFonts w:ascii="Verdana" w:hAnsi="Verdana" w:cs="Arial"/>
          <w:sz w:val="20"/>
          <w:szCs w:val="20"/>
        </w:rPr>
      </w:pPr>
    </w:p>
    <w:p w14:paraId="36EA02FC" w14:textId="77777777" w:rsidR="008C4A1A" w:rsidRDefault="008C4A1A" w:rsidP="009A4325">
      <w:pPr>
        <w:spacing w:line="360" w:lineRule="auto"/>
        <w:ind w:left="1080" w:hanging="1080"/>
        <w:jc w:val="both"/>
        <w:rPr>
          <w:rFonts w:ascii="Verdana" w:hAnsi="Verdana"/>
          <w:sz w:val="20"/>
          <w:lang w:val="en-US"/>
        </w:rPr>
      </w:pPr>
    </w:p>
    <w:p w14:paraId="62A306E4" w14:textId="77777777" w:rsidR="001A0D3F" w:rsidRDefault="001A0D3F" w:rsidP="00E36601">
      <w:pPr>
        <w:rPr>
          <w:rFonts w:ascii="Verdana" w:hAnsi="Verdana"/>
          <w:b/>
          <w:bCs/>
        </w:rPr>
      </w:pPr>
      <w:r>
        <w:rPr>
          <w:rFonts w:ascii="Verdana" w:hAnsi="Verdana"/>
          <w:caps/>
          <w:sz w:val="20"/>
        </w:rPr>
        <w:br w:type="page"/>
      </w:r>
      <w:r>
        <w:rPr>
          <w:rFonts w:ascii="Verdana" w:hAnsi="Verdana"/>
          <w:b/>
          <w:bCs/>
        </w:rPr>
        <w:lastRenderedPageBreak/>
        <w:t>TABLE OF CONTENTS</w:t>
      </w:r>
    </w:p>
    <w:p w14:paraId="234C4A7F" w14:textId="5331BEBC" w:rsidR="001A0D3F" w:rsidRDefault="001E66CD" w:rsidP="00E36601">
      <w:pPr>
        <w:pStyle w:val="References-numbered"/>
        <w:keepLines w:val="0"/>
        <w:tabs>
          <w:tab w:val="clear" w:pos="720"/>
        </w:tabs>
        <w:spacing w:after="0" w:line="24" w:lineRule="atLeast"/>
        <w:rPr>
          <w:rFonts w:ascii="Verdana" w:hAnsi="Verdana"/>
          <w:noProof/>
          <w:szCs w:val="24"/>
          <w:lang w:val="en-US"/>
        </w:rPr>
      </w:pPr>
      <w:r>
        <w:rPr>
          <w:rFonts w:ascii="Verdana" w:hAnsi="Verdana"/>
          <w:noProof/>
          <w:szCs w:val="24"/>
          <w:lang w:val="en-US"/>
        </w:rPr>
        <mc:AlternateContent>
          <mc:Choice Requires="wps">
            <w:drawing>
              <wp:anchor distT="0" distB="0" distL="114300" distR="114300" simplePos="0" relativeHeight="251655680" behindDoc="0" locked="0" layoutInCell="1" allowOverlap="1" wp14:anchorId="1BAA034D" wp14:editId="67AF8297">
                <wp:simplePos x="0" y="0"/>
                <wp:positionH relativeFrom="column">
                  <wp:posOffset>0</wp:posOffset>
                </wp:positionH>
                <wp:positionV relativeFrom="paragraph">
                  <wp:posOffset>138430</wp:posOffset>
                </wp:positionV>
                <wp:extent cx="5257800" cy="0"/>
                <wp:effectExtent l="7620" t="8890" r="11430" b="10160"/>
                <wp:wrapNone/>
                <wp:docPr id="693118643"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9A1AF" id="Line 4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9pt" to="414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"/>
            </w:pict>
          </mc:Fallback>
        </mc:AlternateContent>
      </w:r>
    </w:p>
    <w:p w14:paraId="40D2B2AB" w14:textId="77777777" w:rsidR="001A0D3F" w:rsidRDefault="001A0D3F" w:rsidP="00E36601">
      <w:pPr>
        <w:pStyle w:val="TOC1"/>
        <w:rPr>
          <w:rFonts w:ascii="Verdana" w:eastAsia="Times New Roman" w:hAnsi="Verdana"/>
          <w:sz w:val="20"/>
          <w:szCs w:val="20"/>
        </w:rPr>
      </w:pPr>
    </w:p>
    <w:p w14:paraId="4C87A148" w14:textId="03DC6DE1" w:rsidR="008150E6" w:rsidRPr="008150E6" w:rsidRDefault="001A0D3F">
      <w:pPr>
        <w:pStyle w:val="TOC1"/>
        <w:tabs>
          <w:tab w:val="right" w:leader="dot" w:pos="8636"/>
        </w:tabs>
        <w:rPr>
          <w:rFonts w:ascii="Verdana" w:eastAsiaTheme="minorEastAsia" w:hAnsi="Verdana" w:cstheme="minorBidi"/>
          <w:noProof/>
          <w:kern w:val="2"/>
          <w:sz w:val="18"/>
          <w:szCs w:val="18"/>
          <w:lang w:eastAsia="en-ZA"/>
          <w14:ligatures w14:val="standardContextual"/>
        </w:rPr>
      </w:pPr>
      <w:r w:rsidRPr="008150E6">
        <w:rPr>
          <w:rFonts w:ascii="Verdana" w:hAnsi="Verdana"/>
          <w:sz w:val="18"/>
          <w:szCs w:val="18"/>
        </w:rPr>
        <w:fldChar w:fldCharType="begin"/>
      </w:r>
      <w:r w:rsidRPr="008150E6">
        <w:rPr>
          <w:rFonts w:ascii="Verdana" w:hAnsi="Verdana"/>
          <w:sz w:val="18"/>
          <w:szCs w:val="18"/>
        </w:rPr>
        <w:instrText xml:space="preserve"> TOC \o "1-3" \h \z \u </w:instrText>
      </w:r>
      <w:r w:rsidRPr="008150E6">
        <w:rPr>
          <w:rFonts w:ascii="Verdana" w:hAnsi="Verdana"/>
          <w:sz w:val="18"/>
          <w:szCs w:val="18"/>
        </w:rPr>
        <w:fldChar w:fldCharType="separate"/>
      </w:r>
      <w:hyperlink w:anchor="_Toc205207264" w:history="1">
        <w:r w:rsidR="008150E6" w:rsidRPr="008150E6">
          <w:rPr>
            <w:rStyle w:val="Hyperlink"/>
            <w:rFonts w:ascii="Verdana" w:hAnsi="Verdana"/>
            <w:caps/>
            <w:noProof/>
            <w:sz w:val="18"/>
            <w:szCs w:val="18"/>
          </w:rPr>
          <w:t>INTRODUCTION</w:t>
        </w:r>
        <w:r w:rsidR="008150E6" w:rsidRPr="008150E6">
          <w:rPr>
            <w:rFonts w:ascii="Verdana" w:hAnsi="Verdana"/>
            <w:noProof/>
            <w:webHidden/>
            <w:sz w:val="18"/>
            <w:szCs w:val="18"/>
          </w:rPr>
          <w:tab/>
        </w:r>
        <w:r w:rsidR="008150E6" w:rsidRPr="008150E6">
          <w:rPr>
            <w:rFonts w:ascii="Verdana" w:hAnsi="Verdana"/>
            <w:noProof/>
            <w:webHidden/>
            <w:sz w:val="18"/>
            <w:szCs w:val="18"/>
          </w:rPr>
          <w:fldChar w:fldCharType="begin"/>
        </w:r>
        <w:r w:rsidR="008150E6" w:rsidRPr="008150E6">
          <w:rPr>
            <w:rFonts w:ascii="Verdana" w:hAnsi="Verdana"/>
            <w:noProof/>
            <w:webHidden/>
            <w:sz w:val="18"/>
            <w:szCs w:val="18"/>
          </w:rPr>
          <w:instrText xml:space="preserve"> PAGEREF _Toc205207264 \h </w:instrText>
        </w:r>
        <w:r w:rsidR="008150E6" w:rsidRPr="008150E6">
          <w:rPr>
            <w:rFonts w:ascii="Verdana" w:hAnsi="Verdana"/>
            <w:noProof/>
            <w:webHidden/>
            <w:sz w:val="18"/>
            <w:szCs w:val="18"/>
          </w:rPr>
        </w:r>
        <w:r w:rsidR="008150E6" w:rsidRPr="008150E6">
          <w:rPr>
            <w:rFonts w:ascii="Verdana" w:hAnsi="Verdana"/>
            <w:noProof/>
            <w:webHidden/>
            <w:sz w:val="18"/>
            <w:szCs w:val="18"/>
          </w:rPr>
          <w:fldChar w:fldCharType="separate"/>
        </w:r>
        <w:r w:rsidR="008150E6" w:rsidRPr="008150E6">
          <w:rPr>
            <w:rFonts w:ascii="Verdana" w:hAnsi="Verdana"/>
            <w:noProof/>
            <w:webHidden/>
            <w:sz w:val="18"/>
            <w:szCs w:val="18"/>
          </w:rPr>
          <w:t>1</w:t>
        </w:r>
        <w:r w:rsidR="008150E6" w:rsidRPr="008150E6">
          <w:rPr>
            <w:rFonts w:ascii="Verdana" w:hAnsi="Verdana"/>
            <w:noProof/>
            <w:webHidden/>
            <w:sz w:val="18"/>
            <w:szCs w:val="18"/>
          </w:rPr>
          <w:fldChar w:fldCharType="end"/>
        </w:r>
      </w:hyperlink>
    </w:p>
    <w:p w14:paraId="0A43348E" w14:textId="74227D63" w:rsidR="008150E6" w:rsidRPr="008150E6" w:rsidRDefault="008150E6">
      <w:pPr>
        <w:pStyle w:val="TOC1"/>
        <w:tabs>
          <w:tab w:val="left" w:pos="720"/>
          <w:tab w:val="right" w:leader="dot" w:pos="8636"/>
        </w:tabs>
        <w:rPr>
          <w:rFonts w:ascii="Verdana" w:eastAsiaTheme="minorEastAsia" w:hAnsi="Verdana" w:cstheme="minorBidi"/>
          <w:noProof/>
          <w:kern w:val="2"/>
          <w:sz w:val="18"/>
          <w:szCs w:val="18"/>
          <w:lang w:eastAsia="en-ZA"/>
          <w14:ligatures w14:val="standardContextual"/>
        </w:rPr>
      </w:pPr>
      <w:hyperlink w:anchor="_Toc205207265" w:history="1">
        <w:r w:rsidRPr="008150E6">
          <w:rPr>
            <w:rStyle w:val="Hyperlink"/>
            <w:rFonts w:ascii="Verdana" w:hAnsi="Verdana"/>
            <w:noProof/>
            <w:sz w:val="18"/>
            <w:szCs w:val="18"/>
          </w:rPr>
          <w:t>1.1</w:t>
        </w:r>
        <w:r w:rsidRPr="008150E6">
          <w:rPr>
            <w:rFonts w:ascii="Verdana" w:eastAsiaTheme="minorEastAsia" w:hAnsi="Verdana" w:cstheme="minorBidi"/>
            <w:noProof/>
            <w:kern w:val="2"/>
            <w:sz w:val="18"/>
            <w:szCs w:val="18"/>
            <w:lang w:eastAsia="en-ZA"/>
            <w14:ligatures w14:val="standardContextual"/>
          </w:rPr>
          <w:tab/>
        </w:r>
        <w:r w:rsidRPr="008150E6">
          <w:rPr>
            <w:rStyle w:val="Hyperlink"/>
            <w:rFonts w:ascii="Verdana" w:hAnsi="Verdana"/>
            <w:noProof/>
            <w:sz w:val="18"/>
            <w:szCs w:val="18"/>
          </w:rPr>
          <w:t>INTRODUCTION</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_Toc205207265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1</w:t>
        </w:r>
        <w:r w:rsidRPr="008150E6">
          <w:rPr>
            <w:rFonts w:ascii="Verdana" w:hAnsi="Verdana"/>
            <w:noProof/>
            <w:webHidden/>
            <w:sz w:val="18"/>
            <w:szCs w:val="18"/>
          </w:rPr>
          <w:fldChar w:fldCharType="end"/>
        </w:r>
      </w:hyperlink>
    </w:p>
    <w:p w14:paraId="4F43E68E" w14:textId="7AAAF078" w:rsidR="008150E6" w:rsidRPr="008150E6" w:rsidRDefault="008150E6">
      <w:pPr>
        <w:pStyle w:val="TOC1"/>
        <w:tabs>
          <w:tab w:val="left" w:pos="720"/>
          <w:tab w:val="right" w:leader="dot" w:pos="8636"/>
        </w:tabs>
        <w:rPr>
          <w:rFonts w:ascii="Verdana" w:eastAsiaTheme="minorEastAsia" w:hAnsi="Verdana" w:cstheme="minorBidi"/>
          <w:noProof/>
          <w:kern w:val="2"/>
          <w:sz w:val="18"/>
          <w:szCs w:val="18"/>
          <w:lang w:eastAsia="en-ZA"/>
          <w14:ligatures w14:val="standardContextual"/>
        </w:rPr>
      </w:pPr>
      <w:hyperlink w:anchor="_Toc205207266" w:history="1">
        <w:r w:rsidRPr="008150E6">
          <w:rPr>
            <w:rStyle w:val="Hyperlink"/>
            <w:rFonts w:ascii="Verdana" w:hAnsi="Verdana"/>
            <w:noProof/>
            <w:sz w:val="18"/>
            <w:szCs w:val="18"/>
          </w:rPr>
          <w:t>1.2</w:t>
        </w:r>
        <w:r w:rsidRPr="008150E6">
          <w:rPr>
            <w:rFonts w:ascii="Verdana" w:eastAsiaTheme="minorEastAsia" w:hAnsi="Verdana" w:cstheme="minorBidi"/>
            <w:noProof/>
            <w:kern w:val="2"/>
            <w:sz w:val="18"/>
            <w:szCs w:val="18"/>
            <w:lang w:eastAsia="en-ZA"/>
            <w14:ligatures w14:val="standardContextual"/>
          </w:rPr>
          <w:tab/>
        </w:r>
        <w:r w:rsidRPr="008150E6">
          <w:rPr>
            <w:rStyle w:val="Hyperlink"/>
            <w:rFonts w:ascii="Verdana" w:hAnsi="Verdana"/>
            <w:caps/>
            <w:noProof/>
            <w:sz w:val="18"/>
            <w:szCs w:val="18"/>
          </w:rPr>
          <w:t>key principles to stakeholder engagement</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_Toc205207266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1</w:t>
        </w:r>
        <w:r w:rsidRPr="008150E6">
          <w:rPr>
            <w:rFonts w:ascii="Verdana" w:hAnsi="Verdana"/>
            <w:noProof/>
            <w:webHidden/>
            <w:sz w:val="18"/>
            <w:szCs w:val="18"/>
          </w:rPr>
          <w:fldChar w:fldCharType="end"/>
        </w:r>
      </w:hyperlink>
    </w:p>
    <w:p w14:paraId="7AF0AD8C" w14:textId="23991179" w:rsidR="008150E6" w:rsidRPr="008150E6" w:rsidRDefault="008150E6">
      <w:pPr>
        <w:pStyle w:val="TOC1"/>
        <w:tabs>
          <w:tab w:val="left" w:pos="720"/>
          <w:tab w:val="right" w:leader="dot" w:pos="8636"/>
        </w:tabs>
        <w:rPr>
          <w:rFonts w:ascii="Verdana" w:eastAsiaTheme="minorEastAsia" w:hAnsi="Verdana" w:cstheme="minorBidi"/>
          <w:noProof/>
          <w:kern w:val="2"/>
          <w:sz w:val="18"/>
          <w:szCs w:val="18"/>
          <w:lang w:eastAsia="en-ZA"/>
          <w14:ligatures w14:val="standardContextual"/>
        </w:rPr>
      </w:pPr>
      <w:hyperlink w:anchor="_Toc205207267" w:history="1">
        <w:r w:rsidRPr="008150E6">
          <w:rPr>
            <w:rStyle w:val="Hyperlink"/>
            <w:rFonts w:ascii="Verdana" w:hAnsi="Verdana"/>
            <w:noProof/>
            <w:sz w:val="18"/>
            <w:szCs w:val="18"/>
          </w:rPr>
          <w:t>1.3</w:t>
        </w:r>
        <w:r w:rsidRPr="008150E6">
          <w:rPr>
            <w:rFonts w:ascii="Verdana" w:eastAsiaTheme="minorEastAsia" w:hAnsi="Verdana" w:cstheme="minorBidi"/>
            <w:noProof/>
            <w:kern w:val="2"/>
            <w:sz w:val="18"/>
            <w:szCs w:val="18"/>
            <w:lang w:eastAsia="en-ZA"/>
            <w14:ligatures w14:val="standardContextual"/>
          </w:rPr>
          <w:tab/>
        </w:r>
        <w:r w:rsidRPr="008150E6">
          <w:rPr>
            <w:rStyle w:val="Hyperlink"/>
            <w:rFonts w:ascii="Verdana" w:hAnsi="Verdana"/>
            <w:noProof/>
            <w:sz w:val="18"/>
            <w:szCs w:val="18"/>
          </w:rPr>
          <w:t>OVERVIEW OF TRINITY METALS OPERATIONS IN RWANDA</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_Toc205207267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1</w:t>
        </w:r>
        <w:r w:rsidRPr="008150E6">
          <w:rPr>
            <w:rFonts w:ascii="Verdana" w:hAnsi="Verdana"/>
            <w:noProof/>
            <w:webHidden/>
            <w:sz w:val="18"/>
            <w:szCs w:val="18"/>
          </w:rPr>
          <w:fldChar w:fldCharType="end"/>
        </w:r>
      </w:hyperlink>
    </w:p>
    <w:p w14:paraId="7E3EDD80" w14:textId="318C95BE" w:rsidR="008150E6" w:rsidRPr="008150E6" w:rsidRDefault="008150E6">
      <w:pPr>
        <w:pStyle w:val="TOC1"/>
        <w:tabs>
          <w:tab w:val="left" w:pos="880"/>
          <w:tab w:val="right" w:leader="dot" w:pos="8636"/>
        </w:tabs>
        <w:rPr>
          <w:rFonts w:ascii="Verdana" w:eastAsiaTheme="minorEastAsia" w:hAnsi="Verdana" w:cstheme="minorBidi"/>
          <w:noProof/>
          <w:kern w:val="2"/>
          <w:sz w:val="18"/>
          <w:szCs w:val="18"/>
          <w:lang w:eastAsia="en-ZA"/>
          <w14:ligatures w14:val="standardContextual"/>
        </w:rPr>
      </w:pPr>
      <w:hyperlink w:anchor="_Toc205207268" w:history="1">
        <w:r w:rsidRPr="008150E6">
          <w:rPr>
            <w:rStyle w:val="Hyperlink"/>
            <w:rFonts w:ascii="Verdana" w:hAnsi="Verdana"/>
            <w:noProof/>
            <w:sz w:val="18"/>
            <w:szCs w:val="18"/>
          </w:rPr>
          <w:t>1.3.1</w:t>
        </w:r>
        <w:r w:rsidRPr="008150E6">
          <w:rPr>
            <w:rFonts w:ascii="Verdana" w:eastAsiaTheme="minorEastAsia" w:hAnsi="Verdana" w:cstheme="minorBidi"/>
            <w:noProof/>
            <w:kern w:val="2"/>
            <w:sz w:val="18"/>
            <w:szCs w:val="18"/>
            <w:lang w:eastAsia="en-ZA"/>
            <w14:ligatures w14:val="standardContextual"/>
          </w:rPr>
          <w:tab/>
        </w:r>
        <w:r w:rsidRPr="008150E6">
          <w:rPr>
            <w:rStyle w:val="Hyperlink"/>
            <w:rFonts w:ascii="Verdana" w:hAnsi="Verdana"/>
            <w:noProof/>
            <w:sz w:val="18"/>
            <w:szCs w:val="18"/>
          </w:rPr>
          <w:t>Rutongo Concession Area-Area of Influence</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_Toc205207268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3</w:t>
        </w:r>
        <w:r w:rsidRPr="008150E6">
          <w:rPr>
            <w:rFonts w:ascii="Verdana" w:hAnsi="Verdana"/>
            <w:noProof/>
            <w:webHidden/>
            <w:sz w:val="18"/>
            <w:szCs w:val="18"/>
          </w:rPr>
          <w:fldChar w:fldCharType="end"/>
        </w:r>
      </w:hyperlink>
    </w:p>
    <w:p w14:paraId="4CC46B44" w14:textId="737D47F8" w:rsidR="008150E6" w:rsidRPr="008150E6" w:rsidRDefault="008150E6">
      <w:pPr>
        <w:pStyle w:val="TOC1"/>
        <w:tabs>
          <w:tab w:val="left" w:pos="880"/>
          <w:tab w:val="right" w:leader="dot" w:pos="8636"/>
        </w:tabs>
        <w:rPr>
          <w:rFonts w:ascii="Verdana" w:eastAsiaTheme="minorEastAsia" w:hAnsi="Verdana" w:cstheme="minorBidi"/>
          <w:noProof/>
          <w:kern w:val="2"/>
          <w:sz w:val="18"/>
          <w:szCs w:val="18"/>
          <w:lang w:eastAsia="en-ZA"/>
          <w14:ligatures w14:val="standardContextual"/>
        </w:rPr>
      </w:pPr>
      <w:hyperlink w:anchor="_Toc205207269" w:history="1">
        <w:r w:rsidRPr="008150E6">
          <w:rPr>
            <w:rStyle w:val="Hyperlink"/>
            <w:rFonts w:ascii="Verdana" w:hAnsi="Verdana"/>
            <w:noProof/>
            <w:sz w:val="18"/>
            <w:szCs w:val="18"/>
          </w:rPr>
          <w:t>1.3.2</w:t>
        </w:r>
        <w:r w:rsidRPr="008150E6">
          <w:rPr>
            <w:rFonts w:ascii="Verdana" w:eastAsiaTheme="minorEastAsia" w:hAnsi="Verdana" w:cstheme="minorBidi"/>
            <w:noProof/>
            <w:kern w:val="2"/>
            <w:sz w:val="18"/>
            <w:szCs w:val="18"/>
            <w:lang w:eastAsia="en-ZA"/>
            <w14:ligatures w14:val="standardContextual"/>
          </w:rPr>
          <w:tab/>
        </w:r>
        <w:r w:rsidRPr="008150E6">
          <w:rPr>
            <w:rStyle w:val="Hyperlink"/>
            <w:rFonts w:ascii="Verdana" w:hAnsi="Verdana"/>
            <w:noProof/>
            <w:sz w:val="18"/>
            <w:szCs w:val="18"/>
          </w:rPr>
          <w:t>Musha and Ntunga Concession Area-Area of Influence</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_Toc205207269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4</w:t>
        </w:r>
        <w:r w:rsidRPr="008150E6">
          <w:rPr>
            <w:rFonts w:ascii="Verdana" w:hAnsi="Verdana"/>
            <w:noProof/>
            <w:webHidden/>
            <w:sz w:val="18"/>
            <w:szCs w:val="18"/>
          </w:rPr>
          <w:fldChar w:fldCharType="end"/>
        </w:r>
      </w:hyperlink>
    </w:p>
    <w:p w14:paraId="2653DB9B" w14:textId="10A04A04" w:rsidR="008150E6" w:rsidRPr="008150E6" w:rsidRDefault="008150E6">
      <w:pPr>
        <w:pStyle w:val="TOC1"/>
        <w:tabs>
          <w:tab w:val="left" w:pos="880"/>
          <w:tab w:val="right" w:leader="dot" w:pos="8636"/>
        </w:tabs>
        <w:rPr>
          <w:rFonts w:ascii="Verdana" w:eastAsiaTheme="minorEastAsia" w:hAnsi="Verdana" w:cstheme="minorBidi"/>
          <w:noProof/>
          <w:kern w:val="2"/>
          <w:sz w:val="18"/>
          <w:szCs w:val="18"/>
          <w:lang w:eastAsia="en-ZA"/>
          <w14:ligatures w14:val="standardContextual"/>
        </w:rPr>
      </w:pPr>
      <w:hyperlink w:anchor="_Toc205207270" w:history="1">
        <w:r w:rsidRPr="008150E6">
          <w:rPr>
            <w:rStyle w:val="Hyperlink"/>
            <w:rFonts w:ascii="Verdana" w:hAnsi="Verdana"/>
            <w:noProof/>
            <w:sz w:val="18"/>
            <w:szCs w:val="18"/>
          </w:rPr>
          <w:t>1.3.3</w:t>
        </w:r>
        <w:r w:rsidRPr="008150E6">
          <w:rPr>
            <w:rFonts w:ascii="Verdana" w:eastAsiaTheme="minorEastAsia" w:hAnsi="Verdana" w:cstheme="minorBidi"/>
            <w:noProof/>
            <w:kern w:val="2"/>
            <w:sz w:val="18"/>
            <w:szCs w:val="18"/>
            <w:lang w:eastAsia="en-ZA"/>
            <w14:ligatures w14:val="standardContextual"/>
          </w:rPr>
          <w:tab/>
        </w:r>
        <w:r w:rsidRPr="008150E6">
          <w:rPr>
            <w:rStyle w:val="Hyperlink"/>
            <w:rFonts w:ascii="Verdana" w:hAnsi="Verdana"/>
            <w:noProof/>
            <w:sz w:val="18"/>
            <w:szCs w:val="18"/>
          </w:rPr>
          <w:t>Nyakabingo Concession Area-Area of Influence</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_Toc205207270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5</w:t>
        </w:r>
        <w:r w:rsidRPr="008150E6">
          <w:rPr>
            <w:rFonts w:ascii="Verdana" w:hAnsi="Verdana"/>
            <w:noProof/>
            <w:webHidden/>
            <w:sz w:val="18"/>
            <w:szCs w:val="18"/>
          </w:rPr>
          <w:fldChar w:fldCharType="end"/>
        </w:r>
      </w:hyperlink>
    </w:p>
    <w:p w14:paraId="7A1CA338" w14:textId="05A63129" w:rsidR="008150E6" w:rsidRPr="008150E6" w:rsidRDefault="008150E6">
      <w:pPr>
        <w:pStyle w:val="TOC1"/>
        <w:tabs>
          <w:tab w:val="left" w:pos="720"/>
          <w:tab w:val="right" w:leader="dot" w:pos="8636"/>
        </w:tabs>
        <w:rPr>
          <w:rFonts w:ascii="Verdana" w:eastAsiaTheme="minorEastAsia" w:hAnsi="Verdana" w:cstheme="minorBidi"/>
          <w:noProof/>
          <w:kern w:val="2"/>
          <w:sz w:val="18"/>
          <w:szCs w:val="18"/>
          <w:lang w:eastAsia="en-ZA"/>
          <w14:ligatures w14:val="standardContextual"/>
        </w:rPr>
      </w:pPr>
      <w:hyperlink w:anchor="_Toc205207271" w:history="1">
        <w:r w:rsidRPr="008150E6">
          <w:rPr>
            <w:rStyle w:val="Hyperlink"/>
            <w:rFonts w:ascii="Verdana" w:hAnsi="Verdana"/>
            <w:noProof/>
            <w:sz w:val="18"/>
            <w:szCs w:val="18"/>
          </w:rPr>
          <w:t>1.4</w:t>
        </w:r>
        <w:r w:rsidRPr="008150E6">
          <w:rPr>
            <w:rFonts w:ascii="Verdana" w:eastAsiaTheme="minorEastAsia" w:hAnsi="Verdana" w:cstheme="minorBidi"/>
            <w:noProof/>
            <w:kern w:val="2"/>
            <w:sz w:val="18"/>
            <w:szCs w:val="18"/>
            <w:lang w:eastAsia="en-ZA"/>
            <w14:ligatures w14:val="standardContextual"/>
          </w:rPr>
          <w:tab/>
        </w:r>
        <w:r w:rsidRPr="008150E6">
          <w:rPr>
            <w:rStyle w:val="Hyperlink"/>
            <w:rFonts w:ascii="Verdana" w:hAnsi="Verdana"/>
            <w:caps/>
            <w:noProof/>
            <w:sz w:val="18"/>
            <w:szCs w:val="18"/>
          </w:rPr>
          <w:t>DOCUMENT STRUCTURE</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_Toc205207271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6</w:t>
        </w:r>
        <w:r w:rsidRPr="008150E6">
          <w:rPr>
            <w:rFonts w:ascii="Verdana" w:hAnsi="Verdana"/>
            <w:noProof/>
            <w:webHidden/>
            <w:sz w:val="18"/>
            <w:szCs w:val="18"/>
          </w:rPr>
          <w:fldChar w:fldCharType="end"/>
        </w:r>
      </w:hyperlink>
    </w:p>
    <w:p w14:paraId="37AE9A59" w14:textId="6B5CD9D3" w:rsidR="008150E6" w:rsidRPr="008150E6" w:rsidRDefault="008150E6">
      <w:pPr>
        <w:pStyle w:val="TOC1"/>
        <w:tabs>
          <w:tab w:val="right" w:leader="dot" w:pos="8636"/>
        </w:tabs>
        <w:rPr>
          <w:rFonts w:ascii="Verdana" w:eastAsiaTheme="minorEastAsia" w:hAnsi="Verdana" w:cstheme="minorBidi"/>
          <w:noProof/>
          <w:kern w:val="2"/>
          <w:sz w:val="18"/>
          <w:szCs w:val="18"/>
          <w:lang w:eastAsia="en-ZA"/>
          <w14:ligatures w14:val="standardContextual"/>
        </w:rPr>
      </w:pPr>
      <w:hyperlink w:anchor="_Toc205207272" w:history="1">
        <w:r w:rsidRPr="008150E6">
          <w:rPr>
            <w:rStyle w:val="Hyperlink"/>
            <w:rFonts w:ascii="Verdana" w:hAnsi="Verdana"/>
            <w:caps/>
            <w:noProof/>
            <w:sz w:val="18"/>
            <w:szCs w:val="18"/>
          </w:rPr>
          <w:t>REGULatory FRAMEWORK</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_Toc205207272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7</w:t>
        </w:r>
        <w:r w:rsidRPr="008150E6">
          <w:rPr>
            <w:rFonts w:ascii="Verdana" w:hAnsi="Verdana"/>
            <w:noProof/>
            <w:webHidden/>
            <w:sz w:val="18"/>
            <w:szCs w:val="18"/>
          </w:rPr>
          <w:fldChar w:fldCharType="end"/>
        </w:r>
      </w:hyperlink>
    </w:p>
    <w:p w14:paraId="40641DAD" w14:textId="53DF24C3" w:rsidR="008150E6" w:rsidRPr="008150E6" w:rsidRDefault="008150E6">
      <w:pPr>
        <w:pStyle w:val="TOC1"/>
        <w:tabs>
          <w:tab w:val="left" w:pos="720"/>
          <w:tab w:val="right" w:leader="dot" w:pos="8636"/>
        </w:tabs>
        <w:rPr>
          <w:rFonts w:ascii="Verdana" w:eastAsiaTheme="minorEastAsia" w:hAnsi="Verdana" w:cstheme="minorBidi"/>
          <w:noProof/>
          <w:kern w:val="2"/>
          <w:sz w:val="18"/>
          <w:szCs w:val="18"/>
          <w:lang w:eastAsia="en-ZA"/>
          <w14:ligatures w14:val="standardContextual"/>
        </w:rPr>
      </w:pPr>
      <w:hyperlink w:anchor="_Toc205207273" w:history="1">
        <w:r w:rsidRPr="008150E6">
          <w:rPr>
            <w:rStyle w:val="Hyperlink"/>
            <w:rFonts w:ascii="Verdana" w:hAnsi="Verdana"/>
            <w:noProof/>
            <w:sz w:val="18"/>
            <w:szCs w:val="18"/>
          </w:rPr>
          <w:t>2.1</w:t>
        </w:r>
        <w:r w:rsidRPr="008150E6">
          <w:rPr>
            <w:rFonts w:ascii="Verdana" w:eastAsiaTheme="minorEastAsia" w:hAnsi="Verdana" w:cstheme="minorBidi"/>
            <w:noProof/>
            <w:kern w:val="2"/>
            <w:sz w:val="18"/>
            <w:szCs w:val="18"/>
            <w:lang w:eastAsia="en-ZA"/>
            <w14:ligatures w14:val="standardContextual"/>
          </w:rPr>
          <w:tab/>
        </w:r>
        <w:r w:rsidRPr="008150E6">
          <w:rPr>
            <w:rStyle w:val="Hyperlink"/>
            <w:rFonts w:ascii="Verdana" w:hAnsi="Verdana"/>
            <w:noProof/>
            <w:sz w:val="18"/>
            <w:szCs w:val="18"/>
          </w:rPr>
          <w:t>INTRODUCTION</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_Toc205207273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7</w:t>
        </w:r>
        <w:r w:rsidRPr="008150E6">
          <w:rPr>
            <w:rFonts w:ascii="Verdana" w:hAnsi="Verdana"/>
            <w:noProof/>
            <w:webHidden/>
            <w:sz w:val="18"/>
            <w:szCs w:val="18"/>
          </w:rPr>
          <w:fldChar w:fldCharType="end"/>
        </w:r>
      </w:hyperlink>
    </w:p>
    <w:p w14:paraId="5BD34B6A" w14:textId="2A4D651F" w:rsidR="008150E6" w:rsidRPr="008150E6" w:rsidRDefault="008150E6">
      <w:pPr>
        <w:pStyle w:val="TOC1"/>
        <w:tabs>
          <w:tab w:val="left" w:pos="720"/>
          <w:tab w:val="right" w:leader="dot" w:pos="8636"/>
        </w:tabs>
        <w:rPr>
          <w:rFonts w:ascii="Verdana" w:eastAsiaTheme="minorEastAsia" w:hAnsi="Verdana" w:cstheme="minorBidi"/>
          <w:noProof/>
          <w:kern w:val="2"/>
          <w:sz w:val="18"/>
          <w:szCs w:val="18"/>
          <w:lang w:eastAsia="en-ZA"/>
          <w14:ligatures w14:val="standardContextual"/>
        </w:rPr>
      </w:pPr>
      <w:hyperlink w:anchor="_Toc205207274" w:history="1">
        <w:r w:rsidRPr="008150E6">
          <w:rPr>
            <w:rStyle w:val="Hyperlink"/>
            <w:rFonts w:ascii="Verdana" w:hAnsi="Verdana"/>
            <w:noProof/>
            <w:sz w:val="18"/>
            <w:szCs w:val="18"/>
          </w:rPr>
          <w:t>2.2</w:t>
        </w:r>
        <w:r w:rsidRPr="008150E6">
          <w:rPr>
            <w:rFonts w:ascii="Verdana" w:eastAsiaTheme="minorEastAsia" w:hAnsi="Verdana" w:cstheme="minorBidi"/>
            <w:noProof/>
            <w:kern w:val="2"/>
            <w:sz w:val="18"/>
            <w:szCs w:val="18"/>
            <w:lang w:eastAsia="en-ZA"/>
            <w14:ligatures w14:val="standardContextual"/>
          </w:rPr>
          <w:tab/>
        </w:r>
        <w:r w:rsidRPr="008150E6">
          <w:rPr>
            <w:rStyle w:val="Hyperlink"/>
            <w:rFonts w:ascii="Verdana" w:hAnsi="Verdana"/>
            <w:noProof/>
            <w:sz w:val="18"/>
            <w:szCs w:val="18"/>
          </w:rPr>
          <w:t>IFC PERFORMANCE STANDARDS</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_Toc205207274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7</w:t>
        </w:r>
        <w:r w:rsidRPr="008150E6">
          <w:rPr>
            <w:rFonts w:ascii="Verdana" w:hAnsi="Verdana"/>
            <w:noProof/>
            <w:webHidden/>
            <w:sz w:val="18"/>
            <w:szCs w:val="18"/>
          </w:rPr>
          <w:fldChar w:fldCharType="end"/>
        </w:r>
      </w:hyperlink>
    </w:p>
    <w:p w14:paraId="54010BFB" w14:textId="39A1C069" w:rsidR="008150E6" w:rsidRPr="008150E6" w:rsidRDefault="008150E6">
      <w:pPr>
        <w:pStyle w:val="TOC1"/>
        <w:tabs>
          <w:tab w:val="left" w:pos="720"/>
          <w:tab w:val="right" w:leader="dot" w:pos="8636"/>
        </w:tabs>
        <w:rPr>
          <w:rFonts w:ascii="Verdana" w:eastAsiaTheme="minorEastAsia" w:hAnsi="Verdana" w:cstheme="minorBidi"/>
          <w:noProof/>
          <w:kern w:val="2"/>
          <w:sz w:val="18"/>
          <w:szCs w:val="18"/>
          <w:lang w:eastAsia="en-ZA"/>
          <w14:ligatures w14:val="standardContextual"/>
        </w:rPr>
      </w:pPr>
      <w:hyperlink w:anchor="_Toc205207275" w:history="1">
        <w:r w:rsidRPr="008150E6">
          <w:rPr>
            <w:rStyle w:val="Hyperlink"/>
            <w:rFonts w:ascii="Verdana" w:hAnsi="Verdana"/>
            <w:noProof/>
            <w:sz w:val="18"/>
            <w:szCs w:val="18"/>
          </w:rPr>
          <w:t>2.3</w:t>
        </w:r>
        <w:r w:rsidRPr="008150E6">
          <w:rPr>
            <w:rFonts w:ascii="Verdana" w:eastAsiaTheme="minorEastAsia" w:hAnsi="Verdana" w:cstheme="minorBidi"/>
            <w:noProof/>
            <w:kern w:val="2"/>
            <w:sz w:val="18"/>
            <w:szCs w:val="18"/>
            <w:lang w:eastAsia="en-ZA"/>
            <w14:ligatures w14:val="standardContextual"/>
          </w:rPr>
          <w:tab/>
        </w:r>
        <w:r w:rsidRPr="008150E6">
          <w:rPr>
            <w:rStyle w:val="Hyperlink"/>
            <w:rFonts w:ascii="Verdana" w:hAnsi="Verdana"/>
            <w:noProof/>
            <w:sz w:val="18"/>
            <w:szCs w:val="18"/>
          </w:rPr>
          <w:t>EQUATOR PRINCIPLES</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_Toc205207275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9</w:t>
        </w:r>
        <w:r w:rsidRPr="008150E6">
          <w:rPr>
            <w:rFonts w:ascii="Verdana" w:hAnsi="Verdana"/>
            <w:noProof/>
            <w:webHidden/>
            <w:sz w:val="18"/>
            <w:szCs w:val="18"/>
          </w:rPr>
          <w:fldChar w:fldCharType="end"/>
        </w:r>
      </w:hyperlink>
    </w:p>
    <w:p w14:paraId="47357A4B" w14:textId="1B059228" w:rsidR="008150E6" w:rsidRPr="008150E6" w:rsidRDefault="008150E6">
      <w:pPr>
        <w:pStyle w:val="TOC1"/>
        <w:tabs>
          <w:tab w:val="left" w:pos="720"/>
          <w:tab w:val="right" w:leader="dot" w:pos="8636"/>
        </w:tabs>
        <w:rPr>
          <w:rFonts w:ascii="Verdana" w:eastAsiaTheme="minorEastAsia" w:hAnsi="Verdana" w:cstheme="minorBidi"/>
          <w:noProof/>
          <w:kern w:val="2"/>
          <w:sz w:val="18"/>
          <w:szCs w:val="18"/>
          <w:lang w:eastAsia="en-ZA"/>
          <w14:ligatures w14:val="standardContextual"/>
        </w:rPr>
      </w:pPr>
      <w:hyperlink w:anchor="_Toc205207276" w:history="1">
        <w:r w:rsidRPr="008150E6">
          <w:rPr>
            <w:rStyle w:val="Hyperlink"/>
            <w:rFonts w:ascii="Verdana" w:hAnsi="Verdana"/>
            <w:noProof/>
            <w:sz w:val="18"/>
            <w:szCs w:val="18"/>
          </w:rPr>
          <w:t>2.4</w:t>
        </w:r>
        <w:r w:rsidRPr="008150E6">
          <w:rPr>
            <w:rFonts w:ascii="Verdana" w:eastAsiaTheme="minorEastAsia" w:hAnsi="Verdana" w:cstheme="minorBidi"/>
            <w:noProof/>
            <w:kern w:val="2"/>
            <w:sz w:val="18"/>
            <w:szCs w:val="18"/>
            <w:lang w:eastAsia="en-ZA"/>
            <w14:ligatures w14:val="standardContextual"/>
          </w:rPr>
          <w:tab/>
        </w:r>
        <w:r w:rsidRPr="008150E6">
          <w:rPr>
            <w:rStyle w:val="Hyperlink"/>
            <w:rFonts w:ascii="Verdana" w:hAnsi="Verdana"/>
            <w:noProof/>
            <w:sz w:val="18"/>
            <w:szCs w:val="18"/>
          </w:rPr>
          <w:t>AFRICAN DEVELOPMENT BANK</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_Toc205207276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10</w:t>
        </w:r>
        <w:r w:rsidRPr="008150E6">
          <w:rPr>
            <w:rFonts w:ascii="Verdana" w:hAnsi="Verdana"/>
            <w:noProof/>
            <w:webHidden/>
            <w:sz w:val="18"/>
            <w:szCs w:val="18"/>
          </w:rPr>
          <w:fldChar w:fldCharType="end"/>
        </w:r>
      </w:hyperlink>
    </w:p>
    <w:p w14:paraId="69A16E7A" w14:textId="7A871DB9" w:rsidR="008150E6" w:rsidRPr="008150E6" w:rsidRDefault="008150E6">
      <w:pPr>
        <w:pStyle w:val="TOC1"/>
        <w:tabs>
          <w:tab w:val="left" w:pos="720"/>
          <w:tab w:val="right" w:leader="dot" w:pos="8636"/>
        </w:tabs>
        <w:rPr>
          <w:rFonts w:ascii="Verdana" w:eastAsiaTheme="minorEastAsia" w:hAnsi="Verdana" w:cstheme="minorBidi"/>
          <w:noProof/>
          <w:kern w:val="2"/>
          <w:sz w:val="18"/>
          <w:szCs w:val="18"/>
          <w:lang w:eastAsia="en-ZA"/>
          <w14:ligatures w14:val="standardContextual"/>
        </w:rPr>
      </w:pPr>
      <w:hyperlink w:anchor="_Toc205207277" w:history="1">
        <w:r w:rsidRPr="008150E6">
          <w:rPr>
            <w:rStyle w:val="Hyperlink"/>
            <w:rFonts w:ascii="Verdana" w:hAnsi="Verdana"/>
            <w:noProof/>
            <w:sz w:val="18"/>
            <w:szCs w:val="18"/>
            <w:highlight w:val="yellow"/>
          </w:rPr>
          <w:t>2.5</w:t>
        </w:r>
        <w:r w:rsidRPr="008150E6">
          <w:rPr>
            <w:rFonts w:ascii="Verdana" w:eastAsiaTheme="minorEastAsia" w:hAnsi="Verdana" w:cstheme="minorBidi"/>
            <w:noProof/>
            <w:kern w:val="2"/>
            <w:sz w:val="18"/>
            <w:szCs w:val="18"/>
            <w:lang w:eastAsia="en-ZA"/>
            <w14:ligatures w14:val="standardContextual"/>
          </w:rPr>
          <w:tab/>
        </w:r>
        <w:r w:rsidRPr="008150E6">
          <w:rPr>
            <w:rStyle w:val="Hyperlink"/>
            <w:rFonts w:ascii="Verdana" w:hAnsi="Verdana"/>
            <w:noProof/>
            <w:sz w:val="18"/>
            <w:szCs w:val="18"/>
            <w:highlight w:val="yellow"/>
          </w:rPr>
          <w:t>TRINITY METALS ENVIRONMENTAL AND SOCIAL MANAGEMENT SYSTEM</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_Toc205207277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10</w:t>
        </w:r>
        <w:r w:rsidRPr="008150E6">
          <w:rPr>
            <w:rFonts w:ascii="Verdana" w:hAnsi="Verdana"/>
            <w:noProof/>
            <w:webHidden/>
            <w:sz w:val="18"/>
            <w:szCs w:val="18"/>
          </w:rPr>
          <w:fldChar w:fldCharType="end"/>
        </w:r>
      </w:hyperlink>
    </w:p>
    <w:p w14:paraId="7118395A" w14:textId="18C32B97" w:rsidR="008150E6" w:rsidRPr="008150E6" w:rsidRDefault="008150E6">
      <w:pPr>
        <w:pStyle w:val="TOC1"/>
        <w:tabs>
          <w:tab w:val="right" w:leader="dot" w:pos="8636"/>
        </w:tabs>
        <w:rPr>
          <w:rFonts w:ascii="Verdana" w:eastAsiaTheme="minorEastAsia" w:hAnsi="Verdana" w:cstheme="minorBidi"/>
          <w:noProof/>
          <w:kern w:val="2"/>
          <w:sz w:val="18"/>
          <w:szCs w:val="18"/>
          <w:lang w:eastAsia="en-ZA"/>
          <w14:ligatures w14:val="standardContextual"/>
        </w:rPr>
      </w:pPr>
      <w:hyperlink w:anchor="_Toc205207278" w:history="1">
        <w:r w:rsidRPr="008150E6">
          <w:rPr>
            <w:rStyle w:val="Hyperlink"/>
            <w:rFonts w:ascii="Verdana" w:hAnsi="Verdana"/>
            <w:caps/>
            <w:noProof/>
            <w:sz w:val="18"/>
            <w:szCs w:val="18"/>
          </w:rPr>
          <w:t>STAKEHOLDER INDENTIFICATION AND MAPPING</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_Toc205207278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11</w:t>
        </w:r>
        <w:r w:rsidRPr="008150E6">
          <w:rPr>
            <w:rFonts w:ascii="Verdana" w:hAnsi="Verdana"/>
            <w:noProof/>
            <w:webHidden/>
            <w:sz w:val="18"/>
            <w:szCs w:val="18"/>
          </w:rPr>
          <w:fldChar w:fldCharType="end"/>
        </w:r>
      </w:hyperlink>
    </w:p>
    <w:p w14:paraId="495D1546" w14:textId="51578194" w:rsidR="008150E6" w:rsidRPr="008150E6" w:rsidRDefault="008150E6">
      <w:pPr>
        <w:pStyle w:val="TOC1"/>
        <w:tabs>
          <w:tab w:val="left" w:pos="720"/>
          <w:tab w:val="right" w:leader="dot" w:pos="8636"/>
        </w:tabs>
        <w:rPr>
          <w:rFonts w:ascii="Verdana" w:eastAsiaTheme="minorEastAsia" w:hAnsi="Verdana" w:cstheme="minorBidi"/>
          <w:noProof/>
          <w:kern w:val="2"/>
          <w:sz w:val="18"/>
          <w:szCs w:val="18"/>
          <w:lang w:eastAsia="en-ZA"/>
          <w14:ligatures w14:val="standardContextual"/>
        </w:rPr>
      </w:pPr>
      <w:hyperlink w:anchor="_Toc205207279" w:history="1">
        <w:r w:rsidRPr="008150E6">
          <w:rPr>
            <w:rStyle w:val="Hyperlink"/>
            <w:rFonts w:ascii="Verdana" w:hAnsi="Verdana"/>
            <w:noProof/>
            <w:sz w:val="18"/>
            <w:szCs w:val="18"/>
          </w:rPr>
          <w:t>3.1</w:t>
        </w:r>
        <w:r w:rsidRPr="008150E6">
          <w:rPr>
            <w:rFonts w:ascii="Verdana" w:eastAsiaTheme="minorEastAsia" w:hAnsi="Verdana" w:cstheme="minorBidi"/>
            <w:noProof/>
            <w:kern w:val="2"/>
            <w:sz w:val="18"/>
            <w:szCs w:val="18"/>
            <w:lang w:eastAsia="en-ZA"/>
            <w14:ligatures w14:val="standardContextual"/>
          </w:rPr>
          <w:tab/>
        </w:r>
        <w:r w:rsidRPr="008150E6">
          <w:rPr>
            <w:rStyle w:val="Hyperlink"/>
            <w:rFonts w:ascii="Verdana" w:hAnsi="Verdana"/>
            <w:noProof/>
            <w:sz w:val="18"/>
            <w:szCs w:val="18"/>
          </w:rPr>
          <w:t>STAKEHOLDER IDENTIFICATION AND MAPPING</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_Toc205207279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11</w:t>
        </w:r>
        <w:r w:rsidRPr="008150E6">
          <w:rPr>
            <w:rFonts w:ascii="Verdana" w:hAnsi="Verdana"/>
            <w:noProof/>
            <w:webHidden/>
            <w:sz w:val="18"/>
            <w:szCs w:val="18"/>
          </w:rPr>
          <w:fldChar w:fldCharType="end"/>
        </w:r>
      </w:hyperlink>
    </w:p>
    <w:p w14:paraId="130607B5" w14:textId="60B94167" w:rsidR="008150E6" w:rsidRPr="008150E6" w:rsidRDefault="008150E6">
      <w:pPr>
        <w:pStyle w:val="TOC1"/>
        <w:tabs>
          <w:tab w:val="left" w:pos="720"/>
          <w:tab w:val="right" w:leader="dot" w:pos="8636"/>
        </w:tabs>
        <w:rPr>
          <w:rFonts w:ascii="Verdana" w:eastAsiaTheme="minorEastAsia" w:hAnsi="Verdana" w:cstheme="minorBidi"/>
          <w:noProof/>
          <w:kern w:val="2"/>
          <w:sz w:val="18"/>
          <w:szCs w:val="18"/>
          <w:lang w:eastAsia="en-ZA"/>
          <w14:ligatures w14:val="standardContextual"/>
        </w:rPr>
      </w:pPr>
      <w:hyperlink w:anchor="_Toc205207280" w:history="1">
        <w:r w:rsidRPr="008150E6">
          <w:rPr>
            <w:rStyle w:val="Hyperlink"/>
            <w:rFonts w:ascii="Verdana" w:hAnsi="Verdana"/>
            <w:noProof/>
            <w:sz w:val="18"/>
            <w:szCs w:val="18"/>
          </w:rPr>
          <w:t>3.2</w:t>
        </w:r>
        <w:r w:rsidRPr="008150E6">
          <w:rPr>
            <w:rFonts w:ascii="Verdana" w:eastAsiaTheme="minorEastAsia" w:hAnsi="Verdana" w:cstheme="minorBidi"/>
            <w:noProof/>
            <w:kern w:val="2"/>
            <w:sz w:val="18"/>
            <w:szCs w:val="18"/>
            <w:lang w:eastAsia="en-ZA"/>
            <w14:ligatures w14:val="standardContextual"/>
          </w:rPr>
          <w:tab/>
        </w:r>
        <w:r w:rsidRPr="008150E6">
          <w:rPr>
            <w:rStyle w:val="Hyperlink"/>
            <w:rFonts w:ascii="Verdana" w:hAnsi="Verdana"/>
            <w:noProof/>
            <w:sz w:val="18"/>
            <w:szCs w:val="18"/>
          </w:rPr>
          <w:t>NATIONAL GOVERNMENT STAKEHOLDERS</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_Toc205207280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12</w:t>
        </w:r>
        <w:r w:rsidRPr="008150E6">
          <w:rPr>
            <w:rFonts w:ascii="Verdana" w:hAnsi="Verdana"/>
            <w:noProof/>
            <w:webHidden/>
            <w:sz w:val="18"/>
            <w:szCs w:val="18"/>
          </w:rPr>
          <w:fldChar w:fldCharType="end"/>
        </w:r>
      </w:hyperlink>
    </w:p>
    <w:p w14:paraId="69626618" w14:textId="5D9E5865" w:rsidR="008150E6" w:rsidRPr="008150E6" w:rsidRDefault="008150E6">
      <w:pPr>
        <w:pStyle w:val="TOC1"/>
        <w:tabs>
          <w:tab w:val="left" w:pos="720"/>
          <w:tab w:val="right" w:leader="dot" w:pos="8636"/>
        </w:tabs>
        <w:rPr>
          <w:rFonts w:ascii="Verdana" w:eastAsiaTheme="minorEastAsia" w:hAnsi="Verdana" w:cstheme="minorBidi"/>
          <w:noProof/>
          <w:kern w:val="2"/>
          <w:sz w:val="18"/>
          <w:szCs w:val="18"/>
          <w:lang w:eastAsia="en-ZA"/>
          <w14:ligatures w14:val="standardContextual"/>
        </w:rPr>
      </w:pPr>
      <w:hyperlink w:anchor="_Toc205207281" w:history="1">
        <w:r w:rsidRPr="008150E6">
          <w:rPr>
            <w:rStyle w:val="Hyperlink"/>
            <w:rFonts w:ascii="Verdana" w:hAnsi="Verdana"/>
            <w:noProof/>
            <w:sz w:val="18"/>
            <w:szCs w:val="18"/>
          </w:rPr>
          <w:t>3.3</w:t>
        </w:r>
        <w:r w:rsidRPr="008150E6">
          <w:rPr>
            <w:rFonts w:ascii="Verdana" w:eastAsiaTheme="minorEastAsia" w:hAnsi="Verdana" w:cstheme="minorBidi"/>
            <w:noProof/>
            <w:kern w:val="2"/>
            <w:sz w:val="18"/>
            <w:szCs w:val="18"/>
            <w:lang w:eastAsia="en-ZA"/>
            <w14:ligatures w14:val="standardContextual"/>
          </w:rPr>
          <w:tab/>
        </w:r>
        <w:r w:rsidRPr="008150E6">
          <w:rPr>
            <w:rStyle w:val="Hyperlink"/>
            <w:rFonts w:ascii="Verdana" w:hAnsi="Verdana"/>
            <w:noProof/>
            <w:sz w:val="18"/>
            <w:szCs w:val="18"/>
          </w:rPr>
          <w:t>DISTRICT AND LOCAL GOVERNMENT STAKEHOLDERS</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_Toc205207281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13</w:t>
        </w:r>
        <w:r w:rsidRPr="008150E6">
          <w:rPr>
            <w:rFonts w:ascii="Verdana" w:hAnsi="Verdana"/>
            <w:noProof/>
            <w:webHidden/>
            <w:sz w:val="18"/>
            <w:szCs w:val="18"/>
          </w:rPr>
          <w:fldChar w:fldCharType="end"/>
        </w:r>
      </w:hyperlink>
    </w:p>
    <w:p w14:paraId="7EF3A186" w14:textId="2FB08C88" w:rsidR="008150E6" w:rsidRPr="008150E6" w:rsidRDefault="008150E6">
      <w:pPr>
        <w:pStyle w:val="TOC1"/>
        <w:tabs>
          <w:tab w:val="left" w:pos="720"/>
          <w:tab w:val="right" w:leader="dot" w:pos="8636"/>
        </w:tabs>
        <w:rPr>
          <w:rFonts w:ascii="Verdana" w:eastAsiaTheme="minorEastAsia" w:hAnsi="Verdana" w:cstheme="minorBidi"/>
          <w:noProof/>
          <w:kern w:val="2"/>
          <w:sz w:val="18"/>
          <w:szCs w:val="18"/>
          <w:lang w:eastAsia="en-ZA"/>
          <w14:ligatures w14:val="standardContextual"/>
        </w:rPr>
      </w:pPr>
      <w:hyperlink w:anchor="_Toc205207282" w:history="1">
        <w:r w:rsidRPr="008150E6">
          <w:rPr>
            <w:rStyle w:val="Hyperlink"/>
            <w:rFonts w:ascii="Verdana" w:hAnsi="Verdana"/>
            <w:noProof/>
            <w:sz w:val="18"/>
            <w:szCs w:val="18"/>
          </w:rPr>
          <w:t>3.4</w:t>
        </w:r>
        <w:r w:rsidRPr="008150E6">
          <w:rPr>
            <w:rFonts w:ascii="Verdana" w:eastAsiaTheme="minorEastAsia" w:hAnsi="Verdana" w:cstheme="minorBidi"/>
            <w:noProof/>
            <w:kern w:val="2"/>
            <w:sz w:val="18"/>
            <w:szCs w:val="18"/>
            <w:lang w:eastAsia="en-ZA"/>
            <w14:ligatures w14:val="standardContextual"/>
          </w:rPr>
          <w:tab/>
        </w:r>
        <w:r w:rsidRPr="008150E6">
          <w:rPr>
            <w:rStyle w:val="Hyperlink"/>
            <w:rFonts w:ascii="Verdana" w:hAnsi="Verdana"/>
            <w:noProof/>
            <w:sz w:val="18"/>
            <w:szCs w:val="18"/>
          </w:rPr>
          <w:t>NON-GOVERNMENT ORGANISATIONS</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_Toc205207282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16</w:t>
        </w:r>
        <w:r w:rsidRPr="008150E6">
          <w:rPr>
            <w:rFonts w:ascii="Verdana" w:hAnsi="Verdana"/>
            <w:noProof/>
            <w:webHidden/>
            <w:sz w:val="18"/>
            <w:szCs w:val="18"/>
          </w:rPr>
          <w:fldChar w:fldCharType="end"/>
        </w:r>
      </w:hyperlink>
    </w:p>
    <w:p w14:paraId="638886B7" w14:textId="1FDC54F8" w:rsidR="008150E6" w:rsidRPr="008150E6" w:rsidRDefault="008150E6">
      <w:pPr>
        <w:pStyle w:val="TOC1"/>
        <w:tabs>
          <w:tab w:val="left" w:pos="720"/>
          <w:tab w:val="right" w:leader="dot" w:pos="8636"/>
        </w:tabs>
        <w:rPr>
          <w:rFonts w:ascii="Verdana" w:eastAsiaTheme="minorEastAsia" w:hAnsi="Verdana" w:cstheme="minorBidi"/>
          <w:noProof/>
          <w:kern w:val="2"/>
          <w:sz w:val="18"/>
          <w:szCs w:val="18"/>
          <w:lang w:eastAsia="en-ZA"/>
          <w14:ligatures w14:val="standardContextual"/>
        </w:rPr>
      </w:pPr>
      <w:hyperlink w:anchor="_Toc205207283" w:history="1">
        <w:r w:rsidRPr="008150E6">
          <w:rPr>
            <w:rStyle w:val="Hyperlink"/>
            <w:rFonts w:ascii="Verdana" w:hAnsi="Verdana"/>
            <w:noProof/>
            <w:sz w:val="18"/>
            <w:szCs w:val="18"/>
          </w:rPr>
          <w:t>3.5</w:t>
        </w:r>
        <w:r w:rsidRPr="008150E6">
          <w:rPr>
            <w:rFonts w:ascii="Verdana" w:eastAsiaTheme="minorEastAsia" w:hAnsi="Verdana" w:cstheme="minorBidi"/>
            <w:noProof/>
            <w:kern w:val="2"/>
            <w:sz w:val="18"/>
            <w:szCs w:val="18"/>
            <w:lang w:eastAsia="en-ZA"/>
            <w14:ligatures w14:val="standardContextual"/>
          </w:rPr>
          <w:tab/>
        </w:r>
        <w:r w:rsidRPr="008150E6">
          <w:rPr>
            <w:rStyle w:val="Hyperlink"/>
            <w:rFonts w:ascii="Verdana" w:hAnsi="Verdana"/>
            <w:noProof/>
            <w:sz w:val="18"/>
            <w:szCs w:val="18"/>
          </w:rPr>
          <w:t>UNIONS</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_Toc205207283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17</w:t>
        </w:r>
        <w:r w:rsidRPr="008150E6">
          <w:rPr>
            <w:rFonts w:ascii="Verdana" w:hAnsi="Verdana"/>
            <w:noProof/>
            <w:webHidden/>
            <w:sz w:val="18"/>
            <w:szCs w:val="18"/>
          </w:rPr>
          <w:fldChar w:fldCharType="end"/>
        </w:r>
      </w:hyperlink>
    </w:p>
    <w:p w14:paraId="07A51032" w14:textId="3F8B3321" w:rsidR="008150E6" w:rsidRPr="008150E6" w:rsidRDefault="008150E6">
      <w:pPr>
        <w:pStyle w:val="TOC1"/>
        <w:tabs>
          <w:tab w:val="left" w:pos="720"/>
          <w:tab w:val="right" w:leader="dot" w:pos="8636"/>
        </w:tabs>
        <w:rPr>
          <w:rFonts w:ascii="Verdana" w:eastAsiaTheme="minorEastAsia" w:hAnsi="Verdana" w:cstheme="minorBidi"/>
          <w:noProof/>
          <w:kern w:val="2"/>
          <w:sz w:val="18"/>
          <w:szCs w:val="18"/>
          <w:lang w:eastAsia="en-ZA"/>
          <w14:ligatures w14:val="standardContextual"/>
        </w:rPr>
      </w:pPr>
      <w:hyperlink w:anchor="_Toc205207284" w:history="1">
        <w:r w:rsidRPr="008150E6">
          <w:rPr>
            <w:rStyle w:val="Hyperlink"/>
            <w:rFonts w:ascii="Verdana" w:hAnsi="Verdana"/>
            <w:noProof/>
            <w:sz w:val="18"/>
            <w:szCs w:val="18"/>
          </w:rPr>
          <w:t>3.6</w:t>
        </w:r>
        <w:r w:rsidRPr="008150E6">
          <w:rPr>
            <w:rFonts w:ascii="Verdana" w:eastAsiaTheme="minorEastAsia" w:hAnsi="Verdana" w:cstheme="minorBidi"/>
            <w:noProof/>
            <w:kern w:val="2"/>
            <w:sz w:val="18"/>
            <w:szCs w:val="18"/>
            <w:lang w:eastAsia="en-ZA"/>
            <w14:ligatures w14:val="standardContextual"/>
          </w:rPr>
          <w:tab/>
        </w:r>
        <w:r w:rsidRPr="008150E6">
          <w:rPr>
            <w:rStyle w:val="Hyperlink"/>
            <w:rFonts w:ascii="Verdana" w:hAnsi="Verdana"/>
            <w:noProof/>
            <w:sz w:val="18"/>
            <w:szCs w:val="18"/>
          </w:rPr>
          <w:t>KEY LCOAL BUSINESSES, SERVICE PROVIDERS AND CONTRACTORS</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_Toc205207284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17</w:t>
        </w:r>
        <w:r w:rsidRPr="008150E6">
          <w:rPr>
            <w:rFonts w:ascii="Verdana" w:hAnsi="Verdana"/>
            <w:noProof/>
            <w:webHidden/>
            <w:sz w:val="18"/>
            <w:szCs w:val="18"/>
          </w:rPr>
          <w:fldChar w:fldCharType="end"/>
        </w:r>
      </w:hyperlink>
    </w:p>
    <w:p w14:paraId="626B0F5A" w14:textId="4C247043" w:rsidR="008150E6" w:rsidRPr="008150E6" w:rsidRDefault="008150E6">
      <w:pPr>
        <w:pStyle w:val="TOC1"/>
        <w:tabs>
          <w:tab w:val="left" w:pos="720"/>
          <w:tab w:val="right" w:leader="dot" w:pos="8636"/>
        </w:tabs>
        <w:rPr>
          <w:rFonts w:ascii="Verdana" w:eastAsiaTheme="minorEastAsia" w:hAnsi="Verdana" w:cstheme="minorBidi"/>
          <w:noProof/>
          <w:kern w:val="2"/>
          <w:sz w:val="18"/>
          <w:szCs w:val="18"/>
          <w:lang w:eastAsia="en-ZA"/>
          <w14:ligatures w14:val="standardContextual"/>
        </w:rPr>
      </w:pPr>
      <w:hyperlink w:anchor="_Toc205207285" w:history="1">
        <w:r w:rsidRPr="008150E6">
          <w:rPr>
            <w:rStyle w:val="Hyperlink"/>
            <w:rFonts w:ascii="Verdana" w:hAnsi="Verdana"/>
            <w:noProof/>
            <w:sz w:val="18"/>
            <w:szCs w:val="18"/>
          </w:rPr>
          <w:t>3.7</w:t>
        </w:r>
        <w:r w:rsidRPr="008150E6">
          <w:rPr>
            <w:rFonts w:ascii="Verdana" w:eastAsiaTheme="minorEastAsia" w:hAnsi="Verdana" w:cstheme="minorBidi"/>
            <w:noProof/>
            <w:kern w:val="2"/>
            <w:sz w:val="18"/>
            <w:szCs w:val="18"/>
            <w:lang w:eastAsia="en-ZA"/>
            <w14:ligatures w14:val="standardContextual"/>
          </w:rPr>
          <w:tab/>
        </w:r>
        <w:r w:rsidRPr="008150E6">
          <w:rPr>
            <w:rStyle w:val="Hyperlink"/>
            <w:rFonts w:ascii="Verdana" w:hAnsi="Verdana"/>
            <w:noProof/>
            <w:sz w:val="18"/>
            <w:szCs w:val="18"/>
          </w:rPr>
          <w:t>KEY TRINITY METALS PERSONNEL</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_Toc205207285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17</w:t>
        </w:r>
        <w:r w:rsidRPr="008150E6">
          <w:rPr>
            <w:rFonts w:ascii="Verdana" w:hAnsi="Verdana"/>
            <w:noProof/>
            <w:webHidden/>
            <w:sz w:val="18"/>
            <w:szCs w:val="18"/>
          </w:rPr>
          <w:fldChar w:fldCharType="end"/>
        </w:r>
      </w:hyperlink>
    </w:p>
    <w:p w14:paraId="4038CA95" w14:textId="1985437F" w:rsidR="008150E6" w:rsidRPr="008150E6" w:rsidRDefault="008150E6">
      <w:pPr>
        <w:pStyle w:val="TOC1"/>
        <w:tabs>
          <w:tab w:val="left" w:pos="720"/>
          <w:tab w:val="right" w:leader="dot" w:pos="8636"/>
        </w:tabs>
        <w:rPr>
          <w:rFonts w:ascii="Verdana" w:eastAsiaTheme="minorEastAsia" w:hAnsi="Verdana" w:cstheme="minorBidi"/>
          <w:noProof/>
          <w:kern w:val="2"/>
          <w:sz w:val="18"/>
          <w:szCs w:val="18"/>
          <w:lang w:eastAsia="en-ZA"/>
          <w14:ligatures w14:val="standardContextual"/>
        </w:rPr>
      </w:pPr>
      <w:hyperlink w:anchor="_Toc205207286" w:history="1">
        <w:r w:rsidRPr="008150E6">
          <w:rPr>
            <w:rStyle w:val="Hyperlink"/>
            <w:rFonts w:ascii="Verdana" w:hAnsi="Verdana"/>
            <w:noProof/>
            <w:sz w:val="18"/>
            <w:szCs w:val="18"/>
          </w:rPr>
          <w:t>3.8</w:t>
        </w:r>
        <w:r w:rsidRPr="008150E6">
          <w:rPr>
            <w:rFonts w:ascii="Verdana" w:eastAsiaTheme="minorEastAsia" w:hAnsi="Verdana" w:cstheme="minorBidi"/>
            <w:noProof/>
            <w:kern w:val="2"/>
            <w:sz w:val="18"/>
            <w:szCs w:val="18"/>
            <w:lang w:eastAsia="en-ZA"/>
            <w14:ligatures w14:val="standardContextual"/>
          </w:rPr>
          <w:tab/>
        </w:r>
        <w:r w:rsidRPr="008150E6">
          <w:rPr>
            <w:rStyle w:val="Hyperlink"/>
            <w:rFonts w:ascii="Verdana" w:hAnsi="Verdana"/>
            <w:noProof/>
            <w:sz w:val="18"/>
            <w:szCs w:val="18"/>
          </w:rPr>
          <w:t>POTENTIAL ROLE AND INFLUENCE OF STAKEHOLDERS</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_Toc205207286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18</w:t>
        </w:r>
        <w:r w:rsidRPr="008150E6">
          <w:rPr>
            <w:rFonts w:ascii="Verdana" w:hAnsi="Verdana"/>
            <w:noProof/>
            <w:webHidden/>
            <w:sz w:val="18"/>
            <w:szCs w:val="18"/>
          </w:rPr>
          <w:fldChar w:fldCharType="end"/>
        </w:r>
      </w:hyperlink>
    </w:p>
    <w:p w14:paraId="5DC09CA1" w14:textId="14608464" w:rsidR="008150E6" w:rsidRPr="008150E6" w:rsidRDefault="008150E6">
      <w:pPr>
        <w:pStyle w:val="TOC1"/>
        <w:tabs>
          <w:tab w:val="right" w:leader="dot" w:pos="8636"/>
        </w:tabs>
        <w:rPr>
          <w:rFonts w:ascii="Verdana" w:eastAsiaTheme="minorEastAsia" w:hAnsi="Verdana" w:cstheme="minorBidi"/>
          <w:noProof/>
          <w:kern w:val="2"/>
          <w:sz w:val="18"/>
          <w:szCs w:val="18"/>
          <w:lang w:eastAsia="en-ZA"/>
          <w14:ligatures w14:val="standardContextual"/>
        </w:rPr>
      </w:pPr>
      <w:hyperlink w:anchor="_Toc205207287" w:history="1">
        <w:r w:rsidRPr="008150E6">
          <w:rPr>
            <w:rStyle w:val="Hyperlink"/>
            <w:rFonts w:ascii="Verdana" w:hAnsi="Verdana"/>
            <w:caps/>
            <w:noProof/>
            <w:sz w:val="18"/>
            <w:szCs w:val="18"/>
          </w:rPr>
          <w:t>STAKEHOLDER ENGAGEMENT PLAN</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_Toc205207287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20</w:t>
        </w:r>
        <w:r w:rsidRPr="008150E6">
          <w:rPr>
            <w:rFonts w:ascii="Verdana" w:hAnsi="Verdana"/>
            <w:noProof/>
            <w:webHidden/>
            <w:sz w:val="18"/>
            <w:szCs w:val="18"/>
          </w:rPr>
          <w:fldChar w:fldCharType="end"/>
        </w:r>
      </w:hyperlink>
    </w:p>
    <w:p w14:paraId="4145B8E9" w14:textId="4FA62E08" w:rsidR="008150E6" w:rsidRPr="008150E6" w:rsidRDefault="008150E6">
      <w:pPr>
        <w:pStyle w:val="TOC1"/>
        <w:tabs>
          <w:tab w:val="left" w:pos="720"/>
          <w:tab w:val="right" w:leader="dot" w:pos="8636"/>
        </w:tabs>
        <w:rPr>
          <w:rFonts w:ascii="Verdana" w:eastAsiaTheme="minorEastAsia" w:hAnsi="Verdana" w:cstheme="minorBidi"/>
          <w:noProof/>
          <w:kern w:val="2"/>
          <w:sz w:val="18"/>
          <w:szCs w:val="18"/>
          <w:lang w:eastAsia="en-ZA"/>
          <w14:ligatures w14:val="standardContextual"/>
        </w:rPr>
      </w:pPr>
      <w:hyperlink w:anchor="_Toc205207288" w:history="1">
        <w:r w:rsidRPr="008150E6">
          <w:rPr>
            <w:rStyle w:val="Hyperlink"/>
            <w:rFonts w:ascii="Verdana" w:hAnsi="Verdana"/>
            <w:caps/>
            <w:noProof/>
            <w:sz w:val="18"/>
            <w:szCs w:val="18"/>
          </w:rPr>
          <w:t>4.1</w:t>
        </w:r>
        <w:r w:rsidRPr="008150E6">
          <w:rPr>
            <w:rFonts w:ascii="Verdana" w:eastAsiaTheme="minorEastAsia" w:hAnsi="Verdana" w:cstheme="minorBidi"/>
            <w:noProof/>
            <w:kern w:val="2"/>
            <w:sz w:val="18"/>
            <w:szCs w:val="18"/>
            <w:lang w:eastAsia="en-ZA"/>
            <w14:ligatures w14:val="standardContextual"/>
          </w:rPr>
          <w:tab/>
        </w:r>
        <w:r w:rsidRPr="008150E6">
          <w:rPr>
            <w:rStyle w:val="Hyperlink"/>
            <w:rFonts w:ascii="Verdana" w:hAnsi="Verdana"/>
            <w:caps/>
            <w:noProof/>
            <w:sz w:val="18"/>
            <w:szCs w:val="18"/>
          </w:rPr>
          <w:t>iNTRODUCTION</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_Toc205207288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20</w:t>
        </w:r>
        <w:r w:rsidRPr="008150E6">
          <w:rPr>
            <w:rFonts w:ascii="Verdana" w:hAnsi="Verdana"/>
            <w:noProof/>
            <w:webHidden/>
            <w:sz w:val="18"/>
            <w:szCs w:val="18"/>
          </w:rPr>
          <w:fldChar w:fldCharType="end"/>
        </w:r>
      </w:hyperlink>
    </w:p>
    <w:p w14:paraId="2AD3961E" w14:textId="0F7C1692" w:rsidR="008150E6" w:rsidRPr="008150E6" w:rsidRDefault="008150E6">
      <w:pPr>
        <w:pStyle w:val="TOC1"/>
        <w:tabs>
          <w:tab w:val="left" w:pos="720"/>
          <w:tab w:val="right" w:leader="dot" w:pos="8636"/>
        </w:tabs>
        <w:rPr>
          <w:rFonts w:ascii="Verdana" w:eastAsiaTheme="minorEastAsia" w:hAnsi="Verdana" w:cstheme="minorBidi"/>
          <w:noProof/>
          <w:kern w:val="2"/>
          <w:sz w:val="18"/>
          <w:szCs w:val="18"/>
          <w:lang w:eastAsia="en-ZA"/>
          <w14:ligatures w14:val="standardContextual"/>
        </w:rPr>
      </w:pPr>
      <w:hyperlink w:anchor="_Toc205207289" w:history="1">
        <w:r w:rsidRPr="008150E6">
          <w:rPr>
            <w:rStyle w:val="Hyperlink"/>
            <w:rFonts w:ascii="Verdana" w:hAnsi="Verdana"/>
            <w:caps/>
            <w:noProof/>
            <w:sz w:val="18"/>
            <w:szCs w:val="18"/>
          </w:rPr>
          <w:t>4.2</w:t>
        </w:r>
        <w:r w:rsidRPr="008150E6">
          <w:rPr>
            <w:rFonts w:ascii="Verdana" w:eastAsiaTheme="minorEastAsia" w:hAnsi="Verdana" w:cstheme="minorBidi"/>
            <w:noProof/>
            <w:kern w:val="2"/>
            <w:sz w:val="18"/>
            <w:szCs w:val="18"/>
            <w:lang w:eastAsia="en-ZA"/>
            <w14:ligatures w14:val="standardContextual"/>
          </w:rPr>
          <w:tab/>
        </w:r>
        <w:r w:rsidRPr="008150E6">
          <w:rPr>
            <w:rStyle w:val="Hyperlink"/>
            <w:rFonts w:ascii="Verdana" w:hAnsi="Verdana"/>
            <w:caps/>
            <w:noProof/>
            <w:sz w:val="18"/>
            <w:szCs w:val="18"/>
          </w:rPr>
          <w:t>STAKEHOLDER ENGAGEMENT AND SOCIAL LICENSE TO OPERATE</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_Toc205207289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20</w:t>
        </w:r>
        <w:r w:rsidRPr="008150E6">
          <w:rPr>
            <w:rFonts w:ascii="Verdana" w:hAnsi="Verdana"/>
            <w:noProof/>
            <w:webHidden/>
            <w:sz w:val="18"/>
            <w:szCs w:val="18"/>
          </w:rPr>
          <w:fldChar w:fldCharType="end"/>
        </w:r>
      </w:hyperlink>
    </w:p>
    <w:p w14:paraId="1232BDB7" w14:textId="4A7B5F49" w:rsidR="008150E6" w:rsidRPr="008150E6" w:rsidRDefault="008150E6">
      <w:pPr>
        <w:pStyle w:val="TOC1"/>
        <w:tabs>
          <w:tab w:val="left" w:pos="720"/>
          <w:tab w:val="right" w:leader="dot" w:pos="8636"/>
        </w:tabs>
        <w:rPr>
          <w:rFonts w:ascii="Verdana" w:eastAsiaTheme="minorEastAsia" w:hAnsi="Verdana" w:cstheme="minorBidi"/>
          <w:noProof/>
          <w:kern w:val="2"/>
          <w:sz w:val="18"/>
          <w:szCs w:val="18"/>
          <w:lang w:eastAsia="en-ZA"/>
          <w14:ligatures w14:val="standardContextual"/>
        </w:rPr>
      </w:pPr>
      <w:hyperlink w:anchor="_Toc205207290" w:history="1">
        <w:r w:rsidRPr="008150E6">
          <w:rPr>
            <w:rStyle w:val="Hyperlink"/>
            <w:rFonts w:ascii="Verdana" w:hAnsi="Verdana"/>
            <w:caps/>
            <w:noProof/>
            <w:sz w:val="18"/>
            <w:szCs w:val="18"/>
          </w:rPr>
          <w:t>4.3</w:t>
        </w:r>
        <w:r w:rsidRPr="008150E6">
          <w:rPr>
            <w:rFonts w:ascii="Verdana" w:eastAsiaTheme="minorEastAsia" w:hAnsi="Verdana" w:cstheme="minorBidi"/>
            <w:noProof/>
            <w:kern w:val="2"/>
            <w:sz w:val="18"/>
            <w:szCs w:val="18"/>
            <w:lang w:eastAsia="en-ZA"/>
            <w14:ligatures w14:val="standardContextual"/>
          </w:rPr>
          <w:tab/>
        </w:r>
        <w:r w:rsidRPr="008150E6">
          <w:rPr>
            <w:rStyle w:val="Hyperlink"/>
            <w:rFonts w:ascii="Verdana" w:hAnsi="Verdana"/>
            <w:noProof/>
            <w:sz w:val="18"/>
            <w:szCs w:val="18"/>
          </w:rPr>
          <w:t>PREVIOUS AND CURRENT STAKEHOLDER ENGAGEMENT ACTIVITIES</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_Toc205207290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21</w:t>
        </w:r>
        <w:r w:rsidRPr="008150E6">
          <w:rPr>
            <w:rFonts w:ascii="Verdana" w:hAnsi="Verdana"/>
            <w:noProof/>
            <w:webHidden/>
            <w:sz w:val="18"/>
            <w:szCs w:val="18"/>
          </w:rPr>
          <w:fldChar w:fldCharType="end"/>
        </w:r>
      </w:hyperlink>
    </w:p>
    <w:p w14:paraId="3FA4CD87" w14:textId="6A994127" w:rsidR="008150E6" w:rsidRPr="008150E6" w:rsidRDefault="008150E6">
      <w:pPr>
        <w:pStyle w:val="TOC1"/>
        <w:tabs>
          <w:tab w:val="left" w:pos="720"/>
          <w:tab w:val="right" w:leader="dot" w:pos="8636"/>
        </w:tabs>
        <w:rPr>
          <w:rFonts w:ascii="Verdana" w:eastAsiaTheme="minorEastAsia" w:hAnsi="Verdana" w:cstheme="minorBidi"/>
          <w:noProof/>
          <w:kern w:val="2"/>
          <w:sz w:val="18"/>
          <w:szCs w:val="18"/>
          <w:lang w:eastAsia="en-ZA"/>
          <w14:ligatures w14:val="standardContextual"/>
        </w:rPr>
      </w:pPr>
      <w:hyperlink w:anchor="_Toc205207291" w:history="1">
        <w:r w:rsidRPr="008150E6">
          <w:rPr>
            <w:rStyle w:val="Hyperlink"/>
            <w:rFonts w:ascii="Verdana" w:hAnsi="Verdana"/>
            <w:caps/>
            <w:noProof/>
            <w:sz w:val="18"/>
            <w:szCs w:val="18"/>
          </w:rPr>
          <w:t>4.4</w:t>
        </w:r>
        <w:r w:rsidRPr="008150E6">
          <w:rPr>
            <w:rFonts w:ascii="Verdana" w:eastAsiaTheme="minorEastAsia" w:hAnsi="Verdana" w:cstheme="minorBidi"/>
            <w:noProof/>
            <w:kern w:val="2"/>
            <w:sz w:val="18"/>
            <w:szCs w:val="18"/>
            <w:lang w:eastAsia="en-ZA"/>
            <w14:ligatures w14:val="standardContextual"/>
          </w:rPr>
          <w:tab/>
        </w:r>
        <w:r w:rsidRPr="008150E6">
          <w:rPr>
            <w:rStyle w:val="Hyperlink"/>
            <w:rFonts w:ascii="Verdana" w:hAnsi="Verdana" w:cs="Arial"/>
            <w:noProof/>
            <w:sz w:val="18"/>
            <w:szCs w:val="18"/>
          </w:rPr>
          <w:t>APPROACH TO STAKEHOLDER ENGAGEMENT</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_Toc205207291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22</w:t>
        </w:r>
        <w:r w:rsidRPr="008150E6">
          <w:rPr>
            <w:rFonts w:ascii="Verdana" w:hAnsi="Verdana"/>
            <w:noProof/>
            <w:webHidden/>
            <w:sz w:val="18"/>
            <w:szCs w:val="18"/>
          </w:rPr>
          <w:fldChar w:fldCharType="end"/>
        </w:r>
      </w:hyperlink>
    </w:p>
    <w:p w14:paraId="306D88CA" w14:textId="1268D9CB" w:rsidR="008150E6" w:rsidRPr="008150E6" w:rsidRDefault="008150E6">
      <w:pPr>
        <w:pStyle w:val="TOC1"/>
        <w:tabs>
          <w:tab w:val="left" w:pos="720"/>
          <w:tab w:val="right" w:leader="dot" w:pos="8636"/>
        </w:tabs>
        <w:rPr>
          <w:rFonts w:ascii="Verdana" w:eastAsiaTheme="minorEastAsia" w:hAnsi="Verdana" w:cstheme="minorBidi"/>
          <w:noProof/>
          <w:kern w:val="2"/>
          <w:sz w:val="18"/>
          <w:szCs w:val="18"/>
          <w:lang w:eastAsia="en-ZA"/>
          <w14:ligatures w14:val="standardContextual"/>
        </w:rPr>
      </w:pPr>
      <w:hyperlink w:anchor="_Toc205207292" w:history="1">
        <w:r w:rsidRPr="008150E6">
          <w:rPr>
            <w:rStyle w:val="Hyperlink"/>
            <w:rFonts w:ascii="Verdana" w:hAnsi="Verdana"/>
            <w:caps/>
            <w:noProof/>
            <w:sz w:val="18"/>
            <w:szCs w:val="18"/>
          </w:rPr>
          <w:t>4.5</w:t>
        </w:r>
        <w:r w:rsidRPr="008150E6">
          <w:rPr>
            <w:rFonts w:ascii="Verdana" w:eastAsiaTheme="minorEastAsia" w:hAnsi="Verdana" w:cstheme="minorBidi"/>
            <w:noProof/>
            <w:kern w:val="2"/>
            <w:sz w:val="18"/>
            <w:szCs w:val="18"/>
            <w:lang w:eastAsia="en-ZA"/>
            <w14:ligatures w14:val="standardContextual"/>
          </w:rPr>
          <w:tab/>
        </w:r>
        <w:r w:rsidRPr="008150E6">
          <w:rPr>
            <w:rStyle w:val="Hyperlink"/>
            <w:rFonts w:ascii="Verdana" w:hAnsi="Verdana"/>
            <w:noProof/>
            <w:sz w:val="18"/>
            <w:szCs w:val="18"/>
          </w:rPr>
          <w:t>STAKEHOLDER ENGAGEMENT CURRENT MINING OPERATIONS AND ACTIVITIES</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_Toc205207292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22</w:t>
        </w:r>
        <w:r w:rsidRPr="008150E6">
          <w:rPr>
            <w:rFonts w:ascii="Verdana" w:hAnsi="Verdana"/>
            <w:noProof/>
            <w:webHidden/>
            <w:sz w:val="18"/>
            <w:szCs w:val="18"/>
          </w:rPr>
          <w:fldChar w:fldCharType="end"/>
        </w:r>
      </w:hyperlink>
    </w:p>
    <w:p w14:paraId="75257191" w14:textId="22B60DD5" w:rsidR="008150E6" w:rsidRPr="008150E6" w:rsidRDefault="008150E6">
      <w:pPr>
        <w:pStyle w:val="TOC1"/>
        <w:tabs>
          <w:tab w:val="left" w:pos="720"/>
          <w:tab w:val="right" w:leader="dot" w:pos="8636"/>
        </w:tabs>
        <w:rPr>
          <w:rFonts w:ascii="Verdana" w:eastAsiaTheme="minorEastAsia" w:hAnsi="Verdana" w:cstheme="minorBidi"/>
          <w:noProof/>
          <w:kern w:val="2"/>
          <w:sz w:val="18"/>
          <w:szCs w:val="18"/>
          <w:lang w:eastAsia="en-ZA"/>
          <w14:ligatures w14:val="standardContextual"/>
        </w:rPr>
      </w:pPr>
      <w:hyperlink w:anchor="_Toc205207293" w:history="1">
        <w:r w:rsidRPr="008150E6">
          <w:rPr>
            <w:rStyle w:val="Hyperlink"/>
            <w:rFonts w:ascii="Verdana" w:hAnsi="Verdana"/>
            <w:caps/>
            <w:noProof/>
            <w:sz w:val="18"/>
            <w:szCs w:val="18"/>
          </w:rPr>
          <w:t>4.6</w:t>
        </w:r>
        <w:r w:rsidRPr="008150E6">
          <w:rPr>
            <w:rFonts w:ascii="Verdana" w:eastAsiaTheme="minorEastAsia" w:hAnsi="Verdana" w:cstheme="minorBidi"/>
            <w:noProof/>
            <w:kern w:val="2"/>
            <w:sz w:val="18"/>
            <w:szCs w:val="18"/>
            <w:lang w:eastAsia="en-ZA"/>
            <w14:ligatures w14:val="standardContextual"/>
          </w:rPr>
          <w:tab/>
        </w:r>
        <w:r w:rsidRPr="008150E6">
          <w:rPr>
            <w:rStyle w:val="Hyperlink"/>
            <w:rFonts w:ascii="Verdana" w:hAnsi="Verdana"/>
            <w:noProof/>
            <w:sz w:val="18"/>
            <w:szCs w:val="18"/>
          </w:rPr>
          <w:t>STAKEHOLDER ENGAGEMENT FOR EXPANSION OF MINING AREAS AND MINING ACTIVITIES</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_Toc205207293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25</w:t>
        </w:r>
        <w:r w:rsidRPr="008150E6">
          <w:rPr>
            <w:rFonts w:ascii="Verdana" w:hAnsi="Verdana"/>
            <w:noProof/>
            <w:webHidden/>
            <w:sz w:val="18"/>
            <w:szCs w:val="18"/>
          </w:rPr>
          <w:fldChar w:fldCharType="end"/>
        </w:r>
      </w:hyperlink>
    </w:p>
    <w:p w14:paraId="3882ACC1" w14:textId="764BF39F" w:rsidR="008150E6" w:rsidRPr="008150E6" w:rsidRDefault="008150E6">
      <w:pPr>
        <w:pStyle w:val="TOC1"/>
        <w:tabs>
          <w:tab w:val="left" w:pos="720"/>
          <w:tab w:val="right" w:leader="dot" w:pos="8636"/>
        </w:tabs>
        <w:rPr>
          <w:rFonts w:ascii="Verdana" w:eastAsiaTheme="minorEastAsia" w:hAnsi="Verdana" w:cstheme="minorBidi"/>
          <w:noProof/>
          <w:kern w:val="2"/>
          <w:sz w:val="18"/>
          <w:szCs w:val="18"/>
          <w:lang w:eastAsia="en-ZA"/>
          <w14:ligatures w14:val="standardContextual"/>
        </w:rPr>
      </w:pPr>
      <w:hyperlink w:anchor="_Toc205207294" w:history="1">
        <w:r w:rsidRPr="008150E6">
          <w:rPr>
            <w:rStyle w:val="Hyperlink"/>
            <w:rFonts w:ascii="Verdana" w:hAnsi="Verdana"/>
            <w:caps/>
            <w:noProof/>
            <w:sz w:val="18"/>
            <w:szCs w:val="18"/>
          </w:rPr>
          <w:t>4.7</w:t>
        </w:r>
        <w:r w:rsidRPr="008150E6">
          <w:rPr>
            <w:rFonts w:ascii="Verdana" w:eastAsiaTheme="minorEastAsia" w:hAnsi="Verdana" w:cstheme="minorBidi"/>
            <w:noProof/>
            <w:kern w:val="2"/>
            <w:sz w:val="18"/>
            <w:szCs w:val="18"/>
            <w:lang w:eastAsia="en-ZA"/>
            <w14:ligatures w14:val="standardContextual"/>
          </w:rPr>
          <w:tab/>
        </w:r>
        <w:r w:rsidRPr="008150E6">
          <w:rPr>
            <w:rStyle w:val="Hyperlink"/>
            <w:rFonts w:ascii="Verdana" w:hAnsi="Verdana"/>
            <w:noProof/>
            <w:sz w:val="18"/>
            <w:szCs w:val="18"/>
          </w:rPr>
          <w:t>STAKEHOLDER ENGAGEMENT FOR LAND ACQUISITION AND RESETTLEMENT</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_Toc205207294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27</w:t>
        </w:r>
        <w:r w:rsidRPr="008150E6">
          <w:rPr>
            <w:rFonts w:ascii="Verdana" w:hAnsi="Verdana"/>
            <w:noProof/>
            <w:webHidden/>
            <w:sz w:val="18"/>
            <w:szCs w:val="18"/>
          </w:rPr>
          <w:fldChar w:fldCharType="end"/>
        </w:r>
      </w:hyperlink>
    </w:p>
    <w:p w14:paraId="082A434E" w14:textId="30F5BB95" w:rsidR="008150E6" w:rsidRPr="008150E6" w:rsidRDefault="008150E6">
      <w:pPr>
        <w:pStyle w:val="TOC1"/>
        <w:tabs>
          <w:tab w:val="left" w:pos="720"/>
          <w:tab w:val="right" w:leader="dot" w:pos="8636"/>
        </w:tabs>
        <w:rPr>
          <w:rFonts w:ascii="Verdana" w:eastAsiaTheme="minorEastAsia" w:hAnsi="Verdana" w:cstheme="minorBidi"/>
          <w:noProof/>
          <w:kern w:val="2"/>
          <w:sz w:val="18"/>
          <w:szCs w:val="18"/>
          <w:lang w:eastAsia="en-ZA"/>
          <w14:ligatures w14:val="standardContextual"/>
        </w:rPr>
      </w:pPr>
      <w:hyperlink w:anchor="_Toc205207295" w:history="1">
        <w:r w:rsidRPr="008150E6">
          <w:rPr>
            <w:rStyle w:val="Hyperlink"/>
            <w:rFonts w:ascii="Verdana" w:hAnsi="Verdana"/>
            <w:caps/>
            <w:noProof/>
            <w:sz w:val="18"/>
            <w:szCs w:val="18"/>
          </w:rPr>
          <w:t>4.8</w:t>
        </w:r>
        <w:r w:rsidRPr="008150E6">
          <w:rPr>
            <w:rFonts w:ascii="Verdana" w:eastAsiaTheme="minorEastAsia" w:hAnsi="Verdana" w:cstheme="minorBidi"/>
            <w:noProof/>
            <w:kern w:val="2"/>
            <w:sz w:val="18"/>
            <w:szCs w:val="18"/>
            <w:lang w:eastAsia="en-ZA"/>
            <w14:ligatures w14:val="standardContextual"/>
          </w:rPr>
          <w:tab/>
        </w:r>
        <w:r w:rsidRPr="008150E6">
          <w:rPr>
            <w:rStyle w:val="Hyperlink"/>
            <w:rFonts w:ascii="Verdana" w:hAnsi="Verdana"/>
            <w:noProof/>
            <w:sz w:val="18"/>
            <w:szCs w:val="18"/>
          </w:rPr>
          <w:t>APPROACHES FOR ENGAGING WITH RURAL COMMUNITIES</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_Toc205207295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30</w:t>
        </w:r>
        <w:r w:rsidRPr="008150E6">
          <w:rPr>
            <w:rFonts w:ascii="Verdana" w:hAnsi="Verdana"/>
            <w:noProof/>
            <w:webHidden/>
            <w:sz w:val="18"/>
            <w:szCs w:val="18"/>
          </w:rPr>
          <w:fldChar w:fldCharType="end"/>
        </w:r>
      </w:hyperlink>
    </w:p>
    <w:p w14:paraId="5864BCFC" w14:textId="0C8CF6F9" w:rsidR="008150E6" w:rsidRPr="008150E6" w:rsidRDefault="008150E6">
      <w:pPr>
        <w:pStyle w:val="TOC1"/>
        <w:tabs>
          <w:tab w:val="left" w:pos="720"/>
          <w:tab w:val="right" w:leader="dot" w:pos="8636"/>
        </w:tabs>
        <w:rPr>
          <w:rFonts w:ascii="Verdana" w:eastAsiaTheme="minorEastAsia" w:hAnsi="Verdana" w:cstheme="minorBidi"/>
          <w:noProof/>
          <w:kern w:val="2"/>
          <w:sz w:val="18"/>
          <w:szCs w:val="18"/>
          <w:lang w:eastAsia="en-ZA"/>
          <w14:ligatures w14:val="standardContextual"/>
        </w:rPr>
      </w:pPr>
      <w:hyperlink w:anchor="_Toc205207296" w:history="1">
        <w:r w:rsidRPr="008150E6">
          <w:rPr>
            <w:rStyle w:val="Hyperlink"/>
            <w:rFonts w:ascii="Verdana" w:hAnsi="Verdana"/>
            <w:caps/>
            <w:noProof/>
            <w:sz w:val="18"/>
            <w:szCs w:val="18"/>
          </w:rPr>
          <w:t>4.9</w:t>
        </w:r>
        <w:r w:rsidRPr="008150E6">
          <w:rPr>
            <w:rFonts w:ascii="Verdana" w:eastAsiaTheme="minorEastAsia" w:hAnsi="Verdana" w:cstheme="minorBidi"/>
            <w:noProof/>
            <w:kern w:val="2"/>
            <w:sz w:val="18"/>
            <w:szCs w:val="18"/>
            <w:lang w:eastAsia="en-ZA"/>
            <w14:ligatures w14:val="standardContextual"/>
          </w:rPr>
          <w:tab/>
        </w:r>
        <w:r w:rsidRPr="008150E6">
          <w:rPr>
            <w:rStyle w:val="Hyperlink"/>
            <w:rFonts w:ascii="Verdana" w:hAnsi="Verdana"/>
            <w:noProof/>
            <w:sz w:val="18"/>
            <w:szCs w:val="18"/>
          </w:rPr>
          <w:t>ADDITIONAL APPROACHES FOR PROVIDING INFORMATION</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_Toc205207296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30</w:t>
        </w:r>
        <w:r w:rsidRPr="008150E6">
          <w:rPr>
            <w:rFonts w:ascii="Verdana" w:hAnsi="Verdana"/>
            <w:noProof/>
            <w:webHidden/>
            <w:sz w:val="18"/>
            <w:szCs w:val="18"/>
          </w:rPr>
          <w:fldChar w:fldCharType="end"/>
        </w:r>
      </w:hyperlink>
    </w:p>
    <w:p w14:paraId="2BB2EB7C" w14:textId="603B326F" w:rsidR="008150E6" w:rsidRPr="008150E6" w:rsidRDefault="008150E6">
      <w:pPr>
        <w:pStyle w:val="TOC1"/>
        <w:tabs>
          <w:tab w:val="left" w:pos="880"/>
          <w:tab w:val="right" w:leader="dot" w:pos="8636"/>
        </w:tabs>
        <w:rPr>
          <w:rFonts w:ascii="Verdana" w:eastAsiaTheme="minorEastAsia" w:hAnsi="Verdana" w:cstheme="minorBidi"/>
          <w:noProof/>
          <w:kern w:val="2"/>
          <w:sz w:val="18"/>
          <w:szCs w:val="18"/>
          <w:lang w:eastAsia="en-ZA"/>
          <w14:ligatures w14:val="standardContextual"/>
        </w:rPr>
      </w:pPr>
      <w:hyperlink w:anchor="_Toc205207297" w:history="1">
        <w:r w:rsidRPr="008150E6">
          <w:rPr>
            <w:rStyle w:val="Hyperlink"/>
            <w:rFonts w:ascii="Verdana" w:hAnsi="Verdana"/>
            <w:caps/>
            <w:noProof/>
            <w:sz w:val="18"/>
            <w:szCs w:val="18"/>
          </w:rPr>
          <w:t>4.10</w:t>
        </w:r>
        <w:r w:rsidRPr="008150E6">
          <w:rPr>
            <w:rFonts w:ascii="Verdana" w:eastAsiaTheme="minorEastAsia" w:hAnsi="Verdana" w:cstheme="minorBidi"/>
            <w:noProof/>
            <w:kern w:val="2"/>
            <w:sz w:val="18"/>
            <w:szCs w:val="18"/>
            <w:lang w:eastAsia="en-ZA"/>
            <w14:ligatures w14:val="standardContextual"/>
          </w:rPr>
          <w:tab/>
        </w:r>
        <w:r w:rsidRPr="008150E6">
          <w:rPr>
            <w:rStyle w:val="Hyperlink"/>
            <w:rFonts w:ascii="Verdana" w:hAnsi="Verdana"/>
            <w:caps/>
            <w:noProof/>
            <w:sz w:val="18"/>
            <w:szCs w:val="18"/>
          </w:rPr>
          <w:t>RESPONSIBILITY FOR STAKEHOLDER ENGAGEMENT PLAN</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_Toc205207297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30</w:t>
        </w:r>
        <w:r w:rsidRPr="008150E6">
          <w:rPr>
            <w:rFonts w:ascii="Verdana" w:hAnsi="Verdana"/>
            <w:noProof/>
            <w:webHidden/>
            <w:sz w:val="18"/>
            <w:szCs w:val="18"/>
          </w:rPr>
          <w:fldChar w:fldCharType="end"/>
        </w:r>
      </w:hyperlink>
    </w:p>
    <w:p w14:paraId="0A00C905" w14:textId="666181BF" w:rsidR="008150E6" w:rsidRPr="008150E6" w:rsidRDefault="008150E6">
      <w:pPr>
        <w:pStyle w:val="TOC1"/>
        <w:tabs>
          <w:tab w:val="left" w:pos="880"/>
          <w:tab w:val="right" w:leader="dot" w:pos="8636"/>
        </w:tabs>
        <w:rPr>
          <w:rFonts w:ascii="Verdana" w:eastAsiaTheme="minorEastAsia" w:hAnsi="Verdana" w:cstheme="minorBidi"/>
          <w:noProof/>
          <w:kern w:val="2"/>
          <w:sz w:val="18"/>
          <w:szCs w:val="18"/>
          <w:lang w:eastAsia="en-ZA"/>
          <w14:ligatures w14:val="standardContextual"/>
        </w:rPr>
      </w:pPr>
      <w:hyperlink w:anchor="_Toc205207298" w:history="1">
        <w:r w:rsidRPr="008150E6">
          <w:rPr>
            <w:rStyle w:val="Hyperlink"/>
            <w:rFonts w:ascii="Verdana" w:hAnsi="Verdana"/>
            <w:noProof/>
            <w:sz w:val="18"/>
            <w:szCs w:val="18"/>
          </w:rPr>
          <w:t>4.11</w:t>
        </w:r>
        <w:r w:rsidRPr="008150E6">
          <w:rPr>
            <w:rFonts w:ascii="Verdana" w:eastAsiaTheme="minorEastAsia" w:hAnsi="Verdana" w:cstheme="minorBidi"/>
            <w:noProof/>
            <w:kern w:val="2"/>
            <w:sz w:val="18"/>
            <w:szCs w:val="18"/>
            <w:lang w:eastAsia="en-ZA"/>
            <w14:ligatures w14:val="standardContextual"/>
          </w:rPr>
          <w:tab/>
        </w:r>
        <w:r w:rsidRPr="008150E6">
          <w:rPr>
            <w:rStyle w:val="Hyperlink"/>
            <w:rFonts w:ascii="Verdana" w:hAnsi="Verdana"/>
            <w:noProof/>
            <w:sz w:val="18"/>
            <w:szCs w:val="18"/>
          </w:rPr>
          <w:t>INTERNAL STAKEHOLDER ENGAGEMENT</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_Toc205207298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31</w:t>
        </w:r>
        <w:r w:rsidRPr="008150E6">
          <w:rPr>
            <w:rFonts w:ascii="Verdana" w:hAnsi="Verdana"/>
            <w:noProof/>
            <w:webHidden/>
            <w:sz w:val="18"/>
            <w:szCs w:val="18"/>
          </w:rPr>
          <w:fldChar w:fldCharType="end"/>
        </w:r>
      </w:hyperlink>
    </w:p>
    <w:p w14:paraId="5B2C778B" w14:textId="40FB88D1" w:rsidR="008150E6" w:rsidRPr="008150E6" w:rsidRDefault="008150E6">
      <w:pPr>
        <w:pStyle w:val="TOC1"/>
        <w:tabs>
          <w:tab w:val="left" w:pos="880"/>
          <w:tab w:val="right" w:leader="dot" w:pos="8636"/>
        </w:tabs>
        <w:rPr>
          <w:rFonts w:ascii="Verdana" w:eastAsiaTheme="minorEastAsia" w:hAnsi="Verdana" w:cstheme="minorBidi"/>
          <w:noProof/>
          <w:kern w:val="2"/>
          <w:sz w:val="18"/>
          <w:szCs w:val="18"/>
          <w:lang w:eastAsia="en-ZA"/>
          <w14:ligatures w14:val="standardContextual"/>
        </w:rPr>
      </w:pPr>
      <w:hyperlink w:anchor="_Toc205207299" w:history="1">
        <w:r w:rsidRPr="008150E6">
          <w:rPr>
            <w:rStyle w:val="Hyperlink"/>
            <w:rFonts w:ascii="Verdana" w:hAnsi="Verdana"/>
            <w:noProof/>
            <w:sz w:val="18"/>
            <w:szCs w:val="18"/>
          </w:rPr>
          <w:t>4.12</w:t>
        </w:r>
        <w:r w:rsidRPr="008150E6">
          <w:rPr>
            <w:rFonts w:ascii="Verdana" w:eastAsiaTheme="minorEastAsia" w:hAnsi="Verdana" w:cstheme="minorBidi"/>
            <w:noProof/>
            <w:kern w:val="2"/>
            <w:sz w:val="18"/>
            <w:szCs w:val="18"/>
            <w:lang w:eastAsia="en-ZA"/>
            <w14:ligatures w14:val="standardContextual"/>
          </w:rPr>
          <w:tab/>
        </w:r>
        <w:r w:rsidRPr="008150E6">
          <w:rPr>
            <w:rStyle w:val="Hyperlink"/>
            <w:rFonts w:ascii="Verdana" w:hAnsi="Verdana"/>
            <w:noProof/>
            <w:sz w:val="18"/>
            <w:szCs w:val="18"/>
          </w:rPr>
          <w:t>PREPARATION OF HOLDING STATGEMENTS</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_Toc205207299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31</w:t>
        </w:r>
        <w:r w:rsidRPr="008150E6">
          <w:rPr>
            <w:rFonts w:ascii="Verdana" w:hAnsi="Verdana"/>
            <w:noProof/>
            <w:webHidden/>
            <w:sz w:val="18"/>
            <w:szCs w:val="18"/>
          </w:rPr>
          <w:fldChar w:fldCharType="end"/>
        </w:r>
      </w:hyperlink>
    </w:p>
    <w:p w14:paraId="53F2E836" w14:textId="3A27303F" w:rsidR="008150E6" w:rsidRPr="008150E6" w:rsidRDefault="008150E6">
      <w:pPr>
        <w:pStyle w:val="TOC1"/>
        <w:tabs>
          <w:tab w:val="right" w:leader="dot" w:pos="8636"/>
        </w:tabs>
        <w:rPr>
          <w:rFonts w:ascii="Verdana" w:eastAsiaTheme="minorEastAsia" w:hAnsi="Verdana" w:cstheme="minorBidi"/>
          <w:noProof/>
          <w:kern w:val="2"/>
          <w:sz w:val="18"/>
          <w:szCs w:val="18"/>
          <w:lang w:eastAsia="en-ZA"/>
          <w14:ligatures w14:val="standardContextual"/>
        </w:rPr>
      </w:pPr>
      <w:hyperlink w:anchor="_Toc205207300" w:history="1">
        <w:r w:rsidRPr="008150E6">
          <w:rPr>
            <w:rStyle w:val="Hyperlink"/>
            <w:rFonts w:ascii="Verdana" w:hAnsi="Verdana"/>
            <w:caps/>
            <w:noProof/>
            <w:sz w:val="18"/>
            <w:szCs w:val="18"/>
          </w:rPr>
          <w:t>RECORDING AND DOCUMENTING</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_Toc205207300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33</w:t>
        </w:r>
        <w:r w:rsidRPr="008150E6">
          <w:rPr>
            <w:rFonts w:ascii="Verdana" w:hAnsi="Verdana"/>
            <w:noProof/>
            <w:webHidden/>
            <w:sz w:val="18"/>
            <w:szCs w:val="18"/>
          </w:rPr>
          <w:fldChar w:fldCharType="end"/>
        </w:r>
      </w:hyperlink>
    </w:p>
    <w:p w14:paraId="28C33BDB" w14:textId="266FBA65" w:rsidR="008150E6" w:rsidRPr="008150E6" w:rsidRDefault="008150E6">
      <w:pPr>
        <w:pStyle w:val="TOC1"/>
        <w:tabs>
          <w:tab w:val="left" w:pos="720"/>
          <w:tab w:val="right" w:leader="dot" w:pos="8636"/>
        </w:tabs>
        <w:rPr>
          <w:rFonts w:ascii="Verdana" w:eastAsiaTheme="minorEastAsia" w:hAnsi="Verdana" w:cstheme="minorBidi"/>
          <w:noProof/>
          <w:kern w:val="2"/>
          <w:sz w:val="18"/>
          <w:szCs w:val="18"/>
          <w:lang w:eastAsia="en-ZA"/>
          <w14:ligatures w14:val="standardContextual"/>
        </w:rPr>
      </w:pPr>
      <w:hyperlink w:anchor="_Toc205207301" w:history="1">
        <w:r w:rsidRPr="008150E6">
          <w:rPr>
            <w:rStyle w:val="Hyperlink"/>
            <w:rFonts w:ascii="Verdana" w:hAnsi="Verdana"/>
            <w:caps/>
            <w:noProof/>
            <w:sz w:val="18"/>
            <w:szCs w:val="18"/>
          </w:rPr>
          <w:t>5.1</w:t>
        </w:r>
        <w:r w:rsidRPr="008150E6">
          <w:rPr>
            <w:rFonts w:ascii="Verdana" w:eastAsiaTheme="minorEastAsia" w:hAnsi="Verdana" w:cstheme="minorBidi"/>
            <w:noProof/>
            <w:kern w:val="2"/>
            <w:sz w:val="18"/>
            <w:szCs w:val="18"/>
            <w:lang w:eastAsia="en-ZA"/>
            <w14:ligatures w14:val="standardContextual"/>
          </w:rPr>
          <w:tab/>
        </w:r>
        <w:r w:rsidRPr="008150E6">
          <w:rPr>
            <w:rStyle w:val="Hyperlink"/>
            <w:rFonts w:ascii="Verdana" w:hAnsi="Verdana"/>
            <w:noProof/>
            <w:sz w:val="18"/>
            <w:szCs w:val="18"/>
          </w:rPr>
          <w:t>RECORDING AND DOCUMENTING ENGAGEMENT ACTIVITIES</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_Toc205207301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33</w:t>
        </w:r>
        <w:r w:rsidRPr="008150E6">
          <w:rPr>
            <w:rFonts w:ascii="Verdana" w:hAnsi="Verdana"/>
            <w:noProof/>
            <w:webHidden/>
            <w:sz w:val="18"/>
            <w:szCs w:val="18"/>
          </w:rPr>
          <w:fldChar w:fldCharType="end"/>
        </w:r>
      </w:hyperlink>
    </w:p>
    <w:p w14:paraId="64DC0B09" w14:textId="073E1CF1" w:rsidR="008150E6" w:rsidRPr="008150E6" w:rsidRDefault="008150E6">
      <w:pPr>
        <w:pStyle w:val="TOC1"/>
        <w:tabs>
          <w:tab w:val="left" w:pos="720"/>
          <w:tab w:val="right" w:leader="dot" w:pos="8636"/>
        </w:tabs>
        <w:rPr>
          <w:rFonts w:ascii="Verdana" w:eastAsiaTheme="minorEastAsia" w:hAnsi="Verdana" w:cstheme="minorBidi"/>
          <w:noProof/>
          <w:kern w:val="2"/>
          <w:sz w:val="18"/>
          <w:szCs w:val="18"/>
          <w:lang w:eastAsia="en-ZA"/>
          <w14:ligatures w14:val="standardContextual"/>
        </w:rPr>
      </w:pPr>
      <w:hyperlink w:anchor="_Toc205207302" w:history="1">
        <w:r w:rsidRPr="008150E6">
          <w:rPr>
            <w:rStyle w:val="Hyperlink"/>
            <w:rFonts w:ascii="Verdana" w:hAnsi="Verdana"/>
            <w:caps/>
            <w:noProof/>
            <w:sz w:val="18"/>
            <w:szCs w:val="18"/>
          </w:rPr>
          <w:t>5.2</w:t>
        </w:r>
        <w:r w:rsidRPr="008150E6">
          <w:rPr>
            <w:rFonts w:ascii="Verdana" w:eastAsiaTheme="minorEastAsia" w:hAnsi="Verdana" w:cstheme="minorBidi"/>
            <w:noProof/>
            <w:kern w:val="2"/>
            <w:sz w:val="18"/>
            <w:szCs w:val="18"/>
            <w:lang w:eastAsia="en-ZA"/>
            <w14:ligatures w14:val="standardContextual"/>
          </w:rPr>
          <w:tab/>
        </w:r>
        <w:r w:rsidRPr="008150E6">
          <w:rPr>
            <w:rStyle w:val="Hyperlink"/>
            <w:rFonts w:ascii="Verdana" w:hAnsi="Verdana"/>
            <w:noProof/>
            <w:sz w:val="18"/>
            <w:szCs w:val="18"/>
          </w:rPr>
          <w:t>MONTHLY SEP REPORT</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_Toc205207302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34</w:t>
        </w:r>
        <w:r w:rsidRPr="008150E6">
          <w:rPr>
            <w:rFonts w:ascii="Verdana" w:hAnsi="Verdana"/>
            <w:noProof/>
            <w:webHidden/>
            <w:sz w:val="18"/>
            <w:szCs w:val="18"/>
          </w:rPr>
          <w:fldChar w:fldCharType="end"/>
        </w:r>
      </w:hyperlink>
    </w:p>
    <w:p w14:paraId="68A0473C" w14:textId="299EA2F3" w:rsidR="008150E6" w:rsidRPr="008150E6" w:rsidRDefault="008150E6">
      <w:pPr>
        <w:pStyle w:val="TOC1"/>
        <w:tabs>
          <w:tab w:val="left" w:pos="720"/>
          <w:tab w:val="right" w:leader="dot" w:pos="8636"/>
        </w:tabs>
        <w:rPr>
          <w:rFonts w:ascii="Verdana" w:eastAsiaTheme="minorEastAsia" w:hAnsi="Verdana" w:cstheme="minorBidi"/>
          <w:noProof/>
          <w:kern w:val="2"/>
          <w:sz w:val="18"/>
          <w:szCs w:val="18"/>
          <w:lang w:eastAsia="en-ZA"/>
          <w14:ligatures w14:val="standardContextual"/>
        </w:rPr>
      </w:pPr>
      <w:hyperlink w:anchor="_Toc205207303" w:history="1">
        <w:r w:rsidRPr="008150E6">
          <w:rPr>
            <w:rStyle w:val="Hyperlink"/>
            <w:rFonts w:ascii="Verdana" w:hAnsi="Verdana"/>
            <w:caps/>
            <w:noProof/>
            <w:sz w:val="18"/>
            <w:szCs w:val="18"/>
          </w:rPr>
          <w:t>5.3</w:t>
        </w:r>
        <w:r w:rsidRPr="008150E6">
          <w:rPr>
            <w:rFonts w:ascii="Verdana" w:eastAsiaTheme="minorEastAsia" w:hAnsi="Verdana" w:cstheme="minorBidi"/>
            <w:noProof/>
            <w:kern w:val="2"/>
            <w:sz w:val="18"/>
            <w:szCs w:val="18"/>
            <w:lang w:eastAsia="en-ZA"/>
            <w14:ligatures w14:val="standardContextual"/>
          </w:rPr>
          <w:tab/>
        </w:r>
        <w:r w:rsidRPr="008150E6">
          <w:rPr>
            <w:rStyle w:val="Hyperlink"/>
            <w:rFonts w:ascii="Verdana" w:hAnsi="Verdana"/>
            <w:noProof/>
            <w:sz w:val="18"/>
            <w:szCs w:val="18"/>
          </w:rPr>
          <w:t>ANNUAL SEP REPORT</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_Toc205207303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35</w:t>
        </w:r>
        <w:r w:rsidRPr="008150E6">
          <w:rPr>
            <w:rFonts w:ascii="Verdana" w:hAnsi="Verdana"/>
            <w:noProof/>
            <w:webHidden/>
            <w:sz w:val="18"/>
            <w:szCs w:val="18"/>
          </w:rPr>
          <w:fldChar w:fldCharType="end"/>
        </w:r>
      </w:hyperlink>
    </w:p>
    <w:p w14:paraId="67D9C95F" w14:textId="7205DB4C" w:rsidR="008150E6" w:rsidRPr="008150E6" w:rsidRDefault="008150E6">
      <w:pPr>
        <w:pStyle w:val="TOC1"/>
        <w:tabs>
          <w:tab w:val="right" w:leader="dot" w:pos="8636"/>
        </w:tabs>
        <w:rPr>
          <w:rFonts w:ascii="Verdana" w:eastAsiaTheme="minorEastAsia" w:hAnsi="Verdana" w:cstheme="minorBidi"/>
          <w:noProof/>
          <w:kern w:val="2"/>
          <w:sz w:val="18"/>
          <w:szCs w:val="18"/>
          <w:lang w:eastAsia="en-ZA"/>
          <w14:ligatures w14:val="standardContextual"/>
        </w:rPr>
      </w:pPr>
      <w:hyperlink w:anchor="_Toc205207304" w:history="1">
        <w:r w:rsidRPr="008150E6">
          <w:rPr>
            <w:rStyle w:val="Hyperlink"/>
            <w:rFonts w:ascii="Verdana" w:hAnsi="Verdana"/>
            <w:caps/>
            <w:noProof/>
            <w:sz w:val="18"/>
            <w:szCs w:val="18"/>
          </w:rPr>
          <w:t>GRIEVANCE MECHANISM</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_Toc205207304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36</w:t>
        </w:r>
        <w:r w:rsidRPr="008150E6">
          <w:rPr>
            <w:rFonts w:ascii="Verdana" w:hAnsi="Verdana"/>
            <w:noProof/>
            <w:webHidden/>
            <w:sz w:val="18"/>
            <w:szCs w:val="18"/>
          </w:rPr>
          <w:fldChar w:fldCharType="end"/>
        </w:r>
      </w:hyperlink>
    </w:p>
    <w:p w14:paraId="290F3607" w14:textId="4D1C48AD" w:rsidR="008150E6" w:rsidRPr="008150E6" w:rsidRDefault="008150E6">
      <w:pPr>
        <w:pStyle w:val="TOC1"/>
        <w:tabs>
          <w:tab w:val="left" w:pos="720"/>
          <w:tab w:val="right" w:leader="dot" w:pos="8636"/>
        </w:tabs>
        <w:rPr>
          <w:rFonts w:ascii="Verdana" w:eastAsiaTheme="minorEastAsia" w:hAnsi="Verdana" w:cstheme="minorBidi"/>
          <w:noProof/>
          <w:kern w:val="2"/>
          <w:sz w:val="18"/>
          <w:szCs w:val="18"/>
          <w:lang w:eastAsia="en-ZA"/>
          <w14:ligatures w14:val="standardContextual"/>
        </w:rPr>
      </w:pPr>
      <w:hyperlink w:anchor="_Toc205207305" w:history="1">
        <w:r w:rsidRPr="008150E6">
          <w:rPr>
            <w:rStyle w:val="Hyperlink"/>
            <w:rFonts w:ascii="Verdana" w:hAnsi="Verdana"/>
            <w:caps/>
            <w:noProof/>
            <w:sz w:val="18"/>
            <w:szCs w:val="18"/>
          </w:rPr>
          <w:t>6.1</w:t>
        </w:r>
        <w:r w:rsidRPr="008150E6">
          <w:rPr>
            <w:rFonts w:ascii="Verdana" w:eastAsiaTheme="minorEastAsia" w:hAnsi="Verdana" w:cstheme="minorBidi"/>
            <w:noProof/>
            <w:kern w:val="2"/>
            <w:sz w:val="18"/>
            <w:szCs w:val="18"/>
            <w:lang w:eastAsia="en-ZA"/>
            <w14:ligatures w14:val="standardContextual"/>
          </w:rPr>
          <w:tab/>
        </w:r>
        <w:r w:rsidRPr="008150E6">
          <w:rPr>
            <w:rStyle w:val="Hyperlink"/>
            <w:rFonts w:ascii="Verdana" w:hAnsi="Verdana"/>
            <w:caps/>
            <w:noProof/>
            <w:sz w:val="18"/>
            <w:szCs w:val="18"/>
          </w:rPr>
          <w:t>iNTRODUCTION</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_Toc205207305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36</w:t>
        </w:r>
        <w:r w:rsidRPr="008150E6">
          <w:rPr>
            <w:rFonts w:ascii="Verdana" w:hAnsi="Verdana"/>
            <w:noProof/>
            <w:webHidden/>
            <w:sz w:val="18"/>
            <w:szCs w:val="18"/>
          </w:rPr>
          <w:fldChar w:fldCharType="end"/>
        </w:r>
      </w:hyperlink>
    </w:p>
    <w:p w14:paraId="47986F54" w14:textId="5D540F3D" w:rsidR="008150E6" w:rsidRPr="008150E6" w:rsidRDefault="008150E6">
      <w:pPr>
        <w:pStyle w:val="TOC1"/>
        <w:tabs>
          <w:tab w:val="left" w:pos="720"/>
          <w:tab w:val="right" w:leader="dot" w:pos="8636"/>
        </w:tabs>
        <w:rPr>
          <w:rFonts w:ascii="Verdana" w:eastAsiaTheme="minorEastAsia" w:hAnsi="Verdana" w:cstheme="minorBidi"/>
          <w:noProof/>
          <w:kern w:val="2"/>
          <w:sz w:val="18"/>
          <w:szCs w:val="18"/>
          <w:lang w:eastAsia="en-ZA"/>
          <w14:ligatures w14:val="standardContextual"/>
        </w:rPr>
      </w:pPr>
      <w:hyperlink w:anchor="_Toc205207306" w:history="1">
        <w:r w:rsidRPr="008150E6">
          <w:rPr>
            <w:rStyle w:val="Hyperlink"/>
            <w:rFonts w:ascii="Verdana" w:hAnsi="Verdana"/>
            <w:caps/>
            <w:noProof/>
            <w:sz w:val="18"/>
            <w:szCs w:val="18"/>
          </w:rPr>
          <w:t>6.2</w:t>
        </w:r>
        <w:r w:rsidRPr="008150E6">
          <w:rPr>
            <w:rFonts w:ascii="Verdana" w:eastAsiaTheme="minorEastAsia" w:hAnsi="Verdana" w:cstheme="minorBidi"/>
            <w:noProof/>
            <w:kern w:val="2"/>
            <w:sz w:val="18"/>
            <w:szCs w:val="18"/>
            <w:lang w:eastAsia="en-ZA"/>
            <w14:ligatures w14:val="standardContextual"/>
          </w:rPr>
          <w:tab/>
        </w:r>
        <w:r w:rsidRPr="008150E6">
          <w:rPr>
            <w:rStyle w:val="Hyperlink"/>
            <w:rFonts w:ascii="Verdana" w:hAnsi="Verdana"/>
            <w:caps/>
            <w:noProof/>
            <w:sz w:val="18"/>
            <w:szCs w:val="18"/>
          </w:rPr>
          <w:t>Scope of Grievance mechanism</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_Toc205207306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36</w:t>
        </w:r>
        <w:r w:rsidRPr="008150E6">
          <w:rPr>
            <w:rFonts w:ascii="Verdana" w:hAnsi="Verdana"/>
            <w:noProof/>
            <w:webHidden/>
            <w:sz w:val="18"/>
            <w:szCs w:val="18"/>
          </w:rPr>
          <w:fldChar w:fldCharType="end"/>
        </w:r>
      </w:hyperlink>
    </w:p>
    <w:p w14:paraId="3DF3B99D" w14:textId="3EB0E913" w:rsidR="008150E6" w:rsidRPr="008150E6" w:rsidRDefault="008150E6">
      <w:pPr>
        <w:pStyle w:val="TOC1"/>
        <w:tabs>
          <w:tab w:val="left" w:pos="720"/>
          <w:tab w:val="right" w:leader="dot" w:pos="8636"/>
        </w:tabs>
        <w:rPr>
          <w:rFonts w:ascii="Verdana" w:eastAsiaTheme="minorEastAsia" w:hAnsi="Verdana" w:cstheme="minorBidi"/>
          <w:noProof/>
          <w:kern w:val="2"/>
          <w:sz w:val="18"/>
          <w:szCs w:val="18"/>
          <w:lang w:eastAsia="en-ZA"/>
          <w14:ligatures w14:val="standardContextual"/>
        </w:rPr>
      </w:pPr>
      <w:hyperlink w:anchor="_Toc205207307" w:history="1">
        <w:r w:rsidRPr="008150E6">
          <w:rPr>
            <w:rStyle w:val="Hyperlink"/>
            <w:rFonts w:ascii="Verdana" w:hAnsi="Verdana"/>
            <w:caps/>
            <w:noProof/>
            <w:sz w:val="18"/>
            <w:szCs w:val="18"/>
          </w:rPr>
          <w:t>6.3</w:t>
        </w:r>
        <w:r w:rsidRPr="008150E6">
          <w:rPr>
            <w:rFonts w:ascii="Verdana" w:eastAsiaTheme="minorEastAsia" w:hAnsi="Verdana" w:cstheme="minorBidi"/>
            <w:noProof/>
            <w:kern w:val="2"/>
            <w:sz w:val="18"/>
            <w:szCs w:val="18"/>
            <w:lang w:eastAsia="en-ZA"/>
            <w14:ligatures w14:val="standardContextual"/>
          </w:rPr>
          <w:tab/>
        </w:r>
        <w:r w:rsidRPr="008150E6">
          <w:rPr>
            <w:rStyle w:val="Hyperlink"/>
            <w:rFonts w:ascii="Verdana" w:hAnsi="Verdana"/>
            <w:caps/>
            <w:noProof/>
            <w:sz w:val="18"/>
            <w:szCs w:val="18"/>
          </w:rPr>
          <w:t>GRIEVANCE MECHANISM PROCEDURE</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_Toc205207307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38</w:t>
        </w:r>
        <w:r w:rsidRPr="008150E6">
          <w:rPr>
            <w:rFonts w:ascii="Verdana" w:hAnsi="Verdana"/>
            <w:noProof/>
            <w:webHidden/>
            <w:sz w:val="18"/>
            <w:szCs w:val="18"/>
          </w:rPr>
          <w:fldChar w:fldCharType="end"/>
        </w:r>
      </w:hyperlink>
    </w:p>
    <w:p w14:paraId="4A249C8B" w14:textId="707FA255" w:rsidR="008150E6" w:rsidRPr="008150E6" w:rsidRDefault="008150E6">
      <w:pPr>
        <w:pStyle w:val="TOC1"/>
        <w:tabs>
          <w:tab w:val="left" w:pos="720"/>
          <w:tab w:val="right" w:leader="dot" w:pos="8636"/>
        </w:tabs>
        <w:rPr>
          <w:rFonts w:ascii="Verdana" w:eastAsiaTheme="minorEastAsia" w:hAnsi="Verdana" w:cstheme="minorBidi"/>
          <w:noProof/>
          <w:kern w:val="2"/>
          <w:sz w:val="18"/>
          <w:szCs w:val="18"/>
          <w:lang w:eastAsia="en-ZA"/>
          <w14:ligatures w14:val="standardContextual"/>
        </w:rPr>
      </w:pPr>
      <w:hyperlink w:anchor="_Toc205207308" w:history="1">
        <w:r w:rsidRPr="008150E6">
          <w:rPr>
            <w:rStyle w:val="Hyperlink"/>
            <w:rFonts w:ascii="Verdana" w:hAnsi="Verdana"/>
            <w:caps/>
            <w:noProof/>
            <w:sz w:val="18"/>
            <w:szCs w:val="18"/>
          </w:rPr>
          <w:t>6.4</w:t>
        </w:r>
        <w:r w:rsidRPr="008150E6">
          <w:rPr>
            <w:rFonts w:ascii="Verdana" w:eastAsiaTheme="minorEastAsia" w:hAnsi="Verdana" w:cstheme="minorBidi"/>
            <w:noProof/>
            <w:kern w:val="2"/>
            <w:sz w:val="18"/>
            <w:szCs w:val="18"/>
            <w:lang w:eastAsia="en-ZA"/>
            <w14:ligatures w14:val="standardContextual"/>
          </w:rPr>
          <w:tab/>
        </w:r>
        <w:r w:rsidRPr="008150E6">
          <w:rPr>
            <w:rStyle w:val="Hyperlink"/>
            <w:rFonts w:ascii="Verdana" w:hAnsi="Verdana"/>
            <w:caps/>
            <w:noProof/>
            <w:sz w:val="18"/>
            <w:szCs w:val="18"/>
          </w:rPr>
          <w:t>ROLES AND RESPONSIBILITIES</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_Toc205207308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41</w:t>
        </w:r>
        <w:r w:rsidRPr="008150E6">
          <w:rPr>
            <w:rFonts w:ascii="Verdana" w:hAnsi="Verdana"/>
            <w:noProof/>
            <w:webHidden/>
            <w:sz w:val="18"/>
            <w:szCs w:val="18"/>
          </w:rPr>
          <w:fldChar w:fldCharType="end"/>
        </w:r>
      </w:hyperlink>
    </w:p>
    <w:p w14:paraId="79965889" w14:textId="2DA787A9" w:rsidR="008150E6" w:rsidRPr="008150E6" w:rsidRDefault="008150E6">
      <w:pPr>
        <w:pStyle w:val="TOC1"/>
        <w:tabs>
          <w:tab w:val="left" w:pos="720"/>
          <w:tab w:val="right" w:leader="dot" w:pos="8636"/>
        </w:tabs>
        <w:rPr>
          <w:rFonts w:ascii="Verdana" w:eastAsiaTheme="minorEastAsia" w:hAnsi="Verdana" w:cstheme="minorBidi"/>
          <w:noProof/>
          <w:kern w:val="2"/>
          <w:sz w:val="18"/>
          <w:szCs w:val="18"/>
          <w:lang w:eastAsia="en-ZA"/>
          <w14:ligatures w14:val="standardContextual"/>
        </w:rPr>
      </w:pPr>
      <w:hyperlink w:anchor="_Toc205207309" w:history="1">
        <w:r w:rsidRPr="008150E6">
          <w:rPr>
            <w:rStyle w:val="Hyperlink"/>
            <w:rFonts w:ascii="Verdana" w:hAnsi="Verdana"/>
            <w:caps/>
            <w:noProof/>
            <w:sz w:val="18"/>
            <w:szCs w:val="18"/>
          </w:rPr>
          <w:t>6.5</w:t>
        </w:r>
        <w:r w:rsidRPr="008150E6">
          <w:rPr>
            <w:rFonts w:ascii="Verdana" w:eastAsiaTheme="minorEastAsia" w:hAnsi="Verdana" w:cstheme="minorBidi"/>
            <w:noProof/>
            <w:kern w:val="2"/>
            <w:sz w:val="18"/>
            <w:szCs w:val="18"/>
            <w:lang w:eastAsia="en-ZA"/>
            <w14:ligatures w14:val="standardContextual"/>
          </w:rPr>
          <w:tab/>
        </w:r>
        <w:r w:rsidRPr="008150E6">
          <w:rPr>
            <w:rStyle w:val="Hyperlink"/>
            <w:rFonts w:ascii="Verdana" w:hAnsi="Verdana"/>
            <w:caps/>
            <w:noProof/>
            <w:sz w:val="18"/>
            <w:szCs w:val="18"/>
          </w:rPr>
          <w:t>KEEPING RECORDS</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_Toc205207309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43</w:t>
        </w:r>
        <w:r w:rsidRPr="008150E6">
          <w:rPr>
            <w:rFonts w:ascii="Verdana" w:hAnsi="Verdana"/>
            <w:noProof/>
            <w:webHidden/>
            <w:sz w:val="18"/>
            <w:szCs w:val="18"/>
          </w:rPr>
          <w:fldChar w:fldCharType="end"/>
        </w:r>
      </w:hyperlink>
    </w:p>
    <w:p w14:paraId="17CF6A05" w14:textId="5F8ECD3B" w:rsidR="008150E6" w:rsidRPr="008150E6" w:rsidRDefault="008150E6">
      <w:pPr>
        <w:pStyle w:val="TOC1"/>
        <w:tabs>
          <w:tab w:val="left" w:pos="720"/>
          <w:tab w:val="right" w:leader="dot" w:pos="8636"/>
        </w:tabs>
        <w:rPr>
          <w:rFonts w:ascii="Verdana" w:eastAsiaTheme="minorEastAsia" w:hAnsi="Verdana" w:cstheme="minorBidi"/>
          <w:noProof/>
          <w:kern w:val="2"/>
          <w:sz w:val="18"/>
          <w:szCs w:val="18"/>
          <w:lang w:eastAsia="en-ZA"/>
          <w14:ligatures w14:val="standardContextual"/>
        </w:rPr>
      </w:pPr>
      <w:hyperlink w:anchor="_Toc205207310" w:history="1">
        <w:r w:rsidRPr="008150E6">
          <w:rPr>
            <w:rStyle w:val="Hyperlink"/>
            <w:rFonts w:ascii="Verdana" w:hAnsi="Verdana"/>
            <w:caps/>
            <w:noProof/>
            <w:sz w:val="18"/>
            <w:szCs w:val="18"/>
          </w:rPr>
          <w:t>6.6</w:t>
        </w:r>
        <w:r w:rsidRPr="008150E6">
          <w:rPr>
            <w:rFonts w:ascii="Verdana" w:eastAsiaTheme="minorEastAsia" w:hAnsi="Verdana" w:cstheme="minorBidi"/>
            <w:noProof/>
            <w:kern w:val="2"/>
            <w:sz w:val="18"/>
            <w:szCs w:val="18"/>
            <w:lang w:eastAsia="en-ZA"/>
            <w14:ligatures w14:val="standardContextual"/>
          </w:rPr>
          <w:tab/>
        </w:r>
        <w:r w:rsidRPr="008150E6">
          <w:rPr>
            <w:rStyle w:val="Hyperlink"/>
            <w:rFonts w:ascii="Verdana" w:hAnsi="Verdana"/>
            <w:caps/>
            <w:noProof/>
            <w:sz w:val="18"/>
            <w:szCs w:val="18"/>
          </w:rPr>
          <w:t>REVIEW</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_Toc205207310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43</w:t>
        </w:r>
        <w:r w:rsidRPr="008150E6">
          <w:rPr>
            <w:rFonts w:ascii="Verdana" w:hAnsi="Verdana"/>
            <w:noProof/>
            <w:webHidden/>
            <w:sz w:val="18"/>
            <w:szCs w:val="18"/>
          </w:rPr>
          <w:fldChar w:fldCharType="end"/>
        </w:r>
      </w:hyperlink>
    </w:p>
    <w:p w14:paraId="0B230B2D" w14:textId="13C1B991" w:rsidR="008150E6" w:rsidRPr="008150E6" w:rsidRDefault="008150E6">
      <w:pPr>
        <w:pStyle w:val="TOC1"/>
        <w:tabs>
          <w:tab w:val="right" w:leader="dot" w:pos="8636"/>
        </w:tabs>
        <w:rPr>
          <w:rFonts w:ascii="Verdana" w:eastAsiaTheme="minorEastAsia" w:hAnsi="Verdana" w:cstheme="minorBidi"/>
          <w:noProof/>
          <w:kern w:val="2"/>
          <w:sz w:val="18"/>
          <w:szCs w:val="18"/>
          <w:lang w:eastAsia="en-ZA"/>
          <w14:ligatures w14:val="standardContextual"/>
        </w:rPr>
      </w:pPr>
      <w:hyperlink w:anchor="_Toc205207311" w:history="1">
        <w:r w:rsidRPr="008150E6">
          <w:rPr>
            <w:rStyle w:val="Hyperlink"/>
            <w:rFonts w:ascii="Verdana" w:hAnsi="Verdana"/>
            <w:noProof/>
            <w:sz w:val="18"/>
            <w:szCs w:val="18"/>
          </w:rPr>
          <w:t>ANNEXURE A</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_Toc205207311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45</w:t>
        </w:r>
        <w:r w:rsidRPr="008150E6">
          <w:rPr>
            <w:rFonts w:ascii="Verdana" w:hAnsi="Verdana"/>
            <w:noProof/>
            <w:webHidden/>
            <w:sz w:val="18"/>
            <w:szCs w:val="18"/>
          </w:rPr>
          <w:fldChar w:fldCharType="end"/>
        </w:r>
      </w:hyperlink>
    </w:p>
    <w:p w14:paraId="5A706A27" w14:textId="251BC3DF" w:rsidR="008150E6" w:rsidRPr="008150E6" w:rsidRDefault="008150E6">
      <w:pPr>
        <w:pStyle w:val="TOC1"/>
        <w:tabs>
          <w:tab w:val="right" w:leader="dot" w:pos="8636"/>
        </w:tabs>
        <w:rPr>
          <w:rFonts w:ascii="Verdana" w:eastAsiaTheme="minorEastAsia" w:hAnsi="Verdana" w:cstheme="minorBidi"/>
          <w:noProof/>
          <w:kern w:val="2"/>
          <w:sz w:val="18"/>
          <w:szCs w:val="18"/>
          <w:lang w:eastAsia="en-ZA"/>
          <w14:ligatures w14:val="standardContextual"/>
        </w:rPr>
      </w:pPr>
      <w:hyperlink w:anchor="_Toc205207312" w:history="1">
        <w:r w:rsidRPr="008150E6">
          <w:rPr>
            <w:rStyle w:val="Hyperlink"/>
            <w:rFonts w:ascii="Verdana" w:hAnsi="Verdana"/>
            <w:noProof/>
            <w:sz w:val="18"/>
            <w:szCs w:val="18"/>
          </w:rPr>
          <w:t>ANNEXURE B: GRIEVANCE REGISTRATION FORM</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_Toc205207312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46</w:t>
        </w:r>
        <w:r w:rsidRPr="008150E6">
          <w:rPr>
            <w:rFonts w:ascii="Verdana" w:hAnsi="Verdana"/>
            <w:noProof/>
            <w:webHidden/>
            <w:sz w:val="18"/>
            <w:szCs w:val="18"/>
          </w:rPr>
          <w:fldChar w:fldCharType="end"/>
        </w:r>
      </w:hyperlink>
    </w:p>
    <w:p w14:paraId="25A54BD6" w14:textId="776A10C7" w:rsidR="008150E6" w:rsidRPr="008150E6" w:rsidRDefault="008150E6">
      <w:pPr>
        <w:pStyle w:val="TOC1"/>
        <w:tabs>
          <w:tab w:val="right" w:leader="dot" w:pos="8636"/>
        </w:tabs>
        <w:rPr>
          <w:rFonts w:ascii="Verdana" w:eastAsiaTheme="minorEastAsia" w:hAnsi="Verdana" w:cstheme="minorBidi"/>
          <w:noProof/>
          <w:kern w:val="2"/>
          <w:sz w:val="18"/>
          <w:szCs w:val="18"/>
          <w:lang w:eastAsia="en-ZA"/>
          <w14:ligatures w14:val="standardContextual"/>
        </w:rPr>
      </w:pPr>
      <w:hyperlink w:anchor="_Toc205207313" w:history="1">
        <w:r w:rsidRPr="008150E6">
          <w:rPr>
            <w:rStyle w:val="Hyperlink"/>
            <w:rFonts w:ascii="Verdana" w:hAnsi="Verdana"/>
            <w:noProof/>
            <w:sz w:val="18"/>
            <w:szCs w:val="18"/>
          </w:rPr>
          <w:t>ANNEXURE C: EXTERNAL GRIEVANCE REGISTER</w:t>
        </w:r>
        <w:r w:rsidRPr="008150E6">
          <w:rPr>
            <w:rFonts w:ascii="Verdana" w:hAnsi="Verdana"/>
            <w:noProof/>
            <w:webHidden/>
            <w:sz w:val="18"/>
            <w:szCs w:val="18"/>
          </w:rPr>
          <w:tab/>
        </w:r>
        <w:r w:rsidRPr="008150E6">
          <w:rPr>
            <w:rFonts w:ascii="Verdana" w:hAnsi="Verdana"/>
            <w:noProof/>
            <w:webHidden/>
            <w:sz w:val="18"/>
            <w:szCs w:val="18"/>
          </w:rPr>
          <w:fldChar w:fldCharType="begin"/>
        </w:r>
        <w:r w:rsidRPr="008150E6">
          <w:rPr>
            <w:rFonts w:ascii="Verdana" w:hAnsi="Verdana"/>
            <w:noProof/>
            <w:webHidden/>
            <w:sz w:val="18"/>
            <w:szCs w:val="18"/>
          </w:rPr>
          <w:instrText xml:space="preserve"> PAGEREF _Toc205207313 \h </w:instrText>
        </w:r>
        <w:r w:rsidRPr="008150E6">
          <w:rPr>
            <w:rFonts w:ascii="Verdana" w:hAnsi="Verdana"/>
            <w:noProof/>
            <w:webHidden/>
            <w:sz w:val="18"/>
            <w:szCs w:val="18"/>
          </w:rPr>
        </w:r>
        <w:r w:rsidRPr="008150E6">
          <w:rPr>
            <w:rFonts w:ascii="Verdana" w:hAnsi="Verdana"/>
            <w:noProof/>
            <w:webHidden/>
            <w:sz w:val="18"/>
            <w:szCs w:val="18"/>
          </w:rPr>
          <w:fldChar w:fldCharType="separate"/>
        </w:r>
        <w:r w:rsidRPr="008150E6">
          <w:rPr>
            <w:rFonts w:ascii="Verdana" w:hAnsi="Verdana"/>
            <w:noProof/>
            <w:webHidden/>
            <w:sz w:val="18"/>
            <w:szCs w:val="18"/>
          </w:rPr>
          <w:t>48</w:t>
        </w:r>
        <w:r w:rsidRPr="008150E6">
          <w:rPr>
            <w:rFonts w:ascii="Verdana" w:hAnsi="Verdana"/>
            <w:noProof/>
            <w:webHidden/>
            <w:sz w:val="18"/>
            <w:szCs w:val="18"/>
          </w:rPr>
          <w:fldChar w:fldCharType="end"/>
        </w:r>
      </w:hyperlink>
    </w:p>
    <w:p w14:paraId="4901BE9B" w14:textId="515B1946" w:rsidR="00E05B37" w:rsidRPr="008150E6" w:rsidRDefault="001A0D3F" w:rsidP="00E05B37">
      <w:pPr>
        <w:rPr>
          <w:rFonts w:ascii="Verdana" w:hAnsi="Verdana" w:cs="Arial"/>
          <w:sz w:val="18"/>
          <w:szCs w:val="18"/>
        </w:rPr>
        <w:sectPr w:rsidR="00E05B37" w:rsidRPr="008150E6">
          <w:footerReference w:type="even" r:id="rId12"/>
          <w:footerReference w:type="default" r:id="rId13"/>
          <w:pgSz w:w="12240" w:h="15840"/>
          <w:pgMar w:top="1304" w:right="1797" w:bottom="1304" w:left="1797" w:header="720" w:footer="720" w:gutter="0"/>
          <w:pgNumType w:fmt="lowerRoman" w:start="1"/>
          <w:cols w:space="720"/>
          <w:noEndnote/>
          <w:titlePg/>
        </w:sectPr>
      </w:pPr>
      <w:r w:rsidRPr="008150E6">
        <w:rPr>
          <w:rFonts w:ascii="Verdana" w:hAnsi="Verdana"/>
          <w:sz w:val="18"/>
          <w:szCs w:val="18"/>
        </w:rPr>
        <w:fldChar w:fldCharType="end"/>
      </w:r>
    </w:p>
    <w:bookmarkStart w:id="1" w:name="_Toc264978504"/>
    <w:bookmarkStart w:id="2" w:name="_Toc205207264"/>
    <w:p w14:paraId="62FA16B3" w14:textId="0D52AEB0" w:rsidR="001A0D3F" w:rsidRDefault="001E66CD" w:rsidP="00E36601">
      <w:pPr>
        <w:pStyle w:val="Heading1"/>
        <w:jc w:val="both"/>
        <w:rPr>
          <w:rFonts w:ascii="Verdana" w:hAnsi="Verdana"/>
          <w:sz w:val="28"/>
        </w:rPr>
      </w:pPr>
      <w:r>
        <w:rPr>
          <w:rFonts w:cs="Arial"/>
          <w:noProof/>
          <w:lang w:val="en-US"/>
        </w:rPr>
        <w:lastRenderedPageBreak/>
        <mc:AlternateContent>
          <mc:Choice Requires="wps">
            <w:drawing>
              <wp:anchor distT="0" distB="0" distL="114300" distR="114300" simplePos="0" relativeHeight="251651584" behindDoc="0" locked="0" layoutInCell="1" allowOverlap="1" wp14:anchorId="644D689A" wp14:editId="36D09CE7">
                <wp:simplePos x="0" y="0"/>
                <wp:positionH relativeFrom="column">
                  <wp:posOffset>0</wp:posOffset>
                </wp:positionH>
                <wp:positionV relativeFrom="paragraph">
                  <wp:posOffset>80645</wp:posOffset>
                </wp:positionV>
                <wp:extent cx="5257800" cy="0"/>
                <wp:effectExtent l="9525" t="8890" r="9525" b="10160"/>
                <wp:wrapNone/>
                <wp:docPr id="1620031860"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7815D" id="Line 47"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35pt" to="414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"/>
            </w:pict>
          </mc:Fallback>
        </mc:AlternateContent>
      </w:r>
      <w:r w:rsidR="001A0D3F">
        <w:rPr>
          <w:rFonts w:ascii="Verdana" w:hAnsi="Verdana"/>
          <w:caps/>
          <w:sz w:val="28"/>
        </w:rPr>
        <w:t>INTRODUCTION</w:t>
      </w:r>
      <w:bookmarkEnd w:id="1"/>
      <w:bookmarkEnd w:id="2"/>
      <w:r w:rsidR="001A0D3F">
        <w:rPr>
          <w:rFonts w:ascii="Verdana" w:hAnsi="Verdana"/>
          <w:caps/>
          <w:sz w:val="28"/>
        </w:rPr>
        <w:t xml:space="preserve">   </w:t>
      </w:r>
    </w:p>
    <w:p w14:paraId="2F45BB6D" w14:textId="108DC19F" w:rsidR="001A0D3F" w:rsidRDefault="001E66CD" w:rsidP="00E36601">
      <w:pPr>
        <w:spacing w:line="24" w:lineRule="atLeast"/>
        <w:jc w:val="both"/>
        <w:rPr>
          <w:rFonts w:ascii="Verdana" w:hAnsi="Verdana" w:cs="Arial"/>
          <w:sz w:val="20"/>
        </w:rPr>
      </w:pPr>
      <w:r>
        <w:rPr>
          <w:rFonts w:ascii="Verdana" w:hAnsi="Verdana" w:cs="Arial"/>
          <w:noProof/>
          <w:sz w:val="20"/>
          <w:lang w:val="en-US"/>
        </w:rPr>
        <mc:AlternateContent>
          <mc:Choice Requires="wps">
            <w:drawing>
              <wp:anchor distT="0" distB="0" distL="114300" distR="114300" simplePos="0" relativeHeight="251652608" behindDoc="0" locked="0" layoutInCell="1" allowOverlap="1" wp14:anchorId="08B2CEAA" wp14:editId="3D52121D">
                <wp:simplePos x="0" y="0"/>
                <wp:positionH relativeFrom="column">
                  <wp:posOffset>0</wp:posOffset>
                </wp:positionH>
                <wp:positionV relativeFrom="paragraph">
                  <wp:posOffset>138430</wp:posOffset>
                </wp:positionV>
                <wp:extent cx="5257800" cy="0"/>
                <wp:effectExtent l="9525" t="6350" r="9525" b="12700"/>
                <wp:wrapNone/>
                <wp:docPr id="847428003"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E903F" id="Line 48"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9pt" to="414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"/>
            </w:pict>
          </mc:Fallback>
        </mc:AlternateContent>
      </w:r>
    </w:p>
    <w:p w14:paraId="21341BBE" w14:textId="77777777" w:rsidR="001A0D3F" w:rsidRDefault="001A0D3F" w:rsidP="00E41AC7">
      <w:pPr>
        <w:pStyle w:val="Heading1"/>
        <w:keepLines w:val="0"/>
        <w:numPr>
          <w:ilvl w:val="1"/>
          <w:numId w:val="4"/>
        </w:numPr>
        <w:spacing w:before="240" w:after="60"/>
        <w:jc w:val="both"/>
        <w:rPr>
          <w:rFonts w:ascii="Verdana" w:hAnsi="Verdana"/>
          <w:sz w:val="20"/>
          <w:szCs w:val="24"/>
        </w:rPr>
      </w:pPr>
      <w:bookmarkStart w:id="3" w:name="_Toc264978505"/>
      <w:bookmarkStart w:id="4" w:name="_Toc205207265"/>
      <w:bookmarkStart w:id="5" w:name="_Toc120412252"/>
      <w:bookmarkStart w:id="6" w:name="_Toc138044786"/>
      <w:bookmarkStart w:id="7" w:name="_Toc149477799"/>
      <w:r>
        <w:rPr>
          <w:rFonts w:ascii="Verdana" w:hAnsi="Verdana"/>
          <w:sz w:val="20"/>
          <w:szCs w:val="24"/>
        </w:rPr>
        <w:t>INTRODUCTION</w:t>
      </w:r>
      <w:bookmarkEnd w:id="3"/>
      <w:bookmarkEnd w:id="4"/>
    </w:p>
    <w:bookmarkEnd w:id="5"/>
    <w:bookmarkEnd w:id="6"/>
    <w:bookmarkEnd w:id="7"/>
    <w:p w14:paraId="67190503" w14:textId="77777777" w:rsidR="001A0D3F" w:rsidRDefault="001A0D3F" w:rsidP="00E36601">
      <w:pPr>
        <w:spacing w:line="24" w:lineRule="atLeast"/>
        <w:jc w:val="both"/>
        <w:rPr>
          <w:rFonts w:ascii="Verdana" w:hAnsi="Verdana"/>
          <w:sz w:val="20"/>
        </w:rPr>
      </w:pPr>
    </w:p>
    <w:p w14:paraId="45E23EBF" w14:textId="2464BD59" w:rsidR="00A209D5" w:rsidRPr="00A209D5" w:rsidRDefault="00A209D5" w:rsidP="00DB026C">
      <w:pPr>
        <w:jc w:val="both"/>
        <w:rPr>
          <w:rFonts w:ascii="Verdana" w:hAnsi="Verdana" w:cs="Arial"/>
          <w:sz w:val="20"/>
          <w:szCs w:val="20"/>
        </w:rPr>
      </w:pPr>
      <w:bookmarkStart w:id="8" w:name="_Hlk88039516"/>
      <w:bookmarkStart w:id="9" w:name="_Toc494735293"/>
      <w:bookmarkStart w:id="10" w:name="_Toc478816945"/>
      <w:bookmarkStart w:id="11" w:name="_Toc152948434"/>
      <w:r w:rsidRPr="00A209D5">
        <w:rPr>
          <w:rFonts w:ascii="Verdana" w:hAnsi="Verdana" w:cs="Arial"/>
          <w:sz w:val="20"/>
          <w:szCs w:val="20"/>
        </w:rPr>
        <w:t xml:space="preserve">The </w:t>
      </w:r>
      <w:r w:rsidR="00DB026C">
        <w:rPr>
          <w:rFonts w:ascii="Verdana" w:hAnsi="Verdana" w:cs="Arial"/>
          <w:sz w:val="20"/>
          <w:szCs w:val="20"/>
        </w:rPr>
        <w:t>Stakeholder Engagement Plan (</w:t>
      </w:r>
      <w:r w:rsidRPr="00A209D5">
        <w:rPr>
          <w:rFonts w:ascii="Verdana" w:hAnsi="Verdana" w:cs="Arial"/>
          <w:sz w:val="20"/>
          <w:szCs w:val="20"/>
        </w:rPr>
        <w:t>SEP</w:t>
      </w:r>
      <w:r w:rsidR="00DB026C">
        <w:rPr>
          <w:rFonts w:ascii="Verdana" w:hAnsi="Verdana" w:cs="Arial"/>
          <w:sz w:val="20"/>
          <w:szCs w:val="20"/>
        </w:rPr>
        <w:t>)</w:t>
      </w:r>
      <w:r w:rsidRPr="00A209D5">
        <w:rPr>
          <w:rFonts w:ascii="Verdana" w:hAnsi="Verdana" w:cs="Arial"/>
          <w:sz w:val="20"/>
          <w:szCs w:val="20"/>
        </w:rPr>
        <w:t xml:space="preserve"> </w:t>
      </w:r>
      <w:r w:rsidR="00DB026C">
        <w:rPr>
          <w:rFonts w:ascii="Verdana" w:hAnsi="Verdana" w:cs="Arial"/>
          <w:sz w:val="20"/>
          <w:szCs w:val="20"/>
        </w:rPr>
        <w:t xml:space="preserve">has been prepared for </w:t>
      </w:r>
      <w:r w:rsidR="002D7964">
        <w:rPr>
          <w:rFonts w:ascii="Verdana" w:hAnsi="Verdana" w:cs="Arial"/>
          <w:sz w:val="20"/>
          <w:szCs w:val="20"/>
        </w:rPr>
        <w:t xml:space="preserve">Trinity Metals (TMs) </w:t>
      </w:r>
      <w:r w:rsidR="00A02225">
        <w:rPr>
          <w:rFonts w:ascii="Verdana" w:hAnsi="Verdana" w:cs="Arial"/>
          <w:sz w:val="20"/>
          <w:szCs w:val="20"/>
        </w:rPr>
        <w:t xml:space="preserve">activities in Rwanda. </w:t>
      </w:r>
      <w:r w:rsidRPr="00A209D5">
        <w:rPr>
          <w:rFonts w:ascii="Verdana" w:hAnsi="Verdana" w:cs="Arial"/>
          <w:sz w:val="20"/>
          <w:szCs w:val="20"/>
        </w:rPr>
        <w:t xml:space="preserve">The aim of the SEP is to provide </w:t>
      </w:r>
      <w:r w:rsidR="00A02225">
        <w:rPr>
          <w:rFonts w:ascii="Verdana" w:hAnsi="Verdana" w:cs="Arial"/>
          <w:sz w:val="20"/>
          <w:szCs w:val="20"/>
        </w:rPr>
        <w:t xml:space="preserve">TMs </w:t>
      </w:r>
      <w:r w:rsidRPr="00A209D5">
        <w:rPr>
          <w:rFonts w:ascii="Verdana" w:hAnsi="Verdana" w:cs="Arial"/>
          <w:sz w:val="20"/>
          <w:szCs w:val="20"/>
        </w:rPr>
        <w:t xml:space="preserve">with a framework </w:t>
      </w:r>
      <w:r w:rsidR="006560F6">
        <w:rPr>
          <w:rFonts w:ascii="Verdana" w:hAnsi="Verdana" w:cs="Arial"/>
          <w:sz w:val="20"/>
          <w:szCs w:val="20"/>
        </w:rPr>
        <w:t xml:space="preserve">to guide </w:t>
      </w:r>
      <w:r w:rsidR="0053139A">
        <w:rPr>
          <w:rFonts w:ascii="Verdana" w:hAnsi="Verdana" w:cs="Arial"/>
          <w:sz w:val="20"/>
          <w:szCs w:val="20"/>
        </w:rPr>
        <w:t xml:space="preserve">the engagement process </w:t>
      </w:r>
      <w:r w:rsidRPr="00A209D5">
        <w:rPr>
          <w:rFonts w:ascii="Verdana" w:hAnsi="Verdana" w:cs="Arial"/>
          <w:sz w:val="20"/>
          <w:szCs w:val="20"/>
        </w:rPr>
        <w:t xml:space="preserve">with </w:t>
      </w:r>
      <w:r w:rsidR="00686228">
        <w:rPr>
          <w:rFonts w:ascii="Verdana" w:hAnsi="Verdana" w:cs="Arial"/>
          <w:sz w:val="20"/>
          <w:szCs w:val="20"/>
        </w:rPr>
        <w:t xml:space="preserve">key stakeholders affected both directly and indirectly by TMs </w:t>
      </w:r>
      <w:r w:rsidR="006560F6">
        <w:rPr>
          <w:rFonts w:ascii="Verdana" w:hAnsi="Verdana" w:cs="Arial"/>
          <w:sz w:val="20"/>
          <w:szCs w:val="20"/>
        </w:rPr>
        <w:t xml:space="preserve">operations in Rwanda. Separate SEPs have been prepared </w:t>
      </w:r>
      <w:r w:rsidR="0053139A">
        <w:rPr>
          <w:rFonts w:ascii="Verdana" w:hAnsi="Verdana" w:cs="Arial"/>
          <w:sz w:val="20"/>
          <w:szCs w:val="20"/>
        </w:rPr>
        <w:t xml:space="preserve">for each of TMs mining operations in Rwanda, namely </w:t>
      </w:r>
      <w:r w:rsidR="00AA60E0" w:rsidRPr="0075601E">
        <w:rPr>
          <w:rFonts w:ascii="Verdana" w:hAnsi="Verdana" w:cs="Arial"/>
          <w:color w:val="000000"/>
          <w:sz w:val="20"/>
          <w:szCs w:val="20"/>
          <w:lang w:eastAsia="en-ZA"/>
        </w:rPr>
        <w:t xml:space="preserve">Rutongo Mines, </w:t>
      </w:r>
      <w:proofErr w:type="spellStart"/>
      <w:r w:rsidR="00AA60E0" w:rsidRPr="0075601E">
        <w:rPr>
          <w:rFonts w:ascii="Verdana" w:hAnsi="Verdana" w:cs="Arial"/>
          <w:color w:val="000000"/>
          <w:sz w:val="20"/>
          <w:szCs w:val="20"/>
          <w:lang w:eastAsia="en-ZA"/>
        </w:rPr>
        <w:t>Nyakabingo</w:t>
      </w:r>
      <w:proofErr w:type="spellEnd"/>
      <w:r w:rsidR="00AA60E0" w:rsidRPr="0075601E">
        <w:rPr>
          <w:rFonts w:ascii="Verdana" w:hAnsi="Verdana" w:cs="Arial"/>
          <w:color w:val="000000"/>
          <w:sz w:val="20"/>
          <w:szCs w:val="20"/>
          <w:lang w:eastAsia="en-ZA"/>
        </w:rPr>
        <w:t xml:space="preserve"> Mine, and Musha Mines</w:t>
      </w:r>
      <w:r w:rsidR="00EE403A">
        <w:rPr>
          <w:rFonts w:ascii="Verdana" w:hAnsi="Verdana" w:cs="Arial"/>
          <w:sz w:val="20"/>
          <w:szCs w:val="20"/>
        </w:rPr>
        <w:t xml:space="preserve">. </w:t>
      </w:r>
      <w:r w:rsidR="00A02225" w:rsidRPr="00A209D5">
        <w:rPr>
          <w:rFonts w:ascii="Verdana" w:hAnsi="Verdana" w:cs="Arial"/>
          <w:sz w:val="20"/>
          <w:szCs w:val="20"/>
        </w:rPr>
        <w:t xml:space="preserve">The SEP </w:t>
      </w:r>
      <w:r w:rsidR="00A02225">
        <w:rPr>
          <w:rFonts w:ascii="Verdana" w:hAnsi="Verdana" w:cs="Arial"/>
          <w:sz w:val="20"/>
          <w:szCs w:val="20"/>
        </w:rPr>
        <w:t xml:space="preserve">is aligned with </w:t>
      </w:r>
      <w:r w:rsidR="00A02225" w:rsidRPr="00A209D5">
        <w:rPr>
          <w:rFonts w:ascii="Verdana" w:hAnsi="Verdana" w:cs="Arial"/>
          <w:sz w:val="20"/>
          <w:szCs w:val="20"/>
        </w:rPr>
        <w:t xml:space="preserve">national and international requirements. </w:t>
      </w:r>
    </w:p>
    <w:p w14:paraId="138E0C7E" w14:textId="77777777" w:rsidR="00566DB7" w:rsidRDefault="00566DB7" w:rsidP="00A209D5">
      <w:pPr>
        <w:autoSpaceDE w:val="0"/>
        <w:autoSpaceDN w:val="0"/>
        <w:adjustRightInd w:val="0"/>
        <w:jc w:val="both"/>
        <w:rPr>
          <w:rFonts w:ascii="Verdana" w:hAnsi="Verdana" w:cs="Arial"/>
          <w:sz w:val="20"/>
          <w:szCs w:val="20"/>
        </w:rPr>
      </w:pPr>
    </w:p>
    <w:p w14:paraId="4B81EEDA" w14:textId="77777777" w:rsidR="00A209D5" w:rsidRPr="00A209D5" w:rsidRDefault="00A209D5" w:rsidP="00A209D5">
      <w:pPr>
        <w:autoSpaceDE w:val="0"/>
        <w:autoSpaceDN w:val="0"/>
        <w:adjustRightInd w:val="0"/>
        <w:jc w:val="both"/>
        <w:rPr>
          <w:rFonts w:ascii="Verdana" w:hAnsi="Verdana" w:cs="Arial"/>
          <w:sz w:val="20"/>
          <w:szCs w:val="20"/>
        </w:rPr>
      </w:pPr>
      <w:r w:rsidRPr="00A209D5">
        <w:rPr>
          <w:rFonts w:ascii="Verdana" w:hAnsi="Verdana" w:cs="Arial"/>
          <w:sz w:val="20"/>
          <w:szCs w:val="20"/>
        </w:rPr>
        <w:t>The key objectives of the SEP are:</w:t>
      </w:r>
    </w:p>
    <w:p w14:paraId="52B4FA0F" w14:textId="77777777" w:rsidR="00A209D5" w:rsidRDefault="00A209D5" w:rsidP="00A209D5">
      <w:pPr>
        <w:autoSpaceDE w:val="0"/>
        <w:autoSpaceDN w:val="0"/>
        <w:adjustRightInd w:val="0"/>
        <w:jc w:val="both"/>
        <w:rPr>
          <w:rFonts w:cs="Arial"/>
        </w:rPr>
      </w:pPr>
    </w:p>
    <w:p w14:paraId="03E9FBA0" w14:textId="659D324D" w:rsidR="00A209D5" w:rsidRPr="00A209D5" w:rsidRDefault="00A209D5" w:rsidP="00E41AC7">
      <w:pPr>
        <w:numPr>
          <w:ilvl w:val="0"/>
          <w:numId w:val="8"/>
        </w:numPr>
        <w:autoSpaceDE w:val="0"/>
        <w:autoSpaceDN w:val="0"/>
        <w:adjustRightInd w:val="0"/>
        <w:jc w:val="both"/>
        <w:rPr>
          <w:rFonts w:ascii="Verdana" w:hAnsi="Verdana" w:cs="Arial"/>
          <w:sz w:val="20"/>
          <w:szCs w:val="20"/>
        </w:rPr>
      </w:pPr>
      <w:r w:rsidRPr="00A209D5">
        <w:rPr>
          <w:rFonts w:ascii="Verdana" w:hAnsi="Verdana" w:cs="Arial"/>
          <w:sz w:val="20"/>
          <w:szCs w:val="20"/>
        </w:rPr>
        <w:t xml:space="preserve">To provide a framework for </w:t>
      </w:r>
      <w:r w:rsidR="00E43178">
        <w:rPr>
          <w:rFonts w:ascii="Verdana" w:hAnsi="Verdana" w:cs="Arial"/>
          <w:sz w:val="20"/>
          <w:szCs w:val="20"/>
        </w:rPr>
        <w:t xml:space="preserve">stakeholder </w:t>
      </w:r>
      <w:r w:rsidR="00DB026C">
        <w:rPr>
          <w:rFonts w:ascii="Verdana" w:hAnsi="Verdana" w:cs="Arial"/>
          <w:sz w:val="20"/>
          <w:szCs w:val="20"/>
        </w:rPr>
        <w:t xml:space="preserve">engagement </w:t>
      </w:r>
      <w:r w:rsidRPr="00A209D5">
        <w:rPr>
          <w:rFonts w:ascii="Verdana" w:hAnsi="Verdana" w:cs="Arial"/>
          <w:sz w:val="20"/>
          <w:szCs w:val="20"/>
        </w:rPr>
        <w:t>that meets accepted international best practices for stakeholder engagement</w:t>
      </w:r>
      <w:r w:rsidR="008A3957">
        <w:rPr>
          <w:rFonts w:ascii="Verdana" w:hAnsi="Verdana" w:cs="Arial"/>
          <w:sz w:val="20"/>
          <w:szCs w:val="20"/>
        </w:rPr>
        <w:t>.</w:t>
      </w:r>
      <w:r w:rsidRPr="00A209D5">
        <w:rPr>
          <w:rFonts w:ascii="Verdana" w:hAnsi="Verdana" w:cs="Arial"/>
          <w:sz w:val="20"/>
          <w:szCs w:val="20"/>
        </w:rPr>
        <w:t xml:space="preserve"> </w:t>
      </w:r>
    </w:p>
    <w:p w14:paraId="4266EB5D" w14:textId="7F7AD4FB" w:rsidR="00A209D5" w:rsidRPr="00A209D5" w:rsidRDefault="00A209D5" w:rsidP="00E41AC7">
      <w:pPr>
        <w:numPr>
          <w:ilvl w:val="0"/>
          <w:numId w:val="8"/>
        </w:numPr>
        <w:autoSpaceDE w:val="0"/>
        <w:autoSpaceDN w:val="0"/>
        <w:adjustRightInd w:val="0"/>
        <w:jc w:val="both"/>
        <w:rPr>
          <w:rFonts w:ascii="Verdana" w:hAnsi="Verdana" w:cs="Arial"/>
          <w:sz w:val="20"/>
          <w:szCs w:val="20"/>
        </w:rPr>
      </w:pPr>
      <w:r w:rsidRPr="00A209D5">
        <w:rPr>
          <w:rFonts w:ascii="Verdana" w:hAnsi="Verdana" w:cs="Arial"/>
          <w:sz w:val="20"/>
          <w:szCs w:val="20"/>
        </w:rPr>
        <w:t xml:space="preserve">To identify effective and appropriate tools and communication strategies for providing key stakeholders with information on </w:t>
      </w:r>
      <w:r w:rsidR="00A02225">
        <w:rPr>
          <w:rFonts w:ascii="Verdana" w:hAnsi="Verdana" w:cs="Arial"/>
          <w:sz w:val="20"/>
          <w:szCs w:val="20"/>
        </w:rPr>
        <w:t>TMs activities and operations</w:t>
      </w:r>
      <w:r w:rsidR="008A3957">
        <w:rPr>
          <w:rFonts w:ascii="Verdana" w:hAnsi="Verdana" w:cs="Arial"/>
          <w:sz w:val="20"/>
          <w:szCs w:val="20"/>
        </w:rPr>
        <w:t>.</w:t>
      </w:r>
    </w:p>
    <w:p w14:paraId="01601825" w14:textId="3AE081A2" w:rsidR="00A209D5" w:rsidRPr="00A209D5" w:rsidRDefault="00A209D5" w:rsidP="00E41AC7">
      <w:pPr>
        <w:numPr>
          <w:ilvl w:val="0"/>
          <w:numId w:val="8"/>
        </w:numPr>
        <w:autoSpaceDE w:val="0"/>
        <w:autoSpaceDN w:val="0"/>
        <w:adjustRightInd w:val="0"/>
        <w:jc w:val="both"/>
        <w:rPr>
          <w:rFonts w:ascii="Verdana" w:hAnsi="Verdana" w:cs="Arial"/>
          <w:sz w:val="20"/>
          <w:szCs w:val="20"/>
        </w:rPr>
      </w:pPr>
      <w:r w:rsidRPr="00A209D5">
        <w:rPr>
          <w:rFonts w:ascii="Verdana" w:hAnsi="Verdana" w:cs="Arial"/>
          <w:sz w:val="20"/>
          <w:szCs w:val="20"/>
        </w:rPr>
        <w:t xml:space="preserve">Create an environment and process for effective two-way communication between </w:t>
      </w:r>
      <w:r w:rsidR="00A02225">
        <w:rPr>
          <w:rFonts w:ascii="Verdana" w:hAnsi="Verdana" w:cs="Arial"/>
          <w:sz w:val="20"/>
          <w:szCs w:val="20"/>
        </w:rPr>
        <w:t xml:space="preserve">TMs </w:t>
      </w:r>
      <w:r w:rsidRPr="00A209D5">
        <w:rPr>
          <w:rFonts w:ascii="Verdana" w:hAnsi="Verdana" w:cs="Arial"/>
          <w:sz w:val="20"/>
          <w:szCs w:val="20"/>
        </w:rPr>
        <w:t xml:space="preserve">and </w:t>
      </w:r>
      <w:r w:rsidR="00A02225">
        <w:rPr>
          <w:rFonts w:ascii="Verdana" w:hAnsi="Verdana" w:cs="Arial"/>
          <w:sz w:val="20"/>
          <w:szCs w:val="20"/>
        </w:rPr>
        <w:t xml:space="preserve">key </w:t>
      </w:r>
      <w:r w:rsidRPr="00A209D5">
        <w:rPr>
          <w:rFonts w:ascii="Verdana" w:hAnsi="Verdana" w:cs="Arial"/>
          <w:sz w:val="20"/>
          <w:szCs w:val="20"/>
        </w:rPr>
        <w:t>stakeholder groups</w:t>
      </w:r>
      <w:r w:rsidR="008A3957">
        <w:rPr>
          <w:rFonts w:ascii="Verdana" w:hAnsi="Verdana" w:cs="Arial"/>
          <w:sz w:val="20"/>
          <w:szCs w:val="20"/>
        </w:rPr>
        <w:t>.</w:t>
      </w:r>
    </w:p>
    <w:p w14:paraId="5E8AF03F" w14:textId="77777777" w:rsidR="00A209D5" w:rsidRDefault="00A209D5" w:rsidP="00E41AC7">
      <w:pPr>
        <w:numPr>
          <w:ilvl w:val="0"/>
          <w:numId w:val="8"/>
        </w:numPr>
        <w:autoSpaceDE w:val="0"/>
        <w:autoSpaceDN w:val="0"/>
        <w:adjustRightInd w:val="0"/>
        <w:jc w:val="both"/>
        <w:rPr>
          <w:rFonts w:ascii="Verdana" w:hAnsi="Verdana" w:cs="Arial"/>
          <w:sz w:val="20"/>
          <w:szCs w:val="20"/>
        </w:rPr>
      </w:pPr>
      <w:r w:rsidRPr="00A209D5">
        <w:rPr>
          <w:rFonts w:ascii="Verdana" w:hAnsi="Verdana" w:cs="Arial"/>
          <w:sz w:val="20"/>
          <w:szCs w:val="20"/>
        </w:rPr>
        <w:t>To provide an effective mechanism for reporting and managing grievances.</w:t>
      </w:r>
    </w:p>
    <w:p w14:paraId="0BB07B6B" w14:textId="6D3BF446" w:rsidR="00135A86" w:rsidRPr="00E017BB" w:rsidRDefault="00135A86" w:rsidP="00E017BB">
      <w:pPr>
        <w:pStyle w:val="Heading1"/>
        <w:keepLines w:val="0"/>
        <w:numPr>
          <w:ilvl w:val="1"/>
          <w:numId w:val="4"/>
        </w:numPr>
        <w:spacing w:before="240" w:after="60"/>
        <w:jc w:val="both"/>
        <w:rPr>
          <w:rFonts w:ascii="Verdana" w:hAnsi="Verdana"/>
          <w:sz w:val="20"/>
          <w:szCs w:val="24"/>
        </w:rPr>
      </w:pPr>
      <w:bookmarkStart w:id="12" w:name="_Toc205207266"/>
      <w:r w:rsidRPr="00E017BB">
        <w:rPr>
          <w:rFonts w:ascii="Verdana" w:hAnsi="Verdana"/>
          <w:caps/>
          <w:sz w:val="20"/>
          <w:szCs w:val="20"/>
        </w:rPr>
        <w:t>key principles to stakeholder engagement</w:t>
      </w:r>
      <w:bookmarkEnd w:id="12"/>
      <w:r w:rsidRPr="00E017BB">
        <w:rPr>
          <w:rFonts w:ascii="Verdana" w:hAnsi="Verdana"/>
          <w:caps/>
          <w:sz w:val="20"/>
          <w:szCs w:val="20"/>
        </w:rPr>
        <w:t xml:space="preserve">   </w:t>
      </w:r>
    </w:p>
    <w:p w14:paraId="0C7B68A7" w14:textId="77777777" w:rsidR="00135A86" w:rsidRPr="00B3252C" w:rsidRDefault="00135A86" w:rsidP="00135A86">
      <w:pPr>
        <w:autoSpaceDE w:val="0"/>
        <w:autoSpaceDN w:val="0"/>
        <w:adjustRightInd w:val="0"/>
        <w:jc w:val="both"/>
        <w:rPr>
          <w:rFonts w:ascii="Verdana" w:hAnsi="Verdana" w:cs="Verdana"/>
          <w:sz w:val="20"/>
          <w:szCs w:val="20"/>
          <w:lang w:val="en-US"/>
        </w:rPr>
      </w:pPr>
    </w:p>
    <w:p w14:paraId="756A8BA8" w14:textId="77777777" w:rsidR="00135A86" w:rsidRPr="00A209D5" w:rsidRDefault="00135A86" w:rsidP="00135A86">
      <w:pPr>
        <w:autoSpaceDE w:val="0"/>
        <w:autoSpaceDN w:val="0"/>
        <w:adjustRightInd w:val="0"/>
        <w:jc w:val="both"/>
        <w:rPr>
          <w:rFonts w:ascii="Verdana" w:eastAsia="Calibri" w:hAnsi="Verdana" w:cs="Avenir-Light"/>
          <w:color w:val="231F20"/>
          <w:sz w:val="20"/>
          <w:szCs w:val="20"/>
          <w:lang w:eastAsia="en-ZA"/>
        </w:rPr>
      </w:pPr>
      <w:r w:rsidRPr="00A209D5">
        <w:rPr>
          <w:rFonts w:ascii="Verdana" w:eastAsia="Calibri" w:hAnsi="Verdana" w:cs="Avenir-Light"/>
          <w:color w:val="231F20"/>
          <w:sz w:val="20"/>
          <w:szCs w:val="20"/>
          <w:lang w:eastAsia="en-ZA"/>
        </w:rPr>
        <w:t>Stakeholder engagement is about building and maintaining constructive</w:t>
      </w:r>
      <w:r>
        <w:rPr>
          <w:rFonts w:ascii="Verdana" w:eastAsia="Calibri" w:hAnsi="Verdana" w:cs="Avenir-Light"/>
          <w:color w:val="231F20"/>
          <w:sz w:val="20"/>
          <w:szCs w:val="20"/>
          <w:lang w:eastAsia="en-ZA"/>
        </w:rPr>
        <w:t xml:space="preserve"> </w:t>
      </w:r>
      <w:r w:rsidRPr="00A209D5">
        <w:rPr>
          <w:rFonts w:ascii="Verdana" w:eastAsia="Calibri" w:hAnsi="Verdana" w:cs="Avenir-Light"/>
          <w:color w:val="231F20"/>
          <w:sz w:val="20"/>
          <w:szCs w:val="20"/>
          <w:lang w:eastAsia="en-ZA"/>
        </w:rPr>
        <w:t>relationships over time. It is an ongoing process between a company</w:t>
      </w:r>
      <w:r>
        <w:rPr>
          <w:rFonts w:ascii="Verdana" w:eastAsia="Calibri" w:hAnsi="Verdana" w:cs="Avenir-Light"/>
          <w:color w:val="231F20"/>
          <w:sz w:val="20"/>
          <w:szCs w:val="20"/>
          <w:lang w:eastAsia="en-ZA"/>
        </w:rPr>
        <w:t xml:space="preserve"> </w:t>
      </w:r>
      <w:r w:rsidRPr="00A209D5">
        <w:rPr>
          <w:rFonts w:ascii="Verdana" w:eastAsia="Calibri" w:hAnsi="Verdana" w:cs="Avenir-Light"/>
          <w:color w:val="231F20"/>
          <w:sz w:val="20"/>
          <w:szCs w:val="20"/>
          <w:lang w:eastAsia="en-ZA"/>
        </w:rPr>
        <w:t>and its project stakeholders that extends throughout the life of</w:t>
      </w:r>
      <w:r>
        <w:rPr>
          <w:rFonts w:ascii="Verdana" w:eastAsia="Calibri" w:hAnsi="Verdana" w:cs="Avenir-Light"/>
          <w:color w:val="231F20"/>
          <w:sz w:val="20"/>
          <w:szCs w:val="20"/>
          <w:lang w:eastAsia="en-ZA"/>
        </w:rPr>
        <w:t xml:space="preserve"> </w:t>
      </w:r>
      <w:r w:rsidRPr="00A209D5">
        <w:rPr>
          <w:rFonts w:ascii="Verdana" w:eastAsia="Calibri" w:hAnsi="Verdana" w:cs="Avenir-Light"/>
          <w:color w:val="231F20"/>
          <w:sz w:val="20"/>
          <w:szCs w:val="20"/>
          <w:lang w:eastAsia="en-ZA"/>
        </w:rPr>
        <w:t>the project and encompasses a range of activities and approaches,</w:t>
      </w:r>
      <w:r>
        <w:rPr>
          <w:rFonts w:ascii="Verdana" w:eastAsia="Calibri" w:hAnsi="Verdana" w:cs="Avenir-Light"/>
          <w:color w:val="231F20"/>
          <w:sz w:val="20"/>
          <w:szCs w:val="20"/>
          <w:lang w:eastAsia="en-ZA"/>
        </w:rPr>
        <w:t xml:space="preserve"> </w:t>
      </w:r>
      <w:r w:rsidRPr="00A209D5">
        <w:rPr>
          <w:rFonts w:ascii="Verdana" w:eastAsia="Calibri" w:hAnsi="Verdana" w:cs="Avenir-Light"/>
          <w:color w:val="231F20"/>
          <w:sz w:val="20"/>
          <w:szCs w:val="20"/>
          <w:lang w:eastAsia="en-ZA"/>
        </w:rPr>
        <w:t>from information sharing and consultation, to participation, negotiation,</w:t>
      </w:r>
      <w:r>
        <w:rPr>
          <w:rFonts w:ascii="Verdana" w:eastAsia="Calibri" w:hAnsi="Verdana" w:cs="Avenir-Light"/>
          <w:color w:val="231F20"/>
          <w:sz w:val="20"/>
          <w:szCs w:val="20"/>
          <w:lang w:eastAsia="en-ZA"/>
        </w:rPr>
        <w:t xml:space="preserve"> </w:t>
      </w:r>
      <w:r w:rsidRPr="00A209D5">
        <w:rPr>
          <w:rFonts w:ascii="Verdana" w:eastAsia="Calibri" w:hAnsi="Verdana" w:cs="Avenir-Light"/>
          <w:color w:val="231F20"/>
          <w:sz w:val="20"/>
          <w:szCs w:val="20"/>
          <w:lang w:eastAsia="en-ZA"/>
        </w:rPr>
        <w:t>and partnerships. The nature and frequency of this engagement</w:t>
      </w:r>
      <w:r>
        <w:rPr>
          <w:rFonts w:ascii="Verdana" w:eastAsia="Calibri" w:hAnsi="Verdana" w:cs="Avenir-Light"/>
          <w:color w:val="231F20"/>
          <w:sz w:val="20"/>
          <w:szCs w:val="20"/>
          <w:lang w:eastAsia="en-ZA"/>
        </w:rPr>
        <w:t xml:space="preserve"> </w:t>
      </w:r>
      <w:r w:rsidRPr="00A209D5">
        <w:rPr>
          <w:rFonts w:ascii="Verdana" w:eastAsia="Calibri" w:hAnsi="Verdana" w:cs="Avenir-Light"/>
          <w:color w:val="231F20"/>
          <w:sz w:val="20"/>
          <w:szCs w:val="20"/>
          <w:lang w:eastAsia="en-ZA"/>
        </w:rPr>
        <w:t xml:space="preserve">should reflect the level of project risks and impacts. The purpose of </w:t>
      </w:r>
      <w:r>
        <w:rPr>
          <w:rFonts w:ascii="Verdana" w:eastAsia="Calibri" w:hAnsi="Verdana" w:cs="Avenir-Light"/>
          <w:color w:val="231F20"/>
          <w:sz w:val="20"/>
          <w:szCs w:val="20"/>
          <w:lang w:eastAsia="en-ZA"/>
        </w:rPr>
        <w:t xml:space="preserve">the SEP is to </w:t>
      </w:r>
      <w:r w:rsidRPr="00A209D5">
        <w:rPr>
          <w:rFonts w:ascii="Verdana" w:eastAsia="Calibri" w:hAnsi="Verdana" w:cs="Avenir-Light"/>
          <w:color w:val="231F20"/>
          <w:sz w:val="20"/>
          <w:szCs w:val="20"/>
          <w:lang w:eastAsia="en-ZA"/>
        </w:rPr>
        <w:t xml:space="preserve">describe </w:t>
      </w:r>
      <w:r>
        <w:rPr>
          <w:rFonts w:ascii="Verdana" w:eastAsia="Calibri" w:hAnsi="Verdana" w:cs="Avenir-Light"/>
          <w:color w:val="231F20"/>
          <w:sz w:val="20"/>
          <w:szCs w:val="20"/>
          <w:lang w:eastAsia="en-ZA"/>
        </w:rPr>
        <w:t xml:space="preserve">TMs </w:t>
      </w:r>
      <w:r w:rsidRPr="00A209D5">
        <w:rPr>
          <w:rFonts w:ascii="Verdana" w:eastAsia="Calibri" w:hAnsi="Verdana" w:cs="Avenir-Light"/>
          <w:color w:val="231F20"/>
          <w:sz w:val="20"/>
          <w:szCs w:val="20"/>
          <w:lang w:eastAsia="en-ZA"/>
        </w:rPr>
        <w:t>strategy and</w:t>
      </w:r>
      <w:r>
        <w:rPr>
          <w:rFonts w:ascii="Verdana" w:eastAsia="Calibri" w:hAnsi="Verdana" w:cs="Avenir-Light"/>
          <w:color w:val="231F20"/>
          <w:sz w:val="20"/>
          <w:szCs w:val="20"/>
          <w:lang w:eastAsia="en-ZA"/>
        </w:rPr>
        <w:t xml:space="preserve"> </w:t>
      </w:r>
      <w:r w:rsidRPr="00A209D5">
        <w:rPr>
          <w:rFonts w:ascii="Verdana" w:eastAsia="Calibri" w:hAnsi="Verdana" w:cs="Avenir-Light"/>
          <w:color w:val="231F20"/>
          <w:sz w:val="20"/>
          <w:szCs w:val="20"/>
          <w:lang w:eastAsia="en-ZA"/>
        </w:rPr>
        <w:t xml:space="preserve">program for engaging with stakeholders in </w:t>
      </w:r>
      <w:r>
        <w:rPr>
          <w:rFonts w:ascii="Verdana" w:eastAsia="Calibri" w:hAnsi="Verdana" w:cs="Avenir-Light"/>
          <w:color w:val="231F20"/>
          <w:sz w:val="20"/>
          <w:szCs w:val="20"/>
          <w:lang w:eastAsia="en-ZA"/>
        </w:rPr>
        <w:t xml:space="preserve">an effective, meaningful, and </w:t>
      </w:r>
      <w:r w:rsidRPr="00A209D5">
        <w:rPr>
          <w:rFonts w:ascii="Verdana" w:eastAsia="Calibri" w:hAnsi="Verdana" w:cs="Avenir-Light"/>
          <w:color w:val="231F20"/>
          <w:sz w:val="20"/>
          <w:szCs w:val="20"/>
          <w:lang w:eastAsia="en-ZA"/>
        </w:rPr>
        <w:t>culturally appropriate</w:t>
      </w:r>
      <w:r>
        <w:rPr>
          <w:rFonts w:ascii="Verdana" w:eastAsia="Calibri" w:hAnsi="Verdana" w:cs="Avenir-Light"/>
          <w:color w:val="231F20"/>
          <w:sz w:val="20"/>
          <w:szCs w:val="20"/>
          <w:lang w:eastAsia="en-ZA"/>
        </w:rPr>
        <w:t xml:space="preserve"> </w:t>
      </w:r>
      <w:r w:rsidRPr="00A209D5">
        <w:rPr>
          <w:rFonts w:ascii="Verdana" w:eastAsia="Calibri" w:hAnsi="Verdana" w:cs="Avenir-Light"/>
          <w:color w:val="231F20"/>
          <w:sz w:val="20"/>
          <w:szCs w:val="20"/>
          <w:lang w:eastAsia="en-ZA"/>
        </w:rPr>
        <w:t>manner</w:t>
      </w:r>
      <w:r>
        <w:rPr>
          <w:rFonts w:ascii="Verdana" w:eastAsia="Calibri" w:hAnsi="Verdana" w:cs="Avenir-Light"/>
          <w:color w:val="231F20"/>
          <w:sz w:val="20"/>
          <w:szCs w:val="20"/>
          <w:lang w:eastAsia="en-ZA"/>
        </w:rPr>
        <w:t xml:space="preserve">. </w:t>
      </w:r>
    </w:p>
    <w:p w14:paraId="137CA6B1" w14:textId="77777777" w:rsidR="00135A86" w:rsidRDefault="00135A86" w:rsidP="00135A86">
      <w:pPr>
        <w:autoSpaceDE w:val="0"/>
        <w:autoSpaceDN w:val="0"/>
        <w:adjustRightInd w:val="0"/>
        <w:jc w:val="both"/>
        <w:rPr>
          <w:rFonts w:ascii="Verdana" w:eastAsia="Calibri" w:hAnsi="Verdana" w:cs="Avenir-Medium"/>
          <w:color w:val="231F20"/>
          <w:sz w:val="20"/>
          <w:szCs w:val="20"/>
          <w:lang w:eastAsia="en-ZA"/>
        </w:rPr>
      </w:pPr>
    </w:p>
    <w:p w14:paraId="3013951D" w14:textId="77777777" w:rsidR="00135A86" w:rsidRPr="00A209D5" w:rsidRDefault="00135A86" w:rsidP="00135A86">
      <w:pPr>
        <w:autoSpaceDE w:val="0"/>
        <w:autoSpaceDN w:val="0"/>
        <w:adjustRightInd w:val="0"/>
        <w:jc w:val="both"/>
        <w:rPr>
          <w:rFonts w:ascii="Verdana" w:eastAsia="Calibri" w:hAnsi="Verdana" w:cs="Avenir-Medium"/>
          <w:color w:val="231F20"/>
          <w:sz w:val="20"/>
          <w:szCs w:val="20"/>
          <w:lang w:eastAsia="en-ZA"/>
        </w:rPr>
      </w:pPr>
      <w:r w:rsidRPr="00A209D5">
        <w:rPr>
          <w:rFonts w:ascii="Verdana" w:eastAsia="Calibri" w:hAnsi="Verdana" w:cs="Avenir-Medium"/>
          <w:color w:val="231F20"/>
          <w:sz w:val="20"/>
          <w:szCs w:val="20"/>
          <w:lang w:eastAsia="en-ZA"/>
        </w:rPr>
        <w:t>Key principles of effective engagement include:</w:t>
      </w:r>
    </w:p>
    <w:p w14:paraId="7A4C57F1" w14:textId="77777777" w:rsidR="00135A86" w:rsidRDefault="00135A86" w:rsidP="00135A86">
      <w:pPr>
        <w:autoSpaceDE w:val="0"/>
        <w:autoSpaceDN w:val="0"/>
        <w:adjustRightInd w:val="0"/>
        <w:jc w:val="both"/>
        <w:rPr>
          <w:rFonts w:ascii="Verdana" w:eastAsia="Calibri" w:hAnsi="Verdana" w:cs="Avenir-Medium"/>
          <w:color w:val="231F20"/>
          <w:sz w:val="20"/>
          <w:szCs w:val="20"/>
          <w:lang w:eastAsia="en-ZA"/>
        </w:rPr>
      </w:pPr>
    </w:p>
    <w:p w14:paraId="5DD6B3A8" w14:textId="77777777" w:rsidR="00135A86" w:rsidRDefault="00135A86" w:rsidP="00135A86">
      <w:pPr>
        <w:numPr>
          <w:ilvl w:val="0"/>
          <w:numId w:val="9"/>
        </w:numPr>
        <w:autoSpaceDE w:val="0"/>
        <w:autoSpaceDN w:val="0"/>
        <w:adjustRightInd w:val="0"/>
        <w:jc w:val="both"/>
        <w:rPr>
          <w:rFonts w:ascii="Verdana" w:eastAsia="Calibri" w:hAnsi="Verdana" w:cs="Avenir-Light"/>
          <w:color w:val="231F20"/>
          <w:sz w:val="20"/>
          <w:szCs w:val="20"/>
          <w:lang w:eastAsia="en-ZA"/>
        </w:rPr>
      </w:pPr>
      <w:r w:rsidRPr="00A209D5">
        <w:rPr>
          <w:rFonts w:ascii="Verdana" w:eastAsia="Calibri" w:hAnsi="Verdana" w:cs="Avenir-Light"/>
          <w:color w:val="231F20"/>
          <w:sz w:val="20"/>
          <w:szCs w:val="20"/>
          <w:lang w:eastAsia="en-ZA"/>
        </w:rPr>
        <w:t>Providing meaningful information in a format and language that is readily understandable and tailored to the needs of the target stakeholder group(s).</w:t>
      </w:r>
    </w:p>
    <w:p w14:paraId="10B71EA8" w14:textId="77777777" w:rsidR="00135A86" w:rsidRDefault="00135A86" w:rsidP="00135A86">
      <w:pPr>
        <w:numPr>
          <w:ilvl w:val="0"/>
          <w:numId w:val="9"/>
        </w:numPr>
        <w:autoSpaceDE w:val="0"/>
        <w:autoSpaceDN w:val="0"/>
        <w:adjustRightInd w:val="0"/>
        <w:jc w:val="both"/>
        <w:rPr>
          <w:rFonts w:ascii="Verdana" w:eastAsia="Calibri" w:hAnsi="Verdana" w:cs="Avenir-Light"/>
          <w:color w:val="231F20"/>
          <w:sz w:val="20"/>
          <w:szCs w:val="20"/>
          <w:lang w:eastAsia="en-ZA"/>
        </w:rPr>
      </w:pPr>
      <w:r w:rsidRPr="00A209D5">
        <w:rPr>
          <w:rFonts w:ascii="Verdana" w:eastAsia="Calibri" w:hAnsi="Verdana" w:cs="Avenir-Light"/>
          <w:color w:val="231F20"/>
          <w:sz w:val="20"/>
          <w:szCs w:val="20"/>
          <w:lang w:eastAsia="en-ZA"/>
        </w:rPr>
        <w:t xml:space="preserve">Providing information in advance of consultation activities and decision-making. </w:t>
      </w:r>
    </w:p>
    <w:p w14:paraId="5C1FD8B7" w14:textId="77777777" w:rsidR="00135A86" w:rsidRDefault="00135A86" w:rsidP="00135A86">
      <w:pPr>
        <w:numPr>
          <w:ilvl w:val="0"/>
          <w:numId w:val="9"/>
        </w:numPr>
        <w:autoSpaceDE w:val="0"/>
        <w:autoSpaceDN w:val="0"/>
        <w:adjustRightInd w:val="0"/>
        <w:jc w:val="both"/>
        <w:rPr>
          <w:rFonts w:ascii="Verdana" w:eastAsia="Calibri" w:hAnsi="Verdana" w:cs="Avenir-Light"/>
          <w:color w:val="231F20"/>
          <w:sz w:val="20"/>
          <w:szCs w:val="20"/>
          <w:lang w:eastAsia="en-ZA"/>
        </w:rPr>
      </w:pPr>
      <w:r w:rsidRPr="00A209D5">
        <w:rPr>
          <w:rFonts w:ascii="Verdana" w:eastAsia="Calibri" w:hAnsi="Verdana" w:cs="Avenir-Light"/>
          <w:color w:val="231F20"/>
          <w:sz w:val="20"/>
          <w:szCs w:val="20"/>
          <w:lang w:eastAsia="en-ZA"/>
        </w:rPr>
        <w:t>Disseminating information in ways and locations that make it easy for stakeholders to access it</w:t>
      </w:r>
    </w:p>
    <w:p w14:paraId="4CC9BB79" w14:textId="77777777" w:rsidR="00135A86" w:rsidRDefault="00135A86" w:rsidP="00135A86">
      <w:pPr>
        <w:numPr>
          <w:ilvl w:val="0"/>
          <w:numId w:val="9"/>
        </w:numPr>
        <w:autoSpaceDE w:val="0"/>
        <w:autoSpaceDN w:val="0"/>
        <w:adjustRightInd w:val="0"/>
        <w:jc w:val="both"/>
        <w:rPr>
          <w:rFonts w:ascii="Verdana" w:eastAsia="Calibri" w:hAnsi="Verdana" w:cs="Avenir-Light"/>
          <w:color w:val="231F20"/>
          <w:sz w:val="20"/>
          <w:szCs w:val="20"/>
          <w:lang w:eastAsia="en-ZA"/>
        </w:rPr>
      </w:pPr>
      <w:r w:rsidRPr="00A209D5">
        <w:rPr>
          <w:rFonts w:ascii="Verdana" w:eastAsia="Calibri" w:hAnsi="Verdana" w:cs="Avenir-Light"/>
          <w:color w:val="231F20"/>
          <w:sz w:val="20"/>
          <w:szCs w:val="20"/>
          <w:lang w:eastAsia="en-ZA"/>
        </w:rPr>
        <w:t xml:space="preserve">Respect for local traditions, languages, timeframes, and decision-making processes. </w:t>
      </w:r>
    </w:p>
    <w:p w14:paraId="7229E65F" w14:textId="77777777" w:rsidR="00135A86" w:rsidRDefault="00135A86" w:rsidP="00135A86">
      <w:pPr>
        <w:numPr>
          <w:ilvl w:val="0"/>
          <w:numId w:val="9"/>
        </w:numPr>
        <w:autoSpaceDE w:val="0"/>
        <w:autoSpaceDN w:val="0"/>
        <w:adjustRightInd w:val="0"/>
        <w:jc w:val="both"/>
        <w:rPr>
          <w:rFonts w:ascii="Verdana" w:eastAsia="Calibri" w:hAnsi="Verdana" w:cs="Avenir-Light"/>
          <w:color w:val="231F20"/>
          <w:sz w:val="20"/>
          <w:szCs w:val="20"/>
          <w:lang w:eastAsia="en-ZA"/>
        </w:rPr>
      </w:pPr>
      <w:r w:rsidRPr="00A209D5">
        <w:rPr>
          <w:rFonts w:ascii="Verdana" w:eastAsia="Calibri" w:hAnsi="Verdana" w:cs="Avenir-Light"/>
          <w:color w:val="231F20"/>
          <w:sz w:val="20"/>
          <w:szCs w:val="20"/>
          <w:lang w:eastAsia="en-ZA"/>
        </w:rPr>
        <w:t xml:space="preserve">Two-way dialogue that gives both sides the opportunity to exchange views and information, to listen, and to have their issues heard and addressed. </w:t>
      </w:r>
    </w:p>
    <w:p w14:paraId="3F1A3509" w14:textId="23CACED3" w:rsidR="00C23987" w:rsidRPr="005F5ADB" w:rsidRDefault="0040403D" w:rsidP="00C23987">
      <w:pPr>
        <w:pStyle w:val="Heading1"/>
        <w:keepLines w:val="0"/>
        <w:numPr>
          <w:ilvl w:val="1"/>
          <w:numId w:val="4"/>
        </w:numPr>
        <w:spacing w:before="240" w:after="60"/>
        <w:jc w:val="both"/>
        <w:rPr>
          <w:rFonts w:ascii="Verdana" w:hAnsi="Verdana"/>
          <w:sz w:val="20"/>
          <w:szCs w:val="24"/>
        </w:rPr>
      </w:pPr>
      <w:bookmarkStart w:id="13" w:name="_Toc205207267"/>
      <w:bookmarkStart w:id="14" w:name="_Toc187761608"/>
      <w:bookmarkEnd w:id="8"/>
      <w:r>
        <w:rPr>
          <w:rFonts w:ascii="Verdana" w:hAnsi="Verdana"/>
          <w:sz w:val="20"/>
          <w:szCs w:val="24"/>
        </w:rPr>
        <w:t xml:space="preserve">OVERVIEW OF TRINITY METALS </w:t>
      </w:r>
      <w:r w:rsidR="00084434">
        <w:rPr>
          <w:rFonts w:ascii="Verdana" w:hAnsi="Verdana"/>
          <w:sz w:val="20"/>
          <w:szCs w:val="24"/>
        </w:rPr>
        <w:t>OPERATIONS IN RWANDA</w:t>
      </w:r>
      <w:bookmarkEnd w:id="13"/>
      <w:r w:rsidR="00084434">
        <w:rPr>
          <w:rFonts w:ascii="Verdana" w:hAnsi="Verdana"/>
          <w:sz w:val="20"/>
          <w:szCs w:val="24"/>
        </w:rPr>
        <w:t xml:space="preserve"> </w:t>
      </w:r>
      <w:bookmarkEnd w:id="14"/>
      <w:r w:rsidR="00C23987">
        <w:rPr>
          <w:rFonts w:ascii="Verdana" w:hAnsi="Verdana"/>
          <w:sz w:val="20"/>
          <w:szCs w:val="24"/>
        </w:rPr>
        <w:t xml:space="preserve"> </w:t>
      </w:r>
    </w:p>
    <w:p w14:paraId="6B716126" w14:textId="77777777" w:rsidR="00C23987" w:rsidRPr="005F5ADB" w:rsidRDefault="00C23987" w:rsidP="00C23987">
      <w:pPr>
        <w:pStyle w:val="NormalIndent"/>
        <w:ind w:left="0"/>
        <w:rPr>
          <w:rFonts w:ascii="Verdana" w:eastAsia="Calibri" w:hAnsi="Verdana" w:cs="Century Gothic"/>
          <w:color w:val="000000"/>
          <w:sz w:val="20"/>
          <w:lang w:val="en-ZA" w:eastAsia="en-ZA"/>
        </w:rPr>
      </w:pPr>
    </w:p>
    <w:p w14:paraId="6C556667" w14:textId="67405FDF" w:rsidR="00B406C6" w:rsidRDefault="00B406C6" w:rsidP="00B406C6">
      <w:pPr>
        <w:pStyle w:val="Default"/>
        <w:jc w:val="both"/>
        <w:rPr>
          <w:rFonts w:ascii="Verdana" w:hAnsi="Verdana"/>
          <w:sz w:val="20"/>
          <w:szCs w:val="20"/>
        </w:rPr>
      </w:pPr>
      <w:r w:rsidRPr="00B406C6">
        <w:rPr>
          <w:rFonts w:ascii="Verdana" w:hAnsi="Verdana"/>
          <w:sz w:val="20"/>
          <w:szCs w:val="20"/>
        </w:rPr>
        <w:t xml:space="preserve">Trinity Musha Mines Limited </w:t>
      </w:r>
      <w:r>
        <w:rPr>
          <w:rFonts w:ascii="Verdana" w:hAnsi="Verdana"/>
          <w:sz w:val="20"/>
          <w:szCs w:val="20"/>
        </w:rPr>
        <w:t>(</w:t>
      </w:r>
      <w:r w:rsidRPr="00B406C6">
        <w:rPr>
          <w:rFonts w:ascii="Verdana" w:hAnsi="Verdana"/>
          <w:sz w:val="20"/>
          <w:szCs w:val="20"/>
        </w:rPr>
        <w:t>formerly Piran Rwanda Ltd</w:t>
      </w:r>
      <w:r>
        <w:rPr>
          <w:rFonts w:ascii="Verdana" w:hAnsi="Verdana"/>
          <w:sz w:val="20"/>
          <w:szCs w:val="20"/>
        </w:rPr>
        <w:t>)</w:t>
      </w:r>
      <w:r w:rsidRPr="00B406C6">
        <w:rPr>
          <w:rFonts w:ascii="Verdana" w:hAnsi="Verdana"/>
          <w:sz w:val="20"/>
          <w:szCs w:val="20"/>
        </w:rPr>
        <w:t xml:space="preserve">, Trinity </w:t>
      </w:r>
      <w:proofErr w:type="spellStart"/>
      <w:r w:rsidRPr="00B406C6">
        <w:rPr>
          <w:rFonts w:ascii="Verdana" w:hAnsi="Verdana"/>
          <w:sz w:val="20"/>
          <w:szCs w:val="20"/>
        </w:rPr>
        <w:t>Nyakabingo</w:t>
      </w:r>
      <w:proofErr w:type="spellEnd"/>
      <w:r w:rsidRPr="00B406C6">
        <w:rPr>
          <w:rFonts w:ascii="Verdana" w:hAnsi="Verdana"/>
          <w:sz w:val="20"/>
          <w:szCs w:val="20"/>
        </w:rPr>
        <w:t xml:space="preserve"> Mine Limited </w:t>
      </w:r>
      <w:r w:rsidR="00466852">
        <w:rPr>
          <w:rFonts w:ascii="Verdana" w:hAnsi="Verdana"/>
          <w:sz w:val="20"/>
          <w:szCs w:val="20"/>
        </w:rPr>
        <w:t>(</w:t>
      </w:r>
      <w:r w:rsidRPr="00B406C6">
        <w:rPr>
          <w:rFonts w:ascii="Verdana" w:hAnsi="Verdana"/>
          <w:sz w:val="20"/>
          <w:szCs w:val="20"/>
        </w:rPr>
        <w:t xml:space="preserve">formerly </w:t>
      </w:r>
      <w:proofErr w:type="spellStart"/>
      <w:r w:rsidRPr="00B406C6">
        <w:rPr>
          <w:rFonts w:ascii="Verdana" w:hAnsi="Verdana"/>
          <w:sz w:val="20"/>
          <w:szCs w:val="20"/>
        </w:rPr>
        <w:t>Eurotrade</w:t>
      </w:r>
      <w:proofErr w:type="spellEnd"/>
      <w:r w:rsidRPr="00B406C6">
        <w:rPr>
          <w:rFonts w:ascii="Verdana" w:hAnsi="Verdana"/>
          <w:sz w:val="20"/>
          <w:szCs w:val="20"/>
        </w:rPr>
        <w:t xml:space="preserve"> International Ltd</w:t>
      </w:r>
      <w:r w:rsidR="00466852">
        <w:rPr>
          <w:rFonts w:ascii="Verdana" w:hAnsi="Verdana"/>
          <w:sz w:val="20"/>
          <w:szCs w:val="20"/>
        </w:rPr>
        <w:t>)</w:t>
      </w:r>
      <w:r w:rsidRPr="00B406C6">
        <w:rPr>
          <w:rFonts w:ascii="Verdana" w:hAnsi="Verdana"/>
          <w:sz w:val="20"/>
          <w:szCs w:val="20"/>
        </w:rPr>
        <w:t xml:space="preserve">, and Rutongo Mines Limited are </w:t>
      </w:r>
      <w:r w:rsidR="00041F9B">
        <w:rPr>
          <w:rFonts w:ascii="Verdana" w:hAnsi="Verdana"/>
          <w:sz w:val="20"/>
          <w:szCs w:val="20"/>
        </w:rPr>
        <w:t xml:space="preserve">three </w:t>
      </w:r>
      <w:r w:rsidRPr="00B406C6">
        <w:rPr>
          <w:rFonts w:ascii="Verdana" w:hAnsi="Verdana"/>
          <w:sz w:val="20"/>
          <w:szCs w:val="20"/>
        </w:rPr>
        <w:t xml:space="preserve">established </w:t>
      </w:r>
      <w:r w:rsidR="00041F9B">
        <w:rPr>
          <w:rFonts w:ascii="Verdana" w:hAnsi="Verdana"/>
          <w:sz w:val="20"/>
          <w:szCs w:val="20"/>
        </w:rPr>
        <w:t xml:space="preserve">mining companies that have been involved in </w:t>
      </w:r>
      <w:r w:rsidRPr="00B406C6">
        <w:rPr>
          <w:rFonts w:ascii="Verdana" w:hAnsi="Verdana"/>
          <w:sz w:val="20"/>
          <w:szCs w:val="20"/>
        </w:rPr>
        <w:t>mining</w:t>
      </w:r>
      <w:r w:rsidR="00037A2A">
        <w:rPr>
          <w:rFonts w:ascii="Verdana" w:hAnsi="Verdana"/>
          <w:sz w:val="20"/>
          <w:szCs w:val="20"/>
        </w:rPr>
        <w:t xml:space="preserve"> in Rwanda. </w:t>
      </w:r>
      <w:r w:rsidR="00041F9B">
        <w:rPr>
          <w:rFonts w:ascii="Verdana" w:hAnsi="Verdana"/>
          <w:sz w:val="20"/>
          <w:szCs w:val="20"/>
        </w:rPr>
        <w:t xml:space="preserve"> </w:t>
      </w:r>
    </w:p>
    <w:p w14:paraId="104AAC94" w14:textId="77777777" w:rsidR="00041F9B" w:rsidRDefault="00041F9B" w:rsidP="00B406C6">
      <w:pPr>
        <w:pStyle w:val="Default"/>
        <w:jc w:val="both"/>
        <w:rPr>
          <w:rFonts w:ascii="Verdana" w:hAnsi="Verdana"/>
          <w:sz w:val="20"/>
          <w:szCs w:val="20"/>
        </w:rPr>
      </w:pPr>
    </w:p>
    <w:p w14:paraId="5CF80287" w14:textId="46B20193" w:rsidR="00B406C6" w:rsidRDefault="00B406C6" w:rsidP="00B406C6">
      <w:pPr>
        <w:pStyle w:val="Default"/>
        <w:jc w:val="both"/>
        <w:rPr>
          <w:rFonts w:ascii="Verdana" w:hAnsi="Verdana"/>
          <w:sz w:val="20"/>
          <w:szCs w:val="20"/>
        </w:rPr>
      </w:pPr>
      <w:r w:rsidRPr="00B406C6">
        <w:rPr>
          <w:rFonts w:ascii="Verdana" w:hAnsi="Verdana"/>
          <w:sz w:val="20"/>
          <w:szCs w:val="20"/>
        </w:rPr>
        <w:lastRenderedPageBreak/>
        <w:t>In May 2022, the three companies’ shareholders joined forces to form Trinity Metals Limited (“The Group”) under equity backing from Techmet, a UK-based private industrial company</w:t>
      </w:r>
      <w:r w:rsidR="00E15241">
        <w:rPr>
          <w:rFonts w:ascii="Verdana" w:hAnsi="Verdana"/>
          <w:sz w:val="20"/>
          <w:szCs w:val="20"/>
        </w:rPr>
        <w:t xml:space="preserve">. </w:t>
      </w:r>
      <w:r w:rsidRPr="00B406C6">
        <w:rPr>
          <w:rFonts w:ascii="Verdana" w:hAnsi="Verdana"/>
          <w:sz w:val="20"/>
          <w:szCs w:val="20"/>
        </w:rPr>
        <w:t xml:space="preserve"> Techmet, Trinity Metals’ majority shareholder, works with </w:t>
      </w:r>
      <w:proofErr w:type="gramStart"/>
      <w:r w:rsidRPr="00B406C6">
        <w:rPr>
          <w:rFonts w:ascii="Verdana" w:hAnsi="Verdana"/>
          <w:sz w:val="20"/>
          <w:szCs w:val="20"/>
        </w:rPr>
        <w:t>a number of</w:t>
      </w:r>
      <w:proofErr w:type="gramEnd"/>
      <w:r w:rsidRPr="00B406C6">
        <w:rPr>
          <w:rFonts w:ascii="Verdana" w:hAnsi="Verdana"/>
          <w:sz w:val="20"/>
          <w:szCs w:val="20"/>
        </w:rPr>
        <w:t xml:space="preserve"> investment partners including the US Development Finance Corporation (DFC) to fund its portfolio. Additional shareholders include Piran Resources, the parent company of Piran Rwanda Limited and the Rwandan Government, represented by </w:t>
      </w:r>
      <w:proofErr w:type="spellStart"/>
      <w:r w:rsidRPr="00B406C6">
        <w:rPr>
          <w:rFonts w:ascii="Verdana" w:hAnsi="Verdana"/>
          <w:sz w:val="20"/>
          <w:szCs w:val="20"/>
        </w:rPr>
        <w:t>Ngali</w:t>
      </w:r>
      <w:proofErr w:type="spellEnd"/>
      <w:r w:rsidRPr="00B406C6">
        <w:rPr>
          <w:rFonts w:ascii="Verdana" w:hAnsi="Verdana"/>
          <w:sz w:val="20"/>
          <w:szCs w:val="20"/>
        </w:rPr>
        <w:t xml:space="preserve"> Holdings Limited. </w:t>
      </w:r>
    </w:p>
    <w:p w14:paraId="74FF55DF" w14:textId="77777777" w:rsidR="001D0377" w:rsidRDefault="001D0377" w:rsidP="00B406C6">
      <w:pPr>
        <w:pStyle w:val="Default"/>
        <w:jc w:val="both"/>
        <w:rPr>
          <w:rFonts w:ascii="Verdana" w:hAnsi="Verdana"/>
          <w:sz w:val="20"/>
          <w:szCs w:val="20"/>
        </w:rPr>
      </w:pPr>
    </w:p>
    <w:p w14:paraId="7BB563A3" w14:textId="77777777" w:rsidR="001D0377" w:rsidRPr="00C1433A" w:rsidRDefault="001D0377" w:rsidP="001D0377">
      <w:pPr>
        <w:pStyle w:val="Default"/>
        <w:jc w:val="both"/>
        <w:rPr>
          <w:rFonts w:ascii="Verdana" w:hAnsi="Verdana"/>
          <w:color w:val="auto"/>
          <w:sz w:val="20"/>
          <w:szCs w:val="20"/>
        </w:rPr>
      </w:pPr>
      <w:r w:rsidRPr="00012F24">
        <w:rPr>
          <w:rFonts w:ascii="Verdana" w:hAnsi="Verdana"/>
          <w:color w:val="auto"/>
          <w:sz w:val="20"/>
          <w:szCs w:val="20"/>
        </w:rPr>
        <w:t>TMs vision is “</w:t>
      </w:r>
      <w:r w:rsidRPr="00C1433A">
        <w:rPr>
          <w:rFonts w:ascii="Verdana" w:hAnsi="Verdana"/>
          <w:color w:val="auto"/>
          <w:sz w:val="20"/>
          <w:szCs w:val="20"/>
        </w:rPr>
        <w:t>We make a difference in the world by responsibly and reliably sourcing essential technology metals</w:t>
      </w:r>
      <w:r w:rsidRPr="00012F24">
        <w:rPr>
          <w:rFonts w:ascii="Verdana" w:hAnsi="Verdana"/>
          <w:color w:val="auto"/>
          <w:sz w:val="20"/>
          <w:szCs w:val="20"/>
        </w:rPr>
        <w:t>”. The company’s mission is “</w:t>
      </w:r>
      <w:r w:rsidRPr="00C1433A">
        <w:rPr>
          <w:rFonts w:ascii="Verdana" w:hAnsi="Verdana"/>
          <w:color w:val="auto"/>
          <w:sz w:val="20"/>
          <w:szCs w:val="20"/>
        </w:rPr>
        <w:t>We are on a mission to produce high-quality metals through responsible, eco-conscious operations and business practices</w:t>
      </w:r>
      <w:r w:rsidRPr="00012F24">
        <w:rPr>
          <w:rFonts w:ascii="Verdana" w:hAnsi="Verdana"/>
          <w:color w:val="auto"/>
          <w:sz w:val="20"/>
          <w:szCs w:val="20"/>
        </w:rPr>
        <w:t>”</w:t>
      </w:r>
      <w:r w:rsidRPr="00012F24">
        <w:rPr>
          <w:rStyle w:val="FootnoteReference"/>
          <w:rFonts w:ascii="Verdana" w:hAnsi="Verdana"/>
          <w:color w:val="auto"/>
          <w:sz w:val="20"/>
          <w:szCs w:val="20"/>
        </w:rPr>
        <w:footnoteReference w:id="2"/>
      </w:r>
      <w:r w:rsidRPr="00C1433A">
        <w:rPr>
          <w:rFonts w:ascii="Verdana" w:hAnsi="Verdana"/>
          <w:color w:val="auto"/>
          <w:sz w:val="20"/>
          <w:szCs w:val="20"/>
        </w:rPr>
        <w:t>.</w:t>
      </w:r>
    </w:p>
    <w:p w14:paraId="78BC63BD" w14:textId="77777777" w:rsidR="001D0377" w:rsidRPr="00B406C6" w:rsidRDefault="001D0377" w:rsidP="001D0377">
      <w:pPr>
        <w:pStyle w:val="Default"/>
        <w:jc w:val="both"/>
        <w:rPr>
          <w:rFonts w:ascii="Verdana" w:hAnsi="Verdana"/>
          <w:color w:val="auto"/>
          <w:sz w:val="20"/>
          <w:szCs w:val="20"/>
        </w:rPr>
      </w:pPr>
    </w:p>
    <w:p w14:paraId="6E4B4FDB" w14:textId="77777777" w:rsidR="001D0377" w:rsidRPr="00012F24" w:rsidRDefault="001D0377" w:rsidP="001D0377">
      <w:pPr>
        <w:pStyle w:val="Default"/>
        <w:jc w:val="both"/>
        <w:rPr>
          <w:rFonts w:ascii="Verdana" w:hAnsi="Verdana"/>
          <w:color w:val="auto"/>
          <w:sz w:val="20"/>
          <w:szCs w:val="20"/>
        </w:rPr>
      </w:pPr>
      <w:r w:rsidRPr="00012F24">
        <w:rPr>
          <w:rFonts w:ascii="Verdana" w:hAnsi="Verdana"/>
          <w:color w:val="auto"/>
          <w:sz w:val="20"/>
          <w:szCs w:val="20"/>
        </w:rPr>
        <w:t xml:space="preserve">The amalgamation of the three companies to form TMs has enabled TMs to modernise mining operations, improve health and safety standards for workers, implement community and environmental management measures, increase employment opportunities, and create downstream </w:t>
      </w:r>
      <w:r w:rsidRPr="00B406C6">
        <w:rPr>
          <w:rFonts w:ascii="Verdana" w:hAnsi="Verdana"/>
          <w:color w:val="auto"/>
          <w:sz w:val="20"/>
          <w:szCs w:val="20"/>
        </w:rPr>
        <w:t xml:space="preserve">supply </w:t>
      </w:r>
      <w:r w:rsidRPr="00012F24">
        <w:rPr>
          <w:rFonts w:ascii="Verdana" w:hAnsi="Verdana"/>
          <w:color w:val="auto"/>
          <w:sz w:val="20"/>
          <w:szCs w:val="20"/>
        </w:rPr>
        <w:t>opportunities for Rwandan companies</w:t>
      </w:r>
      <w:r w:rsidRPr="00B406C6">
        <w:rPr>
          <w:rFonts w:ascii="Verdana" w:hAnsi="Verdana"/>
          <w:color w:val="auto"/>
          <w:sz w:val="20"/>
          <w:szCs w:val="20"/>
        </w:rPr>
        <w:t>.</w:t>
      </w:r>
      <w:r w:rsidRPr="00012F24">
        <w:rPr>
          <w:rFonts w:ascii="Verdana" w:hAnsi="Verdana"/>
          <w:color w:val="auto"/>
          <w:sz w:val="20"/>
          <w:szCs w:val="20"/>
        </w:rPr>
        <w:t xml:space="preserve"> </w:t>
      </w:r>
    </w:p>
    <w:p w14:paraId="3185EBA8" w14:textId="77777777" w:rsidR="00B406C6" w:rsidRPr="00B406C6" w:rsidRDefault="00B406C6" w:rsidP="00B406C6">
      <w:pPr>
        <w:pStyle w:val="Default"/>
        <w:jc w:val="both"/>
        <w:rPr>
          <w:rFonts w:ascii="Verdana" w:hAnsi="Verdana"/>
          <w:sz w:val="20"/>
          <w:szCs w:val="20"/>
        </w:rPr>
      </w:pPr>
      <w:r w:rsidRPr="00B406C6">
        <w:rPr>
          <w:rFonts w:ascii="Verdana" w:hAnsi="Verdana"/>
          <w:sz w:val="20"/>
          <w:szCs w:val="20"/>
        </w:rPr>
        <w:t> </w:t>
      </w:r>
    </w:p>
    <w:p w14:paraId="533FB484" w14:textId="59930459" w:rsidR="00D40E40" w:rsidRDefault="00D40E40" w:rsidP="00D40E40">
      <w:pPr>
        <w:pStyle w:val="Default"/>
        <w:jc w:val="both"/>
        <w:rPr>
          <w:rFonts w:ascii="Verdana" w:hAnsi="Verdana"/>
          <w:sz w:val="20"/>
          <w:szCs w:val="20"/>
        </w:rPr>
      </w:pPr>
      <w:r w:rsidRPr="0075601E">
        <w:rPr>
          <w:rFonts w:ascii="Verdana" w:hAnsi="Verdana"/>
          <w:sz w:val="20"/>
          <w:szCs w:val="20"/>
        </w:rPr>
        <w:t xml:space="preserve">Trinity Metals </w:t>
      </w:r>
      <w:r w:rsidR="007E7766">
        <w:rPr>
          <w:rFonts w:ascii="Verdana" w:hAnsi="Verdana"/>
          <w:sz w:val="20"/>
          <w:szCs w:val="20"/>
        </w:rPr>
        <w:t xml:space="preserve">(TMs) </w:t>
      </w:r>
      <w:r w:rsidRPr="0075601E">
        <w:rPr>
          <w:rFonts w:ascii="Verdana" w:hAnsi="Verdana"/>
          <w:sz w:val="20"/>
          <w:szCs w:val="20"/>
        </w:rPr>
        <w:t>has three mining projects operated as subsidiaries in Rwanda</w:t>
      </w:r>
      <w:r>
        <w:rPr>
          <w:rFonts w:ascii="Verdana" w:hAnsi="Verdana"/>
          <w:sz w:val="20"/>
          <w:szCs w:val="20"/>
        </w:rPr>
        <w:t xml:space="preserve">, namely </w:t>
      </w:r>
      <w:r w:rsidRPr="0075601E">
        <w:rPr>
          <w:rFonts w:ascii="Verdana" w:hAnsi="Verdana"/>
          <w:sz w:val="20"/>
          <w:szCs w:val="20"/>
        </w:rPr>
        <w:t xml:space="preserve">Rutongo Mines, </w:t>
      </w:r>
      <w:proofErr w:type="spellStart"/>
      <w:r w:rsidRPr="0075601E">
        <w:rPr>
          <w:rFonts w:ascii="Verdana" w:hAnsi="Verdana"/>
          <w:sz w:val="20"/>
          <w:szCs w:val="20"/>
        </w:rPr>
        <w:t>Nyakabingo</w:t>
      </w:r>
      <w:proofErr w:type="spellEnd"/>
      <w:r w:rsidRPr="0075601E">
        <w:rPr>
          <w:rFonts w:ascii="Verdana" w:hAnsi="Verdana"/>
          <w:sz w:val="20"/>
          <w:szCs w:val="20"/>
        </w:rPr>
        <w:t xml:space="preserve"> Mine, and Musha Mines</w:t>
      </w:r>
      <w:r>
        <w:rPr>
          <w:rFonts w:ascii="Verdana" w:hAnsi="Verdana"/>
          <w:sz w:val="20"/>
          <w:szCs w:val="20"/>
        </w:rPr>
        <w:t xml:space="preserve"> (Figure 1</w:t>
      </w:r>
      <w:r w:rsidR="00C37E60">
        <w:rPr>
          <w:rFonts w:ascii="Verdana" w:hAnsi="Verdana"/>
          <w:sz w:val="20"/>
          <w:szCs w:val="20"/>
        </w:rPr>
        <w:t>.1</w:t>
      </w:r>
      <w:r>
        <w:rPr>
          <w:rFonts w:ascii="Verdana" w:hAnsi="Verdana"/>
          <w:sz w:val="20"/>
          <w:szCs w:val="20"/>
        </w:rPr>
        <w:t>)</w:t>
      </w:r>
      <w:r w:rsidRPr="0075601E">
        <w:rPr>
          <w:rFonts w:ascii="Verdana" w:hAnsi="Verdana"/>
          <w:sz w:val="20"/>
          <w:szCs w:val="20"/>
        </w:rPr>
        <w:t>. They include three primary mining sites and a few satellite sites located near the primary sites.</w:t>
      </w:r>
      <w:r>
        <w:rPr>
          <w:rFonts w:ascii="Verdana" w:hAnsi="Verdana"/>
          <w:sz w:val="20"/>
          <w:szCs w:val="20"/>
        </w:rPr>
        <w:t xml:space="preserve"> </w:t>
      </w:r>
      <w:r w:rsidRPr="0075601E">
        <w:rPr>
          <w:rFonts w:ascii="Verdana" w:hAnsi="Verdana"/>
          <w:sz w:val="20"/>
          <w:szCs w:val="20"/>
        </w:rPr>
        <w:t xml:space="preserve">All of </w:t>
      </w:r>
      <w:r>
        <w:rPr>
          <w:rFonts w:ascii="Verdana" w:hAnsi="Verdana"/>
          <w:sz w:val="20"/>
          <w:szCs w:val="20"/>
        </w:rPr>
        <w:t xml:space="preserve">TMs </w:t>
      </w:r>
      <w:r w:rsidRPr="0075601E">
        <w:rPr>
          <w:rFonts w:ascii="Verdana" w:hAnsi="Verdana"/>
          <w:sz w:val="20"/>
          <w:szCs w:val="20"/>
        </w:rPr>
        <w:t xml:space="preserve">mining sites operate to international mining regulations and uphold strict environmental standards. </w:t>
      </w:r>
      <w:r>
        <w:rPr>
          <w:rFonts w:ascii="Verdana" w:hAnsi="Verdana"/>
          <w:sz w:val="20"/>
          <w:szCs w:val="20"/>
        </w:rPr>
        <w:t xml:space="preserve">All </w:t>
      </w:r>
      <w:r w:rsidRPr="0075601E">
        <w:rPr>
          <w:rFonts w:ascii="Verdana" w:hAnsi="Verdana"/>
          <w:sz w:val="20"/>
          <w:szCs w:val="20"/>
        </w:rPr>
        <w:t>production is certified “conflict-free</w:t>
      </w:r>
      <w:proofErr w:type="gramStart"/>
      <w:r w:rsidRPr="0075601E">
        <w:rPr>
          <w:rFonts w:ascii="Verdana" w:hAnsi="Verdana"/>
          <w:sz w:val="20"/>
          <w:szCs w:val="20"/>
        </w:rPr>
        <w:t>”</w:t>
      </w:r>
      <w:proofErr w:type="gramEnd"/>
      <w:r>
        <w:rPr>
          <w:rFonts w:ascii="Verdana" w:hAnsi="Verdana"/>
          <w:sz w:val="20"/>
          <w:szCs w:val="20"/>
        </w:rPr>
        <w:t xml:space="preserve"> and the mines are </w:t>
      </w:r>
      <w:r w:rsidRPr="0075601E">
        <w:rPr>
          <w:rFonts w:ascii="Verdana" w:hAnsi="Verdana"/>
          <w:sz w:val="20"/>
          <w:szCs w:val="20"/>
        </w:rPr>
        <w:t>compliant with conflict minerals audit requirements under OECD guidelines.</w:t>
      </w:r>
    </w:p>
    <w:p w14:paraId="62A026E9" w14:textId="77777777" w:rsidR="00012F24" w:rsidRDefault="00012F24" w:rsidP="00D40E40">
      <w:pPr>
        <w:pStyle w:val="Default"/>
        <w:jc w:val="both"/>
        <w:rPr>
          <w:rFonts w:ascii="Verdana" w:hAnsi="Verdana"/>
          <w:sz w:val="20"/>
          <w:szCs w:val="20"/>
        </w:rPr>
      </w:pPr>
    </w:p>
    <w:p w14:paraId="042F8B0F" w14:textId="01BBDDA2" w:rsidR="003079D1" w:rsidRPr="00012F24" w:rsidRDefault="003079D1" w:rsidP="003079D1">
      <w:pPr>
        <w:pStyle w:val="Default"/>
        <w:jc w:val="both"/>
        <w:rPr>
          <w:rFonts w:ascii="Verdana" w:hAnsi="Verdana"/>
          <w:color w:val="auto"/>
          <w:sz w:val="20"/>
          <w:szCs w:val="20"/>
        </w:rPr>
      </w:pPr>
      <w:r w:rsidRPr="00012F24">
        <w:rPr>
          <w:rFonts w:ascii="Verdana" w:hAnsi="Verdana"/>
          <w:color w:val="auto"/>
          <w:sz w:val="20"/>
          <w:szCs w:val="20"/>
        </w:rPr>
        <w:t xml:space="preserve">The </w:t>
      </w:r>
      <w:r w:rsidRPr="003079D1">
        <w:rPr>
          <w:rFonts w:ascii="Verdana" w:hAnsi="Verdana"/>
          <w:color w:val="auto"/>
          <w:sz w:val="20"/>
          <w:szCs w:val="20"/>
        </w:rPr>
        <w:t>Rutongo Mine</w:t>
      </w:r>
      <w:r w:rsidR="00B6614C" w:rsidRPr="00012F24">
        <w:rPr>
          <w:rFonts w:ascii="Verdana" w:hAnsi="Verdana"/>
          <w:color w:val="auto"/>
          <w:sz w:val="20"/>
          <w:szCs w:val="20"/>
        </w:rPr>
        <w:t xml:space="preserve"> </w:t>
      </w:r>
      <w:r w:rsidR="00593FCF" w:rsidRPr="00012F24">
        <w:rPr>
          <w:rFonts w:ascii="Verdana" w:hAnsi="Verdana"/>
          <w:color w:val="auto"/>
          <w:sz w:val="20"/>
          <w:szCs w:val="20"/>
        </w:rPr>
        <w:t>c</w:t>
      </w:r>
      <w:r w:rsidR="00305534" w:rsidRPr="00012F24">
        <w:rPr>
          <w:rFonts w:ascii="Verdana" w:hAnsi="Verdana"/>
          <w:color w:val="auto"/>
          <w:sz w:val="20"/>
          <w:szCs w:val="20"/>
        </w:rPr>
        <w:t xml:space="preserve">oncession area (CA) </w:t>
      </w:r>
      <w:r w:rsidR="00B6614C" w:rsidRPr="00012F24">
        <w:rPr>
          <w:rFonts w:ascii="Verdana" w:hAnsi="Verdana"/>
          <w:color w:val="auto"/>
          <w:sz w:val="20"/>
          <w:szCs w:val="20"/>
        </w:rPr>
        <w:t xml:space="preserve">is located </w:t>
      </w:r>
      <w:r w:rsidRPr="003079D1">
        <w:rPr>
          <w:rFonts w:ascii="Verdana" w:hAnsi="Verdana"/>
          <w:color w:val="auto"/>
          <w:sz w:val="20"/>
          <w:szCs w:val="20"/>
        </w:rPr>
        <w:t>26km north of Kigali</w:t>
      </w:r>
      <w:r w:rsidR="00B6614C" w:rsidRPr="00012F24">
        <w:rPr>
          <w:rFonts w:ascii="Verdana" w:hAnsi="Verdana"/>
          <w:color w:val="auto"/>
          <w:sz w:val="20"/>
          <w:szCs w:val="20"/>
        </w:rPr>
        <w:t xml:space="preserve"> </w:t>
      </w:r>
      <w:r w:rsidR="00F112DA" w:rsidRPr="00467F7E">
        <w:rPr>
          <w:rFonts w:ascii="Verdana" w:hAnsi="Verdana"/>
          <w:color w:val="auto"/>
          <w:sz w:val="20"/>
          <w:szCs w:val="20"/>
        </w:rPr>
        <w:t xml:space="preserve">in the </w:t>
      </w:r>
      <w:proofErr w:type="spellStart"/>
      <w:r w:rsidR="00243BE8" w:rsidRPr="00012F24">
        <w:rPr>
          <w:rFonts w:ascii="Verdana" w:hAnsi="Verdana"/>
          <w:color w:val="auto"/>
          <w:sz w:val="20"/>
          <w:szCs w:val="20"/>
        </w:rPr>
        <w:t>Rulindo</w:t>
      </w:r>
      <w:proofErr w:type="spellEnd"/>
      <w:r w:rsidR="00243BE8" w:rsidRPr="00467F7E">
        <w:rPr>
          <w:rFonts w:ascii="Verdana" w:hAnsi="Verdana"/>
          <w:color w:val="auto"/>
          <w:sz w:val="20"/>
          <w:szCs w:val="20"/>
        </w:rPr>
        <w:t xml:space="preserve"> </w:t>
      </w:r>
      <w:r w:rsidR="00243BE8">
        <w:rPr>
          <w:rFonts w:ascii="Verdana" w:hAnsi="Verdana"/>
          <w:color w:val="auto"/>
          <w:sz w:val="20"/>
          <w:szCs w:val="20"/>
        </w:rPr>
        <w:t xml:space="preserve">District </w:t>
      </w:r>
      <w:r w:rsidR="00E05A5C">
        <w:rPr>
          <w:rFonts w:ascii="Verdana" w:hAnsi="Verdana"/>
          <w:color w:val="auto"/>
          <w:sz w:val="20"/>
          <w:szCs w:val="20"/>
        </w:rPr>
        <w:t xml:space="preserve">in the </w:t>
      </w:r>
      <w:r w:rsidR="00F112DA" w:rsidRPr="00467F7E">
        <w:rPr>
          <w:rFonts w:ascii="Verdana" w:hAnsi="Verdana"/>
          <w:color w:val="auto"/>
          <w:sz w:val="20"/>
          <w:szCs w:val="20"/>
        </w:rPr>
        <w:t>Northern Province</w:t>
      </w:r>
      <w:r w:rsidR="00F112DA" w:rsidRPr="00012F24">
        <w:rPr>
          <w:rFonts w:ascii="Verdana" w:hAnsi="Verdana"/>
          <w:color w:val="auto"/>
          <w:sz w:val="20"/>
          <w:szCs w:val="20"/>
        </w:rPr>
        <w:t xml:space="preserve"> </w:t>
      </w:r>
      <w:r w:rsidR="00ED7861" w:rsidRPr="00012F24">
        <w:rPr>
          <w:rFonts w:ascii="Verdana" w:hAnsi="Verdana"/>
          <w:color w:val="auto"/>
          <w:sz w:val="20"/>
          <w:szCs w:val="20"/>
        </w:rPr>
        <w:t xml:space="preserve">of Rwanda </w:t>
      </w:r>
      <w:r w:rsidR="00B6614C" w:rsidRPr="00012F24">
        <w:rPr>
          <w:rFonts w:ascii="Verdana" w:hAnsi="Verdana"/>
          <w:color w:val="auto"/>
          <w:sz w:val="20"/>
          <w:szCs w:val="20"/>
        </w:rPr>
        <w:t xml:space="preserve">and consists of </w:t>
      </w:r>
      <w:r w:rsidRPr="003079D1">
        <w:rPr>
          <w:rFonts w:ascii="Verdana" w:hAnsi="Verdana"/>
          <w:color w:val="auto"/>
          <w:sz w:val="20"/>
          <w:szCs w:val="20"/>
        </w:rPr>
        <w:t xml:space="preserve">six underground tin mines – </w:t>
      </w:r>
      <w:proofErr w:type="spellStart"/>
      <w:r w:rsidRPr="003079D1">
        <w:rPr>
          <w:rFonts w:ascii="Verdana" w:hAnsi="Verdana"/>
          <w:color w:val="auto"/>
          <w:sz w:val="20"/>
          <w:szCs w:val="20"/>
        </w:rPr>
        <w:t>Gisanze</w:t>
      </w:r>
      <w:proofErr w:type="spellEnd"/>
      <w:r w:rsidRPr="003079D1">
        <w:rPr>
          <w:rFonts w:ascii="Verdana" w:hAnsi="Verdana"/>
          <w:color w:val="auto"/>
          <w:sz w:val="20"/>
          <w:szCs w:val="20"/>
        </w:rPr>
        <w:t xml:space="preserve">, </w:t>
      </w:r>
      <w:proofErr w:type="spellStart"/>
      <w:r w:rsidRPr="003079D1">
        <w:rPr>
          <w:rFonts w:ascii="Verdana" w:hAnsi="Verdana"/>
          <w:color w:val="auto"/>
          <w:sz w:val="20"/>
          <w:szCs w:val="20"/>
        </w:rPr>
        <w:t>Masoro</w:t>
      </w:r>
      <w:proofErr w:type="spellEnd"/>
      <w:r w:rsidRPr="003079D1">
        <w:rPr>
          <w:rFonts w:ascii="Verdana" w:hAnsi="Verdana"/>
          <w:color w:val="auto"/>
          <w:sz w:val="20"/>
          <w:szCs w:val="20"/>
        </w:rPr>
        <w:t xml:space="preserve">, </w:t>
      </w:r>
      <w:proofErr w:type="spellStart"/>
      <w:r w:rsidRPr="003079D1">
        <w:rPr>
          <w:rFonts w:ascii="Verdana" w:hAnsi="Verdana"/>
          <w:color w:val="auto"/>
          <w:sz w:val="20"/>
          <w:szCs w:val="20"/>
        </w:rPr>
        <w:t>Nyamyumba</w:t>
      </w:r>
      <w:proofErr w:type="spellEnd"/>
      <w:r w:rsidRPr="003079D1">
        <w:rPr>
          <w:rFonts w:ascii="Verdana" w:hAnsi="Verdana"/>
          <w:color w:val="auto"/>
          <w:sz w:val="20"/>
          <w:szCs w:val="20"/>
        </w:rPr>
        <w:t xml:space="preserve">, </w:t>
      </w:r>
      <w:proofErr w:type="spellStart"/>
      <w:r w:rsidRPr="003079D1">
        <w:rPr>
          <w:rFonts w:ascii="Verdana" w:hAnsi="Verdana"/>
          <w:color w:val="auto"/>
          <w:sz w:val="20"/>
          <w:szCs w:val="20"/>
        </w:rPr>
        <w:t>Gasambya</w:t>
      </w:r>
      <w:proofErr w:type="spellEnd"/>
      <w:r w:rsidRPr="003079D1">
        <w:rPr>
          <w:rFonts w:ascii="Verdana" w:hAnsi="Verdana"/>
          <w:color w:val="auto"/>
          <w:sz w:val="20"/>
          <w:szCs w:val="20"/>
        </w:rPr>
        <w:t xml:space="preserve">, </w:t>
      </w:r>
      <w:proofErr w:type="spellStart"/>
      <w:r w:rsidRPr="003079D1">
        <w:rPr>
          <w:rFonts w:ascii="Verdana" w:hAnsi="Verdana"/>
          <w:color w:val="auto"/>
          <w:sz w:val="20"/>
          <w:szCs w:val="20"/>
        </w:rPr>
        <w:t>Karambo</w:t>
      </w:r>
      <w:proofErr w:type="spellEnd"/>
      <w:r w:rsidRPr="003079D1">
        <w:rPr>
          <w:rFonts w:ascii="Verdana" w:hAnsi="Verdana"/>
          <w:color w:val="auto"/>
          <w:sz w:val="20"/>
          <w:szCs w:val="20"/>
        </w:rPr>
        <w:t xml:space="preserve"> and </w:t>
      </w:r>
      <w:proofErr w:type="spellStart"/>
      <w:r w:rsidRPr="003079D1">
        <w:rPr>
          <w:rFonts w:ascii="Verdana" w:hAnsi="Verdana"/>
          <w:color w:val="auto"/>
          <w:sz w:val="20"/>
          <w:szCs w:val="20"/>
        </w:rPr>
        <w:t>Mahaza</w:t>
      </w:r>
      <w:proofErr w:type="spellEnd"/>
      <w:r w:rsidRPr="003079D1">
        <w:rPr>
          <w:rFonts w:ascii="Verdana" w:hAnsi="Verdana"/>
          <w:color w:val="auto"/>
          <w:sz w:val="20"/>
          <w:szCs w:val="20"/>
        </w:rPr>
        <w:t xml:space="preserve">. </w:t>
      </w:r>
      <w:r w:rsidR="00D92BD5" w:rsidRPr="00012F24">
        <w:rPr>
          <w:rFonts w:ascii="Verdana" w:hAnsi="Verdana"/>
          <w:color w:val="auto"/>
          <w:sz w:val="20"/>
          <w:szCs w:val="20"/>
        </w:rPr>
        <w:t xml:space="preserve">Combined </w:t>
      </w:r>
      <w:r w:rsidRPr="003079D1">
        <w:rPr>
          <w:rFonts w:ascii="Verdana" w:hAnsi="Verdana"/>
          <w:color w:val="auto"/>
          <w:sz w:val="20"/>
          <w:szCs w:val="20"/>
        </w:rPr>
        <w:t xml:space="preserve">they contain one of the </w:t>
      </w:r>
      <w:r w:rsidR="008E57E9" w:rsidRPr="00012F24">
        <w:rPr>
          <w:rFonts w:ascii="Verdana" w:hAnsi="Verdana"/>
          <w:color w:val="auto"/>
          <w:sz w:val="20"/>
          <w:szCs w:val="20"/>
        </w:rPr>
        <w:t xml:space="preserve">largest </w:t>
      </w:r>
      <w:r w:rsidRPr="003079D1">
        <w:rPr>
          <w:rFonts w:ascii="Verdana" w:hAnsi="Verdana"/>
          <w:color w:val="auto"/>
          <w:sz w:val="20"/>
          <w:szCs w:val="20"/>
        </w:rPr>
        <w:t>cassiterite deposits in Africa.</w:t>
      </w:r>
      <w:r w:rsidR="00ED7861" w:rsidRPr="00012F24">
        <w:rPr>
          <w:rFonts w:ascii="Verdana" w:hAnsi="Verdana"/>
          <w:color w:val="auto"/>
          <w:sz w:val="20"/>
          <w:szCs w:val="20"/>
        </w:rPr>
        <w:t xml:space="preserve"> </w:t>
      </w:r>
      <w:r w:rsidRPr="003079D1">
        <w:rPr>
          <w:rFonts w:ascii="Verdana" w:hAnsi="Verdana"/>
          <w:color w:val="auto"/>
          <w:sz w:val="20"/>
          <w:szCs w:val="20"/>
        </w:rPr>
        <w:t xml:space="preserve">The Rutongo mines operate under a 25-year license </w:t>
      </w:r>
      <w:r w:rsidR="006452E1" w:rsidRPr="003079D1">
        <w:rPr>
          <w:rFonts w:ascii="Verdana" w:hAnsi="Verdana"/>
          <w:color w:val="auto"/>
          <w:sz w:val="20"/>
          <w:szCs w:val="20"/>
        </w:rPr>
        <w:t xml:space="preserve">that </w:t>
      </w:r>
      <w:r w:rsidR="006452E1" w:rsidRPr="00012F24">
        <w:rPr>
          <w:rFonts w:ascii="Verdana" w:hAnsi="Verdana"/>
          <w:color w:val="auto"/>
          <w:sz w:val="20"/>
          <w:szCs w:val="20"/>
        </w:rPr>
        <w:t xml:space="preserve">commenced </w:t>
      </w:r>
      <w:r w:rsidRPr="003079D1">
        <w:rPr>
          <w:rFonts w:ascii="Verdana" w:hAnsi="Verdana"/>
          <w:color w:val="auto"/>
          <w:sz w:val="20"/>
          <w:szCs w:val="20"/>
        </w:rPr>
        <w:t>in 2015</w:t>
      </w:r>
      <w:r w:rsidR="00AD06FF" w:rsidRPr="00012F24">
        <w:rPr>
          <w:rFonts w:ascii="Verdana" w:hAnsi="Verdana"/>
          <w:color w:val="auto"/>
          <w:sz w:val="20"/>
          <w:szCs w:val="20"/>
        </w:rPr>
        <w:t xml:space="preserve">. </w:t>
      </w:r>
      <w:r w:rsidRPr="003079D1">
        <w:rPr>
          <w:rFonts w:ascii="Verdana" w:hAnsi="Verdana"/>
          <w:color w:val="auto"/>
          <w:sz w:val="20"/>
          <w:szCs w:val="20"/>
        </w:rPr>
        <w:t xml:space="preserve"> </w:t>
      </w:r>
    </w:p>
    <w:p w14:paraId="6DB1797F" w14:textId="77777777" w:rsidR="00467F7E" w:rsidRPr="00012F24" w:rsidRDefault="00467F7E" w:rsidP="003079D1">
      <w:pPr>
        <w:pStyle w:val="Default"/>
        <w:jc w:val="both"/>
        <w:rPr>
          <w:rFonts w:ascii="Verdana" w:hAnsi="Verdana"/>
          <w:color w:val="auto"/>
          <w:sz w:val="20"/>
          <w:szCs w:val="20"/>
        </w:rPr>
      </w:pPr>
    </w:p>
    <w:p w14:paraId="546D3817" w14:textId="4CD94B31" w:rsidR="00467F7E" w:rsidRPr="00467F7E" w:rsidRDefault="00467F7E" w:rsidP="00467F7E">
      <w:pPr>
        <w:pStyle w:val="Default"/>
        <w:jc w:val="both"/>
        <w:rPr>
          <w:rFonts w:ascii="Verdana" w:hAnsi="Verdana"/>
          <w:color w:val="auto"/>
          <w:sz w:val="20"/>
          <w:szCs w:val="20"/>
        </w:rPr>
      </w:pPr>
      <w:r w:rsidRPr="00012F24">
        <w:rPr>
          <w:rFonts w:ascii="Verdana" w:hAnsi="Verdana"/>
          <w:color w:val="auto"/>
          <w:sz w:val="20"/>
          <w:szCs w:val="20"/>
        </w:rPr>
        <w:t xml:space="preserve">The </w:t>
      </w:r>
      <w:proofErr w:type="spellStart"/>
      <w:r w:rsidRPr="00467F7E">
        <w:rPr>
          <w:rFonts w:ascii="Verdana" w:hAnsi="Verdana"/>
          <w:color w:val="auto"/>
          <w:sz w:val="20"/>
          <w:szCs w:val="20"/>
        </w:rPr>
        <w:t>Nyakabingo</w:t>
      </w:r>
      <w:proofErr w:type="spellEnd"/>
      <w:r w:rsidRPr="00467F7E">
        <w:rPr>
          <w:rFonts w:ascii="Verdana" w:hAnsi="Verdana"/>
          <w:color w:val="auto"/>
          <w:sz w:val="20"/>
          <w:szCs w:val="20"/>
        </w:rPr>
        <w:t xml:space="preserve"> </w:t>
      </w:r>
      <w:r w:rsidR="00305534" w:rsidRPr="00012F24">
        <w:rPr>
          <w:rFonts w:ascii="Verdana" w:hAnsi="Verdana"/>
          <w:color w:val="auto"/>
          <w:sz w:val="20"/>
          <w:szCs w:val="20"/>
        </w:rPr>
        <w:t xml:space="preserve">Mine concession area (CA) </w:t>
      </w:r>
      <w:r w:rsidRPr="00012F24">
        <w:rPr>
          <w:rFonts w:ascii="Verdana" w:hAnsi="Verdana"/>
          <w:color w:val="auto"/>
          <w:sz w:val="20"/>
          <w:szCs w:val="20"/>
        </w:rPr>
        <w:t xml:space="preserve">is located </w:t>
      </w:r>
      <w:r w:rsidRPr="00467F7E">
        <w:rPr>
          <w:rFonts w:ascii="Verdana" w:hAnsi="Verdana"/>
          <w:color w:val="auto"/>
          <w:sz w:val="20"/>
          <w:szCs w:val="20"/>
        </w:rPr>
        <w:t xml:space="preserve">19km northwest of Kigali in the </w:t>
      </w:r>
      <w:proofErr w:type="spellStart"/>
      <w:r w:rsidR="00856C8A" w:rsidRPr="00012F24">
        <w:rPr>
          <w:rFonts w:ascii="Verdana" w:hAnsi="Verdana"/>
          <w:color w:val="auto"/>
          <w:sz w:val="20"/>
          <w:szCs w:val="20"/>
        </w:rPr>
        <w:t>Rulindo</w:t>
      </w:r>
      <w:proofErr w:type="spellEnd"/>
      <w:r w:rsidR="00856C8A" w:rsidRPr="00012F24">
        <w:rPr>
          <w:rFonts w:ascii="Verdana" w:hAnsi="Verdana"/>
          <w:color w:val="auto"/>
          <w:sz w:val="20"/>
          <w:szCs w:val="20"/>
        </w:rPr>
        <w:t xml:space="preserve"> District in the Northern Province of Rwanda. </w:t>
      </w:r>
      <w:r w:rsidRPr="00467F7E">
        <w:rPr>
          <w:rFonts w:ascii="Verdana" w:hAnsi="Verdana"/>
          <w:color w:val="auto"/>
          <w:sz w:val="20"/>
          <w:szCs w:val="20"/>
        </w:rPr>
        <w:t xml:space="preserve">The mine </w:t>
      </w:r>
      <w:r w:rsidR="00856C8A" w:rsidRPr="00012F24">
        <w:rPr>
          <w:rFonts w:ascii="Verdana" w:hAnsi="Verdana"/>
          <w:color w:val="auto"/>
          <w:sz w:val="20"/>
          <w:szCs w:val="20"/>
        </w:rPr>
        <w:t>produces tun</w:t>
      </w:r>
      <w:r w:rsidR="00C33C97" w:rsidRPr="00012F24">
        <w:rPr>
          <w:rFonts w:ascii="Verdana" w:hAnsi="Verdana"/>
          <w:color w:val="auto"/>
          <w:sz w:val="20"/>
          <w:szCs w:val="20"/>
        </w:rPr>
        <w:t xml:space="preserve">gsten and </w:t>
      </w:r>
      <w:r w:rsidR="00AD06FF" w:rsidRPr="00012F24">
        <w:rPr>
          <w:rFonts w:ascii="Verdana" w:hAnsi="Verdana"/>
          <w:color w:val="auto"/>
          <w:sz w:val="20"/>
          <w:szCs w:val="20"/>
        </w:rPr>
        <w:t xml:space="preserve">operates </w:t>
      </w:r>
      <w:r w:rsidRPr="00467F7E">
        <w:rPr>
          <w:rFonts w:ascii="Verdana" w:hAnsi="Verdana"/>
          <w:color w:val="auto"/>
          <w:sz w:val="20"/>
          <w:szCs w:val="20"/>
        </w:rPr>
        <w:t xml:space="preserve">under a 25-year license that </w:t>
      </w:r>
      <w:r w:rsidR="00E05A5C">
        <w:rPr>
          <w:rFonts w:ascii="Verdana" w:hAnsi="Verdana"/>
          <w:color w:val="auto"/>
          <w:sz w:val="20"/>
          <w:szCs w:val="20"/>
        </w:rPr>
        <w:t xml:space="preserve">commenced </w:t>
      </w:r>
      <w:r w:rsidRPr="00467F7E">
        <w:rPr>
          <w:rFonts w:ascii="Verdana" w:hAnsi="Verdana"/>
          <w:color w:val="auto"/>
          <w:sz w:val="20"/>
          <w:szCs w:val="20"/>
        </w:rPr>
        <w:t>in 2015.</w:t>
      </w:r>
      <w:r w:rsidR="00AD06FF" w:rsidRPr="00012F24">
        <w:rPr>
          <w:rFonts w:ascii="Verdana" w:hAnsi="Verdana"/>
          <w:color w:val="auto"/>
          <w:sz w:val="20"/>
          <w:szCs w:val="20"/>
        </w:rPr>
        <w:t xml:space="preserve"> </w:t>
      </w:r>
    </w:p>
    <w:p w14:paraId="5EB772C7" w14:textId="77777777" w:rsidR="003079D1" w:rsidRPr="0075601E" w:rsidRDefault="003079D1" w:rsidP="0075601E">
      <w:pPr>
        <w:pStyle w:val="Default"/>
        <w:jc w:val="both"/>
        <w:rPr>
          <w:rFonts w:ascii="Verdana" w:hAnsi="Verdana"/>
          <w:color w:val="auto"/>
          <w:sz w:val="20"/>
          <w:szCs w:val="20"/>
        </w:rPr>
      </w:pPr>
    </w:p>
    <w:p w14:paraId="3674E957" w14:textId="7E5B7551" w:rsidR="000940A6" w:rsidRPr="000940A6" w:rsidRDefault="000940A6" w:rsidP="000940A6">
      <w:pPr>
        <w:pStyle w:val="Default"/>
        <w:jc w:val="both"/>
        <w:rPr>
          <w:rFonts w:ascii="Verdana" w:hAnsi="Verdana"/>
          <w:color w:val="auto"/>
          <w:sz w:val="20"/>
          <w:szCs w:val="20"/>
        </w:rPr>
      </w:pPr>
      <w:r w:rsidRPr="000940A6">
        <w:rPr>
          <w:rFonts w:ascii="Verdana" w:hAnsi="Verdana"/>
          <w:color w:val="auto"/>
          <w:sz w:val="20"/>
          <w:szCs w:val="20"/>
        </w:rPr>
        <w:t>Musha-</w:t>
      </w:r>
      <w:proofErr w:type="spellStart"/>
      <w:r w:rsidRPr="000940A6">
        <w:rPr>
          <w:rFonts w:ascii="Verdana" w:hAnsi="Verdana"/>
          <w:color w:val="auto"/>
          <w:sz w:val="20"/>
          <w:szCs w:val="20"/>
        </w:rPr>
        <w:t>Ntunga</w:t>
      </w:r>
      <w:proofErr w:type="spellEnd"/>
      <w:r w:rsidRPr="000940A6">
        <w:rPr>
          <w:rFonts w:ascii="Verdana" w:hAnsi="Verdana"/>
          <w:color w:val="auto"/>
          <w:sz w:val="20"/>
          <w:szCs w:val="20"/>
        </w:rPr>
        <w:t xml:space="preserve"> mine (also known as Musha Mines) is located 45 km </w:t>
      </w:r>
      <w:r w:rsidR="00D8407C" w:rsidRPr="00012F24">
        <w:rPr>
          <w:rFonts w:ascii="Verdana" w:hAnsi="Verdana"/>
          <w:color w:val="auto"/>
          <w:sz w:val="20"/>
          <w:szCs w:val="20"/>
        </w:rPr>
        <w:t xml:space="preserve">east of </w:t>
      </w:r>
      <w:r w:rsidRPr="000940A6">
        <w:rPr>
          <w:rFonts w:ascii="Verdana" w:hAnsi="Verdana"/>
          <w:color w:val="auto"/>
          <w:sz w:val="20"/>
          <w:szCs w:val="20"/>
        </w:rPr>
        <w:t xml:space="preserve">Kigali in </w:t>
      </w:r>
      <w:r w:rsidR="001E744F" w:rsidRPr="00012F24">
        <w:rPr>
          <w:rFonts w:ascii="Verdana" w:hAnsi="Verdana"/>
          <w:color w:val="auto"/>
          <w:sz w:val="20"/>
          <w:szCs w:val="20"/>
        </w:rPr>
        <w:t xml:space="preserve">the </w:t>
      </w:r>
      <w:r w:rsidR="001E744F" w:rsidRPr="00012F24">
        <w:rPr>
          <w:rFonts w:ascii="Verdana" w:hAnsi="Verdana"/>
          <w:color w:val="auto"/>
          <w:sz w:val="20"/>
          <w:szCs w:val="20"/>
          <w:lang w:val="en-US"/>
        </w:rPr>
        <w:t>Rwamagana District in the Eastern Province of Rwanda</w:t>
      </w:r>
      <w:r w:rsidR="00552180" w:rsidRPr="00012F24">
        <w:rPr>
          <w:rFonts w:ascii="Verdana" w:hAnsi="Verdana"/>
          <w:color w:val="auto"/>
          <w:sz w:val="20"/>
          <w:szCs w:val="20"/>
          <w:lang w:val="en-US"/>
        </w:rPr>
        <w:t xml:space="preserve">. The </w:t>
      </w:r>
      <w:r w:rsidR="00C33C97" w:rsidRPr="00012F24">
        <w:rPr>
          <w:rFonts w:ascii="Verdana" w:hAnsi="Verdana"/>
          <w:color w:val="auto"/>
          <w:sz w:val="20"/>
          <w:szCs w:val="20"/>
          <w:lang w:val="en-US"/>
        </w:rPr>
        <w:t xml:space="preserve">mine produces cassiterite </w:t>
      </w:r>
      <w:r w:rsidR="005A0C1A" w:rsidRPr="003079D1">
        <w:rPr>
          <w:rFonts w:ascii="Verdana" w:hAnsi="Verdana"/>
          <w:color w:val="auto"/>
          <w:sz w:val="20"/>
          <w:szCs w:val="20"/>
        </w:rPr>
        <w:t xml:space="preserve">under a 25-year license that </w:t>
      </w:r>
      <w:r w:rsidR="00593FCF" w:rsidRPr="00012F24">
        <w:rPr>
          <w:rFonts w:ascii="Verdana" w:hAnsi="Verdana"/>
          <w:color w:val="auto"/>
          <w:sz w:val="20"/>
          <w:szCs w:val="20"/>
        </w:rPr>
        <w:t xml:space="preserve">commenced </w:t>
      </w:r>
      <w:r w:rsidR="005A0C1A" w:rsidRPr="003079D1">
        <w:rPr>
          <w:rFonts w:ascii="Verdana" w:hAnsi="Verdana"/>
          <w:color w:val="auto"/>
          <w:sz w:val="20"/>
          <w:szCs w:val="20"/>
        </w:rPr>
        <w:t>in 201</w:t>
      </w:r>
      <w:r w:rsidR="00593FCF" w:rsidRPr="00012F24">
        <w:rPr>
          <w:rFonts w:ascii="Verdana" w:hAnsi="Verdana"/>
          <w:color w:val="auto"/>
          <w:sz w:val="20"/>
          <w:szCs w:val="20"/>
        </w:rPr>
        <w:t>4</w:t>
      </w:r>
      <w:r w:rsidR="005A0C1A" w:rsidRPr="00012F24">
        <w:rPr>
          <w:rFonts w:ascii="Verdana" w:hAnsi="Verdana"/>
          <w:color w:val="auto"/>
          <w:sz w:val="20"/>
          <w:szCs w:val="20"/>
        </w:rPr>
        <w:t xml:space="preserve">. </w:t>
      </w:r>
      <w:r w:rsidR="005A0C1A" w:rsidRPr="003079D1">
        <w:rPr>
          <w:rFonts w:ascii="Verdana" w:hAnsi="Verdana"/>
          <w:color w:val="auto"/>
          <w:sz w:val="20"/>
          <w:szCs w:val="20"/>
        </w:rPr>
        <w:t xml:space="preserve"> </w:t>
      </w:r>
      <w:r w:rsidR="00E54D77" w:rsidRPr="000940A6">
        <w:rPr>
          <w:rFonts w:ascii="Verdana" w:hAnsi="Verdana"/>
          <w:color w:val="auto"/>
          <w:sz w:val="20"/>
          <w:szCs w:val="20"/>
        </w:rPr>
        <w:t xml:space="preserve">The mine also contains high-grade Lithium primarily on </w:t>
      </w:r>
      <w:proofErr w:type="spellStart"/>
      <w:r w:rsidR="00E54D77" w:rsidRPr="000940A6">
        <w:rPr>
          <w:rFonts w:ascii="Verdana" w:hAnsi="Verdana"/>
          <w:color w:val="auto"/>
          <w:sz w:val="20"/>
          <w:szCs w:val="20"/>
        </w:rPr>
        <w:t>Ntunga’s</w:t>
      </w:r>
      <w:proofErr w:type="spellEnd"/>
      <w:r w:rsidR="00E54D77" w:rsidRPr="000940A6">
        <w:rPr>
          <w:rFonts w:ascii="Verdana" w:hAnsi="Verdana"/>
          <w:color w:val="auto"/>
          <w:sz w:val="20"/>
          <w:szCs w:val="20"/>
        </w:rPr>
        <w:t xml:space="preserve"> pegmatite deposits.</w:t>
      </w:r>
    </w:p>
    <w:p w14:paraId="320D3985" w14:textId="77777777" w:rsidR="00593FCF" w:rsidRPr="00012F24" w:rsidRDefault="00593FCF" w:rsidP="000940A6">
      <w:pPr>
        <w:pStyle w:val="Default"/>
        <w:jc w:val="both"/>
        <w:rPr>
          <w:rFonts w:ascii="Verdana" w:hAnsi="Verdana"/>
          <w:color w:val="auto"/>
          <w:sz w:val="20"/>
          <w:szCs w:val="20"/>
        </w:rPr>
      </w:pPr>
    </w:p>
    <w:p w14:paraId="25EEBC99" w14:textId="77777777" w:rsidR="00C23987" w:rsidRPr="00012F24" w:rsidRDefault="00C23987" w:rsidP="00C23987">
      <w:pPr>
        <w:pStyle w:val="Default"/>
        <w:jc w:val="both"/>
        <w:rPr>
          <w:rFonts w:ascii="Verdana" w:hAnsi="Verdana"/>
          <w:color w:val="auto"/>
          <w:sz w:val="20"/>
          <w:szCs w:val="20"/>
        </w:rPr>
      </w:pPr>
    </w:p>
    <w:p w14:paraId="12339DB2" w14:textId="422EE5CE" w:rsidR="00C23987" w:rsidRDefault="00C23987" w:rsidP="00C23987">
      <w:pPr>
        <w:jc w:val="both"/>
        <w:rPr>
          <w:rFonts w:ascii="Verdana" w:hAnsi="Verdana"/>
          <w:sz w:val="20"/>
          <w:szCs w:val="20"/>
        </w:rPr>
      </w:pPr>
      <w:r>
        <w:rPr>
          <w:noProof/>
        </w:rPr>
        <w:lastRenderedPageBreak/>
        <w:drawing>
          <wp:inline distT="0" distB="0" distL="0" distR="0" wp14:anchorId="3AB3BACB" wp14:editId="08FB5AEB">
            <wp:extent cx="5791200" cy="4029075"/>
            <wp:effectExtent l="19050" t="19050" r="19050" b="28575"/>
            <wp:docPr id="1339386663" name="Picture 21"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p of a riv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1200" cy="4029075"/>
                    </a:xfrm>
                    <a:prstGeom prst="rect">
                      <a:avLst/>
                    </a:prstGeom>
                    <a:noFill/>
                    <a:ln w="12700" cmpd="sng">
                      <a:solidFill>
                        <a:srgbClr val="000000"/>
                      </a:solidFill>
                      <a:miter lim="800000"/>
                      <a:headEnd/>
                      <a:tailEnd/>
                    </a:ln>
                    <a:effectLst/>
                  </pic:spPr>
                </pic:pic>
              </a:graphicData>
            </a:graphic>
          </wp:inline>
        </w:drawing>
      </w:r>
    </w:p>
    <w:p w14:paraId="61355F79" w14:textId="77777777" w:rsidR="00C23987" w:rsidRPr="0036165A" w:rsidRDefault="00C23987" w:rsidP="00C23987">
      <w:pPr>
        <w:rPr>
          <w:rFonts w:ascii="Verdana" w:hAnsi="Verdana"/>
          <w:i/>
          <w:iCs/>
          <w:sz w:val="18"/>
          <w:szCs w:val="18"/>
        </w:rPr>
      </w:pPr>
      <w:r w:rsidRPr="0036165A">
        <w:rPr>
          <w:rFonts w:ascii="Verdana" w:hAnsi="Verdana"/>
          <w:i/>
          <w:iCs/>
          <w:sz w:val="18"/>
          <w:szCs w:val="18"/>
        </w:rPr>
        <w:t>Source: SLR Inception Report (July 2023)</w:t>
      </w:r>
    </w:p>
    <w:p w14:paraId="579C8C6F" w14:textId="64E4A13D" w:rsidR="00C23987" w:rsidRDefault="00C23987" w:rsidP="00C23987">
      <w:pPr>
        <w:rPr>
          <w:rFonts w:ascii="Verdana" w:hAnsi="Verdana"/>
          <w:b/>
          <w:bCs/>
          <w:sz w:val="20"/>
          <w:szCs w:val="20"/>
        </w:rPr>
      </w:pPr>
      <w:bookmarkStart w:id="15" w:name="_Toc527358570"/>
      <w:r w:rsidRPr="0036165A">
        <w:rPr>
          <w:rFonts w:ascii="Verdana" w:hAnsi="Verdana"/>
          <w:b/>
          <w:bCs/>
          <w:sz w:val="20"/>
          <w:szCs w:val="20"/>
        </w:rPr>
        <w:t>Figure 1</w:t>
      </w:r>
      <w:r w:rsidR="00C37E60">
        <w:rPr>
          <w:rFonts w:ascii="Verdana" w:hAnsi="Verdana"/>
          <w:b/>
          <w:bCs/>
          <w:sz w:val="20"/>
          <w:szCs w:val="20"/>
        </w:rPr>
        <w:t>.1</w:t>
      </w:r>
      <w:r w:rsidRPr="0036165A">
        <w:rPr>
          <w:rFonts w:ascii="Verdana" w:hAnsi="Verdana"/>
          <w:b/>
          <w:bCs/>
          <w:sz w:val="20"/>
          <w:szCs w:val="20"/>
        </w:rPr>
        <w:t>: Regional location Rutongo (green)</w:t>
      </w:r>
      <w:r>
        <w:rPr>
          <w:rFonts w:ascii="Verdana" w:hAnsi="Verdana"/>
          <w:b/>
          <w:bCs/>
          <w:sz w:val="20"/>
          <w:szCs w:val="20"/>
        </w:rPr>
        <w:t xml:space="preserve">, </w:t>
      </w:r>
      <w:proofErr w:type="spellStart"/>
      <w:r>
        <w:rPr>
          <w:rFonts w:ascii="Verdana" w:hAnsi="Verdana"/>
          <w:b/>
          <w:bCs/>
          <w:sz w:val="20"/>
          <w:szCs w:val="20"/>
        </w:rPr>
        <w:t>Nayakabingo</w:t>
      </w:r>
      <w:proofErr w:type="spellEnd"/>
      <w:r>
        <w:rPr>
          <w:rFonts w:ascii="Verdana" w:hAnsi="Verdana"/>
          <w:b/>
          <w:bCs/>
          <w:sz w:val="20"/>
          <w:szCs w:val="20"/>
        </w:rPr>
        <w:t xml:space="preserve"> (Orange) and Musha (Pink and Purple) </w:t>
      </w:r>
      <w:bookmarkEnd w:id="15"/>
      <w:r w:rsidRPr="0036165A">
        <w:rPr>
          <w:rFonts w:ascii="Verdana" w:hAnsi="Verdana"/>
          <w:b/>
          <w:bCs/>
          <w:sz w:val="20"/>
          <w:szCs w:val="20"/>
        </w:rPr>
        <w:t>Concession Area</w:t>
      </w:r>
      <w:r>
        <w:rPr>
          <w:rFonts w:ascii="Verdana" w:hAnsi="Verdana"/>
          <w:b/>
          <w:bCs/>
          <w:sz w:val="20"/>
          <w:szCs w:val="20"/>
        </w:rPr>
        <w:t>s</w:t>
      </w:r>
    </w:p>
    <w:p w14:paraId="6B6DE35D" w14:textId="77777777" w:rsidR="0072102D" w:rsidRDefault="0072102D" w:rsidP="00C23987">
      <w:pPr>
        <w:rPr>
          <w:rFonts w:ascii="Verdana" w:hAnsi="Verdana"/>
          <w:b/>
          <w:bCs/>
          <w:sz w:val="20"/>
          <w:szCs w:val="20"/>
        </w:rPr>
      </w:pPr>
    </w:p>
    <w:p w14:paraId="04ABE97E" w14:textId="65EC1309" w:rsidR="0072102D" w:rsidRDefault="0072102D" w:rsidP="0072102D">
      <w:pPr>
        <w:pStyle w:val="Default"/>
        <w:jc w:val="both"/>
        <w:rPr>
          <w:rFonts w:ascii="Verdana" w:hAnsi="Verdana"/>
          <w:sz w:val="20"/>
          <w:szCs w:val="20"/>
        </w:rPr>
      </w:pPr>
      <w:r>
        <w:rPr>
          <w:rFonts w:ascii="Verdana" w:hAnsi="Verdana"/>
          <w:sz w:val="20"/>
          <w:szCs w:val="20"/>
        </w:rPr>
        <w:t xml:space="preserve">Within each </w:t>
      </w:r>
      <w:r w:rsidR="00066F34">
        <w:rPr>
          <w:rFonts w:ascii="Verdana" w:hAnsi="Verdana"/>
          <w:sz w:val="20"/>
          <w:szCs w:val="20"/>
        </w:rPr>
        <w:t xml:space="preserve">of the </w:t>
      </w:r>
      <w:r>
        <w:rPr>
          <w:rFonts w:ascii="Verdana" w:hAnsi="Verdana"/>
          <w:sz w:val="20"/>
          <w:szCs w:val="20"/>
        </w:rPr>
        <w:t>CA</w:t>
      </w:r>
      <w:r w:rsidR="00066F34">
        <w:rPr>
          <w:rFonts w:ascii="Verdana" w:hAnsi="Verdana"/>
          <w:sz w:val="20"/>
          <w:szCs w:val="20"/>
        </w:rPr>
        <w:t>s</w:t>
      </w:r>
      <w:r>
        <w:rPr>
          <w:rFonts w:ascii="Verdana" w:hAnsi="Verdana"/>
          <w:sz w:val="20"/>
          <w:szCs w:val="20"/>
        </w:rPr>
        <w:t xml:space="preserve"> the project boundaries are also informed by the area of influence (</w:t>
      </w:r>
      <w:proofErr w:type="spellStart"/>
      <w:r>
        <w:rPr>
          <w:rFonts w:ascii="Verdana" w:hAnsi="Verdana"/>
          <w:sz w:val="20"/>
          <w:szCs w:val="20"/>
        </w:rPr>
        <w:t>AoI</w:t>
      </w:r>
      <w:proofErr w:type="spellEnd"/>
      <w:r>
        <w:rPr>
          <w:rFonts w:ascii="Verdana" w:hAnsi="Verdana"/>
          <w:sz w:val="20"/>
          <w:szCs w:val="20"/>
        </w:rPr>
        <w:t xml:space="preserve">) for each CA identified as part of the Environmental Social Impact Assessment (ESIA) process undertaken in 2023-24. </w:t>
      </w:r>
      <w:r w:rsidRPr="33784AE6">
        <w:rPr>
          <w:rFonts w:ascii="Verdana" w:hAnsi="Verdana"/>
          <w:sz w:val="20"/>
          <w:szCs w:val="20"/>
          <w:lang w:val="en-US"/>
        </w:rPr>
        <w:t xml:space="preserve">The identification of the </w:t>
      </w:r>
      <w:proofErr w:type="spellStart"/>
      <w:r w:rsidRPr="33784AE6">
        <w:rPr>
          <w:rFonts w:ascii="Verdana" w:hAnsi="Verdana"/>
          <w:sz w:val="20"/>
          <w:szCs w:val="20"/>
          <w:lang w:val="en-US"/>
        </w:rPr>
        <w:t>AoI</w:t>
      </w:r>
      <w:proofErr w:type="spellEnd"/>
      <w:r w:rsidRPr="33784AE6">
        <w:rPr>
          <w:rFonts w:ascii="Verdana" w:hAnsi="Verdana"/>
          <w:sz w:val="20"/>
          <w:szCs w:val="20"/>
          <w:lang w:val="en-US"/>
        </w:rPr>
        <w:t xml:space="preserve"> for </w:t>
      </w:r>
      <w:r>
        <w:rPr>
          <w:rFonts w:ascii="Verdana" w:hAnsi="Verdana"/>
          <w:sz w:val="20"/>
          <w:szCs w:val="20"/>
          <w:lang w:val="en-US"/>
        </w:rPr>
        <w:t xml:space="preserve">each CA was </w:t>
      </w:r>
      <w:r w:rsidRPr="33784AE6">
        <w:rPr>
          <w:rFonts w:ascii="Verdana" w:hAnsi="Verdana"/>
          <w:sz w:val="20"/>
          <w:szCs w:val="20"/>
          <w:lang w:val="en-US"/>
        </w:rPr>
        <w:t xml:space="preserve">informed by several factors, including the location, nature and scale of the current and future mining activities, adjacent land uses, and biophysical conditions, including catchment areas and river courses. </w:t>
      </w:r>
      <w:r>
        <w:rPr>
          <w:rFonts w:ascii="Verdana" w:hAnsi="Verdana"/>
          <w:sz w:val="20"/>
          <w:szCs w:val="20"/>
          <w:lang w:val="en-US"/>
        </w:rPr>
        <w:t xml:space="preserve">The stakeholder mapping process undertaken for </w:t>
      </w:r>
      <w:r>
        <w:rPr>
          <w:rFonts w:ascii="Verdana" w:hAnsi="Verdana"/>
          <w:sz w:val="20"/>
          <w:szCs w:val="20"/>
        </w:rPr>
        <w:t>SEPs prepared for each mining CA w</w:t>
      </w:r>
      <w:r w:rsidR="002D3E19">
        <w:rPr>
          <w:rFonts w:ascii="Verdana" w:hAnsi="Verdana"/>
          <w:sz w:val="20"/>
          <w:szCs w:val="20"/>
        </w:rPr>
        <w:t xml:space="preserve">ere </w:t>
      </w:r>
      <w:r>
        <w:rPr>
          <w:rFonts w:ascii="Verdana" w:hAnsi="Verdana"/>
          <w:sz w:val="20"/>
          <w:szCs w:val="20"/>
        </w:rPr>
        <w:t xml:space="preserve">informed and guided by the </w:t>
      </w:r>
      <w:proofErr w:type="spellStart"/>
      <w:r>
        <w:rPr>
          <w:rFonts w:ascii="Verdana" w:hAnsi="Verdana"/>
          <w:sz w:val="20"/>
          <w:szCs w:val="20"/>
        </w:rPr>
        <w:t>AoI</w:t>
      </w:r>
      <w:proofErr w:type="spellEnd"/>
      <w:r>
        <w:rPr>
          <w:rFonts w:ascii="Verdana" w:hAnsi="Verdana"/>
          <w:sz w:val="20"/>
          <w:szCs w:val="20"/>
        </w:rPr>
        <w:t>.</w:t>
      </w:r>
      <w:r w:rsidR="007147AA">
        <w:rPr>
          <w:rFonts w:ascii="Verdana" w:hAnsi="Verdana"/>
          <w:sz w:val="20"/>
          <w:szCs w:val="20"/>
        </w:rPr>
        <w:t xml:space="preserve"> The </w:t>
      </w:r>
      <w:proofErr w:type="spellStart"/>
      <w:r w:rsidR="009C29D5">
        <w:rPr>
          <w:rFonts w:ascii="Verdana" w:hAnsi="Verdana"/>
          <w:sz w:val="20"/>
          <w:szCs w:val="20"/>
        </w:rPr>
        <w:t>AoI</w:t>
      </w:r>
      <w:proofErr w:type="spellEnd"/>
      <w:r w:rsidR="009C29D5">
        <w:rPr>
          <w:rFonts w:ascii="Verdana" w:hAnsi="Verdana"/>
          <w:sz w:val="20"/>
          <w:szCs w:val="20"/>
        </w:rPr>
        <w:t xml:space="preserve"> associated with each mining CA are described below. </w:t>
      </w:r>
    </w:p>
    <w:p w14:paraId="2BC4523F" w14:textId="29A7EAF7" w:rsidR="00C23987" w:rsidRPr="00071AC2" w:rsidRDefault="007147AA" w:rsidP="00C23987">
      <w:pPr>
        <w:pStyle w:val="Heading1"/>
        <w:keepLines w:val="0"/>
        <w:spacing w:before="240" w:after="60"/>
        <w:jc w:val="both"/>
        <w:rPr>
          <w:rFonts w:ascii="Verdana" w:hAnsi="Verdana"/>
          <w:sz w:val="20"/>
          <w:szCs w:val="20"/>
        </w:rPr>
      </w:pPr>
      <w:bookmarkStart w:id="16" w:name="_Toc172888066"/>
      <w:bookmarkStart w:id="17" w:name="_Toc205207268"/>
      <w:r>
        <w:rPr>
          <w:rFonts w:ascii="Verdana" w:hAnsi="Verdana"/>
          <w:sz w:val="20"/>
          <w:szCs w:val="20"/>
        </w:rPr>
        <w:t>1.3.1</w:t>
      </w:r>
      <w:r>
        <w:rPr>
          <w:rFonts w:ascii="Verdana" w:hAnsi="Verdana"/>
          <w:sz w:val="20"/>
          <w:szCs w:val="20"/>
        </w:rPr>
        <w:tab/>
      </w:r>
      <w:r w:rsidR="00C23987">
        <w:rPr>
          <w:rFonts w:ascii="Verdana" w:hAnsi="Verdana"/>
          <w:sz w:val="20"/>
          <w:szCs w:val="20"/>
        </w:rPr>
        <w:t>Rutongo Concession Area-Area of Influence</w:t>
      </w:r>
      <w:bookmarkEnd w:id="16"/>
      <w:bookmarkEnd w:id="17"/>
      <w:r w:rsidR="00C23987" w:rsidRPr="00071AC2">
        <w:rPr>
          <w:rFonts w:ascii="Verdana" w:hAnsi="Verdana"/>
          <w:sz w:val="20"/>
          <w:szCs w:val="20"/>
        </w:rPr>
        <w:t xml:space="preserve"> </w:t>
      </w:r>
    </w:p>
    <w:p w14:paraId="2593FF26" w14:textId="77777777" w:rsidR="00C23987" w:rsidRDefault="00C23987" w:rsidP="00C23987"/>
    <w:p w14:paraId="39B01A7D" w14:textId="51E7A90A" w:rsidR="00C23987" w:rsidRDefault="00C23987" w:rsidP="00C23987">
      <w:pPr>
        <w:jc w:val="both"/>
        <w:rPr>
          <w:rFonts w:ascii="Verdana" w:hAnsi="Verdana"/>
          <w:sz w:val="20"/>
          <w:szCs w:val="20"/>
          <w:lang w:val="en-US"/>
        </w:rPr>
      </w:pPr>
      <w:r w:rsidRPr="33784AE6">
        <w:rPr>
          <w:rFonts w:ascii="Verdana" w:hAnsi="Verdana"/>
          <w:sz w:val="20"/>
          <w:szCs w:val="20"/>
          <w:lang w:val="en-US"/>
        </w:rPr>
        <w:t xml:space="preserve">Figure </w:t>
      </w:r>
      <w:r w:rsidR="00C37E60">
        <w:rPr>
          <w:rFonts w:ascii="Verdana" w:hAnsi="Verdana"/>
          <w:sz w:val="20"/>
          <w:szCs w:val="20"/>
          <w:lang w:val="en-US"/>
        </w:rPr>
        <w:t>1.2</w:t>
      </w:r>
      <w:r w:rsidRPr="33784AE6">
        <w:rPr>
          <w:rFonts w:ascii="Verdana" w:hAnsi="Verdana"/>
          <w:sz w:val="20"/>
          <w:szCs w:val="20"/>
          <w:lang w:val="en-US"/>
        </w:rPr>
        <w:t xml:space="preserve"> illustrates the area of influence (</w:t>
      </w:r>
      <w:proofErr w:type="spellStart"/>
      <w:r w:rsidRPr="33784AE6">
        <w:rPr>
          <w:rFonts w:ascii="Verdana" w:hAnsi="Verdana"/>
          <w:sz w:val="20"/>
          <w:szCs w:val="20"/>
          <w:lang w:val="en-US"/>
        </w:rPr>
        <w:t>AoI</w:t>
      </w:r>
      <w:proofErr w:type="spellEnd"/>
      <w:r w:rsidRPr="33784AE6">
        <w:rPr>
          <w:rFonts w:ascii="Verdana" w:hAnsi="Verdana"/>
          <w:sz w:val="20"/>
          <w:szCs w:val="20"/>
          <w:lang w:val="en-US"/>
        </w:rPr>
        <w:t>)</w:t>
      </w:r>
      <w:r w:rsidR="00F15C6D">
        <w:rPr>
          <w:rFonts w:ascii="Verdana" w:hAnsi="Verdana"/>
          <w:sz w:val="20"/>
          <w:szCs w:val="20"/>
          <w:lang w:val="en-US"/>
        </w:rPr>
        <w:t xml:space="preserve"> (blue shaded areas)</w:t>
      </w:r>
      <w:r w:rsidRPr="33784AE6">
        <w:rPr>
          <w:rFonts w:ascii="Verdana" w:hAnsi="Verdana"/>
          <w:sz w:val="20"/>
          <w:szCs w:val="20"/>
          <w:lang w:val="en-US"/>
        </w:rPr>
        <w:t xml:space="preserve"> established for the six mining areas</w:t>
      </w:r>
      <w:r>
        <w:rPr>
          <w:rFonts w:ascii="Verdana" w:hAnsi="Verdana"/>
          <w:sz w:val="20"/>
          <w:szCs w:val="20"/>
          <w:lang w:val="en-US"/>
        </w:rPr>
        <w:t xml:space="preserve"> associated with the Rutongo CA</w:t>
      </w:r>
      <w:r w:rsidRPr="33784AE6">
        <w:rPr>
          <w:rFonts w:ascii="Verdana" w:hAnsi="Verdana"/>
          <w:sz w:val="20"/>
          <w:szCs w:val="20"/>
          <w:lang w:val="en-US"/>
        </w:rPr>
        <w:t xml:space="preserve">, namely </w:t>
      </w:r>
      <w:r w:rsidRPr="33784AE6">
        <w:rPr>
          <w:rFonts w:ascii="Verdana" w:hAnsi="Verdana"/>
          <w:sz w:val="20"/>
          <w:szCs w:val="20"/>
        </w:rPr>
        <w:t xml:space="preserve">Gisanze, </w:t>
      </w:r>
      <w:proofErr w:type="spellStart"/>
      <w:r w:rsidRPr="33784AE6">
        <w:rPr>
          <w:rFonts w:ascii="Verdana" w:hAnsi="Verdana"/>
          <w:sz w:val="20"/>
          <w:szCs w:val="20"/>
        </w:rPr>
        <w:t>Masoro</w:t>
      </w:r>
      <w:proofErr w:type="spellEnd"/>
      <w:r w:rsidRPr="33784AE6">
        <w:rPr>
          <w:rFonts w:ascii="Verdana" w:hAnsi="Verdana"/>
          <w:sz w:val="20"/>
          <w:szCs w:val="20"/>
        </w:rPr>
        <w:t xml:space="preserve">, </w:t>
      </w:r>
      <w:proofErr w:type="spellStart"/>
      <w:r w:rsidRPr="33784AE6">
        <w:rPr>
          <w:rFonts w:ascii="Verdana" w:hAnsi="Verdana"/>
          <w:sz w:val="20"/>
          <w:szCs w:val="20"/>
        </w:rPr>
        <w:t>Nyamyumba</w:t>
      </w:r>
      <w:proofErr w:type="spellEnd"/>
      <w:r w:rsidRPr="33784AE6">
        <w:rPr>
          <w:rFonts w:ascii="Verdana" w:hAnsi="Verdana"/>
          <w:sz w:val="20"/>
          <w:szCs w:val="20"/>
        </w:rPr>
        <w:t xml:space="preserve">, </w:t>
      </w:r>
      <w:proofErr w:type="spellStart"/>
      <w:r w:rsidRPr="33784AE6">
        <w:rPr>
          <w:rFonts w:ascii="Verdana" w:hAnsi="Verdana"/>
          <w:sz w:val="20"/>
          <w:szCs w:val="20"/>
        </w:rPr>
        <w:t>Gasambya</w:t>
      </w:r>
      <w:proofErr w:type="spellEnd"/>
      <w:r w:rsidRPr="33784AE6">
        <w:rPr>
          <w:rFonts w:ascii="Verdana" w:hAnsi="Verdana"/>
          <w:sz w:val="20"/>
          <w:szCs w:val="20"/>
        </w:rPr>
        <w:t xml:space="preserve">, </w:t>
      </w:r>
      <w:proofErr w:type="spellStart"/>
      <w:r w:rsidRPr="33784AE6">
        <w:rPr>
          <w:rFonts w:ascii="Verdana" w:hAnsi="Verdana"/>
          <w:sz w:val="20"/>
          <w:szCs w:val="20"/>
        </w:rPr>
        <w:t>Karambo</w:t>
      </w:r>
      <w:proofErr w:type="spellEnd"/>
      <w:r w:rsidRPr="33784AE6">
        <w:rPr>
          <w:rFonts w:ascii="Verdana" w:hAnsi="Verdana"/>
          <w:sz w:val="20"/>
          <w:szCs w:val="20"/>
        </w:rPr>
        <w:t xml:space="preserve"> and </w:t>
      </w:r>
      <w:proofErr w:type="spellStart"/>
      <w:r w:rsidRPr="33784AE6">
        <w:rPr>
          <w:rFonts w:ascii="Verdana" w:hAnsi="Verdana"/>
          <w:sz w:val="20"/>
          <w:szCs w:val="20"/>
        </w:rPr>
        <w:t>Mahaza</w:t>
      </w:r>
      <w:proofErr w:type="spellEnd"/>
      <w:r w:rsidRPr="33784AE6">
        <w:rPr>
          <w:rFonts w:ascii="Verdana" w:hAnsi="Verdana"/>
          <w:sz w:val="20"/>
          <w:szCs w:val="20"/>
        </w:rPr>
        <w:t xml:space="preserve">.  </w:t>
      </w:r>
      <w:r w:rsidRPr="00194B9A">
        <w:rPr>
          <w:rFonts w:ascii="Verdana" w:hAnsi="Verdana"/>
          <w:sz w:val="20"/>
          <w:szCs w:val="20"/>
          <w:lang w:val="en-US"/>
        </w:rPr>
        <w:t xml:space="preserve">The </w:t>
      </w:r>
      <w:r>
        <w:rPr>
          <w:rFonts w:ascii="Verdana" w:hAnsi="Verdana"/>
          <w:sz w:val="20"/>
          <w:szCs w:val="20"/>
          <w:lang w:val="en-US"/>
        </w:rPr>
        <w:t xml:space="preserve">six </w:t>
      </w:r>
      <w:r w:rsidRPr="00194B9A">
        <w:rPr>
          <w:rFonts w:ascii="Verdana" w:hAnsi="Verdana"/>
          <w:sz w:val="20"/>
          <w:szCs w:val="20"/>
          <w:lang w:val="en-US"/>
        </w:rPr>
        <w:t xml:space="preserve">mining areas </w:t>
      </w:r>
      <w:proofErr w:type="gramStart"/>
      <w:r>
        <w:rPr>
          <w:rFonts w:ascii="Verdana" w:hAnsi="Verdana"/>
          <w:sz w:val="20"/>
          <w:szCs w:val="20"/>
          <w:lang w:val="en-US"/>
        </w:rPr>
        <w:t xml:space="preserve">are located </w:t>
      </w:r>
      <w:r w:rsidRPr="00194B9A">
        <w:rPr>
          <w:rFonts w:ascii="Verdana" w:hAnsi="Verdana"/>
          <w:sz w:val="20"/>
          <w:szCs w:val="20"/>
          <w:lang w:val="en-US"/>
        </w:rPr>
        <w:t>in</w:t>
      </w:r>
      <w:proofErr w:type="gramEnd"/>
      <w:r w:rsidRPr="00194B9A">
        <w:rPr>
          <w:rFonts w:ascii="Verdana" w:hAnsi="Verdana"/>
          <w:sz w:val="20"/>
          <w:szCs w:val="20"/>
          <w:lang w:val="en-US"/>
        </w:rPr>
        <w:t xml:space="preserve"> the following Sectors:</w:t>
      </w:r>
    </w:p>
    <w:p w14:paraId="33F50467" w14:textId="77777777" w:rsidR="00C23987" w:rsidRPr="00194B9A" w:rsidRDefault="00C23987" w:rsidP="00C23987">
      <w:pPr>
        <w:jc w:val="both"/>
        <w:rPr>
          <w:rFonts w:ascii="Verdana" w:hAnsi="Verdana"/>
          <w:sz w:val="20"/>
          <w:szCs w:val="20"/>
          <w:lang w:val="en-US"/>
        </w:rPr>
      </w:pPr>
    </w:p>
    <w:p w14:paraId="59B6B8D6" w14:textId="77777777" w:rsidR="00C23987" w:rsidRPr="00194B9A" w:rsidRDefault="00C23987" w:rsidP="00013BB9">
      <w:pPr>
        <w:pStyle w:val="ListParagraph"/>
        <w:numPr>
          <w:ilvl w:val="0"/>
          <w:numId w:val="25"/>
        </w:numPr>
        <w:spacing w:after="160" w:line="259" w:lineRule="auto"/>
        <w:contextualSpacing/>
        <w:jc w:val="both"/>
        <w:rPr>
          <w:rFonts w:ascii="Verdana" w:hAnsi="Verdana"/>
          <w:sz w:val="20"/>
          <w:szCs w:val="20"/>
          <w:lang w:val="en-US"/>
        </w:rPr>
      </w:pPr>
      <w:proofErr w:type="spellStart"/>
      <w:r w:rsidRPr="00194B9A">
        <w:rPr>
          <w:rFonts w:ascii="Verdana" w:hAnsi="Verdana"/>
          <w:sz w:val="20"/>
          <w:szCs w:val="20"/>
          <w:lang w:val="en-US"/>
        </w:rPr>
        <w:t>Gisanze</w:t>
      </w:r>
      <w:proofErr w:type="spellEnd"/>
      <w:r w:rsidRPr="00194B9A">
        <w:rPr>
          <w:rFonts w:ascii="Verdana" w:hAnsi="Verdana"/>
          <w:sz w:val="20"/>
          <w:szCs w:val="20"/>
          <w:lang w:val="en-US"/>
        </w:rPr>
        <w:t xml:space="preserve"> Mining Area: </w:t>
      </w:r>
      <w:proofErr w:type="spellStart"/>
      <w:r w:rsidRPr="00194B9A">
        <w:rPr>
          <w:rFonts w:ascii="Verdana" w:hAnsi="Verdana"/>
          <w:sz w:val="20"/>
          <w:szCs w:val="20"/>
          <w:lang w:val="en-US"/>
        </w:rPr>
        <w:t>Murambi</w:t>
      </w:r>
      <w:proofErr w:type="spellEnd"/>
      <w:r w:rsidRPr="00194B9A">
        <w:rPr>
          <w:rFonts w:ascii="Verdana" w:hAnsi="Verdana"/>
          <w:sz w:val="20"/>
          <w:szCs w:val="20"/>
          <w:lang w:val="en-US"/>
        </w:rPr>
        <w:t xml:space="preserve"> Sector.</w:t>
      </w:r>
    </w:p>
    <w:p w14:paraId="51DDC647" w14:textId="77777777" w:rsidR="00C23987" w:rsidRPr="00194B9A" w:rsidRDefault="00C23987" w:rsidP="00013BB9">
      <w:pPr>
        <w:pStyle w:val="ListParagraph"/>
        <w:numPr>
          <w:ilvl w:val="0"/>
          <w:numId w:val="25"/>
        </w:numPr>
        <w:spacing w:after="160" w:line="259" w:lineRule="auto"/>
        <w:contextualSpacing/>
        <w:jc w:val="both"/>
        <w:rPr>
          <w:rFonts w:ascii="Verdana" w:hAnsi="Verdana"/>
          <w:sz w:val="20"/>
          <w:szCs w:val="20"/>
          <w:lang w:val="en-US"/>
        </w:rPr>
      </w:pPr>
      <w:proofErr w:type="spellStart"/>
      <w:r w:rsidRPr="00194B9A">
        <w:rPr>
          <w:rFonts w:ascii="Verdana" w:hAnsi="Verdana"/>
          <w:sz w:val="20"/>
          <w:szCs w:val="20"/>
          <w:lang w:val="en-US"/>
        </w:rPr>
        <w:t>Karambo</w:t>
      </w:r>
      <w:proofErr w:type="spellEnd"/>
      <w:r w:rsidRPr="00194B9A">
        <w:rPr>
          <w:rFonts w:ascii="Verdana" w:hAnsi="Verdana"/>
          <w:sz w:val="20"/>
          <w:szCs w:val="20"/>
          <w:lang w:val="en-US"/>
        </w:rPr>
        <w:t xml:space="preserve"> Mining Area: </w:t>
      </w:r>
      <w:proofErr w:type="spellStart"/>
      <w:r w:rsidRPr="00194B9A">
        <w:rPr>
          <w:rFonts w:ascii="Verdana" w:hAnsi="Verdana"/>
          <w:sz w:val="20"/>
          <w:szCs w:val="20"/>
          <w:lang w:val="en-US"/>
        </w:rPr>
        <w:t>Cylinzuzi</w:t>
      </w:r>
      <w:proofErr w:type="spellEnd"/>
      <w:r w:rsidRPr="00194B9A">
        <w:rPr>
          <w:rFonts w:ascii="Verdana" w:hAnsi="Verdana"/>
          <w:sz w:val="20"/>
          <w:szCs w:val="20"/>
          <w:lang w:val="en-US"/>
        </w:rPr>
        <w:t xml:space="preserve"> Sector. </w:t>
      </w:r>
    </w:p>
    <w:p w14:paraId="440C7825" w14:textId="77777777" w:rsidR="00C23987" w:rsidRPr="00194B9A" w:rsidRDefault="00C23987" w:rsidP="00013BB9">
      <w:pPr>
        <w:pStyle w:val="ListParagraph"/>
        <w:numPr>
          <w:ilvl w:val="0"/>
          <w:numId w:val="25"/>
        </w:numPr>
        <w:spacing w:after="160" w:line="259" w:lineRule="auto"/>
        <w:contextualSpacing/>
        <w:jc w:val="both"/>
        <w:rPr>
          <w:rFonts w:ascii="Verdana" w:hAnsi="Verdana"/>
          <w:sz w:val="20"/>
          <w:szCs w:val="20"/>
          <w:lang w:val="en-US"/>
        </w:rPr>
      </w:pPr>
      <w:proofErr w:type="spellStart"/>
      <w:r w:rsidRPr="00194B9A">
        <w:rPr>
          <w:rFonts w:ascii="Verdana" w:hAnsi="Verdana"/>
          <w:sz w:val="20"/>
          <w:szCs w:val="20"/>
          <w:lang w:val="en-US"/>
        </w:rPr>
        <w:t>Gasambya</w:t>
      </w:r>
      <w:proofErr w:type="spellEnd"/>
      <w:r w:rsidRPr="00194B9A">
        <w:rPr>
          <w:rFonts w:ascii="Verdana" w:hAnsi="Verdana"/>
          <w:sz w:val="20"/>
          <w:szCs w:val="20"/>
          <w:lang w:val="en-US"/>
        </w:rPr>
        <w:t xml:space="preserve"> Mining Area: </w:t>
      </w:r>
      <w:proofErr w:type="spellStart"/>
      <w:r w:rsidRPr="00194B9A">
        <w:rPr>
          <w:rFonts w:ascii="Verdana" w:hAnsi="Verdana"/>
          <w:sz w:val="20"/>
          <w:szCs w:val="20"/>
          <w:lang w:val="en-US"/>
        </w:rPr>
        <w:t>Masoro</w:t>
      </w:r>
      <w:proofErr w:type="spellEnd"/>
      <w:r w:rsidRPr="00194B9A">
        <w:rPr>
          <w:rFonts w:ascii="Verdana" w:hAnsi="Verdana"/>
          <w:sz w:val="20"/>
          <w:szCs w:val="20"/>
          <w:lang w:val="en-US"/>
        </w:rPr>
        <w:t xml:space="preserve"> Sector.</w:t>
      </w:r>
    </w:p>
    <w:p w14:paraId="2D6A01ED" w14:textId="77777777" w:rsidR="00C23987" w:rsidRPr="00194B9A" w:rsidRDefault="00C23987" w:rsidP="00013BB9">
      <w:pPr>
        <w:pStyle w:val="ListParagraph"/>
        <w:numPr>
          <w:ilvl w:val="0"/>
          <w:numId w:val="25"/>
        </w:numPr>
        <w:spacing w:after="160" w:line="259" w:lineRule="auto"/>
        <w:contextualSpacing/>
        <w:jc w:val="both"/>
        <w:rPr>
          <w:rFonts w:ascii="Verdana" w:hAnsi="Verdana"/>
          <w:sz w:val="20"/>
          <w:szCs w:val="20"/>
          <w:lang w:val="en-US"/>
        </w:rPr>
      </w:pPr>
      <w:proofErr w:type="spellStart"/>
      <w:r w:rsidRPr="00194B9A">
        <w:rPr>
          <w:rFonts w:ascii="Verdana" w:hAnsi="Verdana"/>
          <w:sz w:val="20"/>
          <w:szCs w:val="20"/>
          <w:lang w:val="en-US"/>
        </w:rPr>
        <w:t>Nyamyumba</w:t>
      </w:r>
      <w:proofErr w:type="spellEnd"/>
      <w:r w:rsidRPr="00194B9A">
        <w:rPr>
          <w:rFonts w:ascii="Verdana" w:hAnsi="Verdana"/>
          <w:sz w:val="20"/>
          <w:szCs w:val="20"/>
          <w:lang w:val="en-US"/>
        </w:rPr>
        <w:t xml:space="preserve"> Mining Area: </w:t>
      </w:r>
      <w:proofErr w:type="spellStart"/>
      <w:r w:rsidRPr="00194B9A">
        <w:rPr>
          <w:rFonts w:ascii="Verdana" w:hAnsi="Verdana"/>
          <w:sz w:val="20"/>
          <w:szCs w:val="20"/>
          <w:lang w:val="en-US"/>
        </w:rPr>
        <w:t>Masoro</w:t>
      </w:r>
      <w:proofErr w:type="spellEnd"/>
      <w:r w:rsidRPr="00194B9A">
        <w:rPr>
          <w:rFonts w:ascii="Verdana" w:hAnsi="Verdana"/>
          <w:sz w:val="20"/>
          <w:szCs w:val="20"/>
          <w:lang w:val="en-US"/>
        </w:rPr>
        <w:t xml:space="preserve"> Sector.</w:t>
      </w:r>
    </w:p>
    <w:p w14:paraId="56D8BCCF" w14:textId="77777777" w:rsidR="00C23987" w:rsidRPr="00194B9A" w:rsidRDefault="00C23987" w:rsidP="00013BB9">
      <w:pPr>
        <w:pStyle w:val="ListParagraph"/>
        <w:numPr>
          <w:ilvl w:val="0"/>
          <w:numId w:val="25"/>
        </w:numPr>
        <w:spacing w:after="160" w:line="259" w:lineRule="auto"/>
        <w:contextualSpacing/>
        <w:jc w:val="both"/>
        <w:rPr>
          <w:rFonts w:ascii="Verdana" w:hAnsi="Verdana"/>
          <w:sz w:val="20"/>
          <w:szCs w:val="20"/>
          <w:lang w:val="en-US"/>
        </w:rPr>
      </w:pPr>
      <w:proofErr w:type="spellStart"/>
      <w:r w:rsidRPr="00194B9A">
        <w:rPr>
          <w:rFonts w:ascii="Verdana" w:hAnsi="Verdana"/>
          <w:sz w:val="20"/>
          <w:szCs w:val="20"/>
          <w:lang w:val="en-US"/>
        </w:rPr>
        <w:t>Masoro</w:t>
      </w:r>
      <w:proofErr w:type="spellEnd"/>
      <w:r w:rsidRPr="00194B9A">
        <w:rPr>
          <w:rFonts w:ascii="Verdana" w:hAnsi="Verdana"/>
          <w:sz w:val="20"/>
          <w:szCs w:val="20"/>
          <w:lang w:val="en-US"/>
        </w:rPr>
        <w:t xml:space="preserve"> Mining Area: </w:t>
      </w:r>
      <w:proofErr w:type="spellStart"/>
      <w:r w:rsidRPr="00194B9A">
        <w:rPr>
          <w:rFonts w:ascii="Verdana" w:hAnsi="Verdana"/>
          <w:sz w:val="20"/>
          <w:szCs w:val="20"/>
          <w:lang w:val="en-US"/>
        </w:rPr>
        <w:t>Masoro</w:t>
      </w:r>
      <w:proofErr w:type="spellEnd"/>
      <w:r w:rsidRPr="00194B9A">
        <w:rPr>
          <w:rFonts w:ascii="Verdana" w:hAnsi="Verdana"/>
          <w:sz w:val="20"/>
          <w:szCs w:val="20"/>
          <w:lang w:val="en-US"/>
        </w:rPr>
        <w:t xml:space="preserve"> Sector.</w:t>
      </w:r>
    </w:p>
    <w:p w14:paraId="53D037A0" w14:textId="77777777" w:rsidR="00C23987" w:rsidRDefault="00C23987" w:rsidP="00013BB9">
      <w:pPr>
        <w:pStyle w:val="ListParagraph"/>
        <w:numPr>
          <w:ilvl w:val="0"/>
          <w:numId w:val="25"/>
        </w:numPr>
        <w:spacing w:after="160" w:line="259" w:lineRule="auto"/>
        <w:contextualSpacing/>
        <w:jc w:val="both"/>
        <w:rPr>
          <w:rFonts w:ascii="Verdana" w:hAnsi="Verdana"/>
          <w:sz w:val="20"/>
          <w:szCs w:val="20"/>
          <w:lang w:val="en-US"/>
        </w:rPr>
      </w:pPr>
      <w:proofErr w:type="spellStart"/>
      <w:r w:rsidRPr="00194B9A">
        <w:rPr>
          <w:rFonts w:ascii="Verdana" w:hAnsi="Verdana"/>
          <w:sz w:val="20"/>
          <w:szCs w:val="20"/>
          <w:lang w:val="en-US"/>
        </w:rPr>
        <w:t>Mahaza</w:t>
      </w:r>
      <w:proofErr w:type="spellEnd"/>
      <w:r w:rsidRPr="00194B9A">
        <w:rPr>
          <w:rFonts w:ascii="Verdana" w:hAnsi="Verdana"/>
          <w:sz w:val="20"/>
          <w:szCs w:val="20"/>
          <w:lang w:val="en-US"/>
        </w:rPr>
        <w:t xml:space="preserve"> Mining Area: </w:t>
      </w:r>
      <w:proofErr w:type="spellStart"/>
      <w:r w:rsidRPr="00194B9A">
        <w:rPr>
          <w:rFonts w:ascii="Verdana" w:hAnsi="Verdana"/>
          <w:sz w:val="20"/>
          <w:szCs w:val="20"/>
          <w:lang w:val="en-US"/>
        </w:rPr>
        <w:t>Ntarabana</w:t>
      </w:r>
      <w:proofErr w:type="spellEnd"/>
      <w:r w:rsidRPr="00194B9A">
        <w:rPr>
          <w:rFonts w:ascii="Verdana" w:hAnsi="Verdana"/>
          <w:sz w:val="20"/>
          <w:szCs w:val="20"/>
          <w:lang w:val="en-US"/>
        </w:rPr>
        <w:t xml:space="preserve"> Sector.</w:t>
      </w:r>
    </w:p>
    <w:p w14:paraId="75F2DA93" w14:textId="77777777" w:rsidR="00C23987" w:rsidRDefault="00C23987" w:rsidP="00C23987">
      <w:pPr>
        <w:jc w:val="both"/>
        <w:rPr>
          <w:rFonts w:ascii="Verdana" w:hAnsi="Verdana"/>
          <w:sz w:val="20"/>
          <w:szCs w:val="20"/>
          <w:lang w:val="en-US"/>
        </w:rPr>
      </w:pPr>
      <w:r w:rsidRPr="33784AE6">
        <w:rPr>
          <w:rFonts w:ascii="Verdana" w:hAnsi="Verdana"/>
          <w:sz w:val="20"/>
          <w:szCs w:val="20"/>
          <w:lang w:val="en-US"/>
        </w:rPr>
        <w:t xml:space="preserve"> </w:t>
      </w:r>
    </w:p>
    <w:p w14:paraId="6678F920" w14:textId="0B4B2F2E" w:rsidR="00970F2B" w:rsidRDefault="00FA4C88" w:rsidP="00C23987">
      <w:pPr>
        <w:jc w:val="both"/>
        <w:rPr>
          <w:rFonts w:ascii="Verdana" w:hAnsi="Verdana"/>
          <w:sz w:val="20"/>
          <w:szCs w:val="20"/>
          <w:lang w:val="en-US"/>
        </w:rPr>
      </w:pPr>
      <w:r>
        <w:rPr>
          <w:rFonts w:ascii="Verdana" w:hAnsi="Verdana"/>
          <w:sz w:val="20"/>
          <w:szCs w:val="20"/>
          <w:lang w:val="en-US"/>
        </w:rPr>
        <w:lastRenderedPageBreak/>
        <w:t xml:space="preserve">The </w:t>
      </w:r>
      <w:r w:rsidR="00C23987">
        <w:rPr>
          <w:rFonts w:ascii="Verdana" w:hAnsi="Verdana"/>
          <w:sz w:val="20"/>
          <w:szCs w:val="20"/>
          <w:lang w:val="en-US"/>
        </w:rPr>
        <w:t>SIA (July 2024) undertaken as part of the ESIA lists the Sec</w:t>
      </w:r>
      <w:r w:rsidR="00C23987" w:rsidRPr="33784AE6">
        <w:rPr>
          <w:rFonts w:ascii="Verdana" w:hAnsi="Verdana"/>
          <w:sz w:val="20"/>
          <w:szCs w:val="20"/>
          <w:lang w:val="en-US"/>
        </w:rPr>
        <w:t xml:space="preserve">tors, Cells and Villages located with the </w:t>
      </w:r>
      <w:proofErr w:type="spellStart"/>
      <w:r w:rsidR="00C23987" w:rsidRPr="33784AE6">
        <w:rPr>
          <w:rFonts w:ascii="Verdana" w:hAnsi="Verdana"/>
          <w:sz w:val="20"/>
          <w:szCs w:val="20"/>
          <w:lang w:val="en-US"/>
        </w:rPr>
        <w:t>AoI</w:t>
      </w:r>
      <w:proofErr w:type="spellEnd"/>
      <w:r w:rsidR="00C23987" w:rsidRPr="33784AE6">
        <w:rPr>
          <w:rFonts w:ascii="Verdana" w:hAnsi="Verdana"/>
          <w:sz w:val="20"/>
          <w:szCs w:val="20"/>
          <w:lang w:val="en-US"/>
        </w:rPr>
        <w:t xml:space="preserve"> for </w:t>
      </w:r>
      <w:r w:rsidR="00C23987">
        <w:rPr>
          <w:rFonts w:ascii="Verdana" w:hAnsi="Verdana"/>
          <w:sz w:val="20"/>
          <w:szCs w:val="20"/>
          <w:lang w:val="en-US"/>
        </w:rPr>
        <w:t xml:space="preserve">each of the six mining areas. This information </w:t>
      </w:r>
      <w:r w:rsidR="00970F2B">
        <w:rPr>
          <w:rFonts w:ascii="Verdana" w:hAnsi="Verdana"/>
          <w:sz w:val="20"/>
          <w:szCs w:val="20"/>
          <w:lang w:val="en-US"/>
        </w:rPr>
        <w:t xml:space="preserve">has been used to inform the SEP </w:t>
      </w:r>
      <w:r w:rsidR="00C23987">
        <w:rPr>
          <w:rFonts w:ascii="Verdana" w:hAnsi="Verdana"/>
          <w:sz w:val="20"/>
          <w:szCs w:val="20"/>
          <w:lang w:val="en-US"/>
        </w:rPr>
        <w:t xml:space="preserve">for </w:t>
      </w:r>
      <w:proofErr w:type="gramStart"/>
      <w:r w:rsidR="00C23987">
        <w:rPr>
          <w:rFonts w:ascii="Verdana" w:hAnsi="Verdana"/>
          <w:sz w:val="20"/>
          <w:szCs w:val="20"/>
          <w:lang w:val="en-US"/>
        </w:rPr>
        <w:t>the Rutongo</w:t>
      </w:r>
      <w:proofErr w:type="gramEnd"/>
      <w:r w:rsidR="00C23987">
        <w:rPr>
          <w:rFonts w:ascii="Verdana" w:hAnsi="Verdana"/>
          <w:sz w:val="20"/>
          <w:szCs w:val="20"/>
          <w:lang w:val="en-US"/>
        </w:rPr>
        <w:t xml:space="preserve"> CA.</w:t>
      </w:r>
    </w:p>
    <w:p w14:paraId="00B8375C" w14:textId="1045F29C" w:rsidR="00C23987" w:rsidRPr="00F5406F" w:rsidRDefault="00C23987" w:rsidP="00C23987">
      <w:pPr>
        <w:jc w:val="both"/>
        <w:rPr>
          <w:rFonts w:ascii="Verdana" w:hAnsi="Verdana"/>
          <w:sz w:val="20"/>
          <w:szCs w:val="20"/>
          <w:lang w:val="en-US"/>
        </w:rPr>
      </w:pPr>
      <w:r>
        <w:rPr>
          <w:rFonts w:ascii="Verdana" w:hAnsi="Verdana"/>
          <w:sz w:val="20"/>
          <w:szCs w:val="20"/>
          <w:lang w:val="en-US"/>
        </w:rPr>
        <w:t xml:space="preserve"> </w:t>
      </w:r>
    </w:p>
    <w:p w14:paraId="363084F0" w14:textId="32C2DCFD" w:rsidR="00C23987" w:rsidRDefault="00C23987" w:rsidP="00C23987">
      <w:pPr>
        <w:jc w:val="both"/>
        <w:rPr>
          <w:rFonts w:ascii="Verdana" w:hAnsi="Verdana"/>
          <w:sz w:val="20"/>
          <w:szCs w:val="20"/>
          <w:lang w:val="en-US"/>
        </w:rPr>
      </w:pPr>
      <w:r>
        <w:rPr>
          <w:noProof/>
        </w:rPr>
        <w:drawing>
          <wp:inline distT="0" distB="0" distL="0" distR="0" wp14:anchorId="1C11D2F1" wp14:editId="68377651">
            <wp:extent cx="5829300" cy="4057650"/>
            <wp:effectExtent l="19050" t="19050" r="19050" b="19050"/>
            <wp:docPr id="635713947" name="Picture 20" descr="A map of a lak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map of a lake&#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9300" cy="4057650"/>
                    </a:xfrm>
                    <a:prstGeom prst="rect">
                      <a:avLst/>
                    </a:prstGeom>
                    <a:noFill/>
                    <a:ln w="12700" cmpd="sng">
                      <a:solidFill>
                        <a:srgbClr val="000000"/>
                      </a:solidFill>
                      <a:miter lim="800000"/>
                      <a:headEnd/>
                      <a:tailEnd/>
                    </a:ln>
                    <a:effectLst/>
                  </pic:spPr>
                </pic:pic>
              </a:graphicData>
            </a:graphic>
          </wp:inline>
        </w:drawing>
      </w:r>
    </w:p>
    <w:p w14:paraId="7E68ADB9" w14:textId="77777777" w:rsidR="00C23987" w:rsidRPr="00D767A9" w:rsidRDefault="00C23987" w:rsidP="00C23987">
      <w:pPr>
        <w:rPr>
          <w:rFonts w:ascii="Verdana" w:hAnsi="Verdana"/>
          <w:i/>
          <w:iCs/>
          <w:sz w:val="20"/>
          <w:szCs w:val="20"/>
        </w:rPr>
      </w:pPr>
      <w:r w:rsidRPr="00D767A9">
        <w:rPr>
          <w:rFonts w:ascii="Verdana" w:hAnsi="Verdana"/>
          <w:i/>
          <w:iCs/>
          <w:sz w:val="20"/>
          <w:szCs w:val="20"/>
        </w:rPr>
        <w:t xml:space="preserve">Source: SLR </w:t>
      </w:r>
      <w:r>
        <w:rPr>
          <w:rFonts w:ascii="Verdana" w:hAnsi="Verdana"/>
          <w:i/>
          <w:iCs/>
          <w:sz w:val="20"/>
          <w:szCs w:val="20"/>
        </w:rPr>
        <w:t>(</w:t>
      </w:r>
      <w:r w:rsidRPr="00D767A9">
        <w:rPr>
          <w:rFonts w:ascii="Verdana" w:hAnsi="Verdana"/>
          <w:i/>
          <w:iCs/>
          <w:sz w:val="20"/>
          <w:szCs w:val="20"/>
        </w:rPr>
        <w:t>202</w:t>
      </w:r>
      <w:r>
        <w:rPr>
          <w:rFonts w:ascii="Verdana" w:hAnsi="Verdana"/>
          <w:i/>
          <w:iCs/>
          <w:sz w:val="20"/>
          <w:szCs w:val="20"/>
        </w:rPr>
        <w:t>4</w:t>
      </w:r>
      <w:r w:rsidRPr="00D767A9">
        <w:rPr>
          <w:rFonts w:ascii="Verdana" w:hAnsi="Verdana"/>
          <w:i/>
          <w:iCs/>
          <w:sz w:val="20"/>
          <w:szCs w:val="20"/>
        </w:rPr>
        <w:t>)</w:t>
      </w:r>
    </w:p>
    <w:p w14:paraId="10DD82E7" w14:textId="33C23F02" w:rsidR="00C23987" w:rsidRDefault="00C23987" w:rsidP="00C23987">
      <w:pPr>
        <w:jc w:val="both"/>
        <w:rPr>
          <w:rFonts w:ascii="Verdana" w:hAnsi="Verdana"/>
          <w:b/>
          <w:bCs/>
          <w:sz w:val="20"/>
          <w:szCs w:val="20"/>
          <w:lang w:val="en-US"/>
        </w:rPr>
      </w:pPr>
      <w:r w:rsidRPr="00C34812">
        <w:rPr>
          <w:rFonts w:ascii="Verdana" w:hAnsi="Verdana"/>
          <w:b/>
          <w:bCs/>
          <w:sz w:val="20"/>
          <w:szCs w:val="20"/>
          <w:lang w:val="en-US"/>
        </w:rPr>
        <w:t xml:space="preserve">Figure </w:t>
      </w:r>
      <w:r w:rsidR="00C37E60">
        <w:rPr>
          <w:rFonts w:ascii="Verdana" w:hAnsi="Verdana"/>
          <w:b/>
          <w:bCs/>
          <w:sz w:val="20"/>
          <w:szCs w:val="20"/>
          <w:lang w:val="en-US"/>
        </w:rPr>
        <w:t>1.</w:t>
      </w:r>
      <w:r>
        <w:rPr>
          <w:rFonts w:ascii="Verdana" w:hAnsi="Verdana"/>
          <w:b/>
          <w:bCs/>
          <w:sz w:val="20"/>
          <w:szCs w:val="20"/>
          <w:lang w:val="en-US"/>
        </w:rPr>
        <w:t>2</w:t>
      </w:r>
      <w:r w:rsidRPr="00C34812">
        <w:rPr>
          <w:rFonts w:ascii="Verdana" w:hAnsi="Verdana"/>
          <w:b/>
          <w:bCs/>
          <w:sz w:val="20"/>
          <w:szCs w:val="20"/>
          <w:lang w:val="en-US"/>
        </w:rPr>
        <w:t xml:space="preserve">: </w:t>
      </w:r>
      <w:proofErr w:type="spellStart"/>
      <w:r w:rsidRPr="00C34812">
        <w:rPr>
          <w:rFonts w:ascii="Verdana" w:hAnsi="Verdana"/>
          <w:b/>
          <w:bCs/>
          <w:sz w:val="20"/>
          <w:szCs w:val="20"/>
          <w:lang w:val="en-US"/>
        </w:rPr>
        <w:t>Rutogo</w:t>
      </w:r>
      <w:proofErr w:type="spellEnd"/>
      <w:r w:rsidRPr="00C34812">
        <w:rPr>
          <w:rFonts w:ascii="Verdana" w:hAnsi="Verdana"/>
          <w:b/>
          <w:bCs/>
          <w:sz w:val="20"/>
          <w:szCs w:val="20"/>
          <w:lang w:val="en-US"/>
        </w:rPr>
        <w:t xml:space="preserve"> Mining Area</w:t>
      </w:r>
      <w:r w:rsidR="00190E5B">
        <w:rPr>
          <w:rFonts w:ascii="Verdana" w:hAnsi="Verdana"/>
          <w:b/>
          <w:bCs/>
          <w:sz w:val="20"/>
          <w:szCs w:val="20"/>
          <w:lang w:val="en-US"/>
        </w:rPr>
        <w:t>-</w:t>
      </w:r>
      <w:r w:rsidR="00190E5B" w:rsidRPr="00B1016D">
        <w:rPr>
          <w:rFonts w:ascii="Verdana" w:hAnsi="Verdana"/>
          <w:b/>
          <w:bCs/>
          <w:sz w:val="20"/>
          <w:szCs w:val="20"/>
          <w:lang w:val="en-US"/>
        </w:rPr>
        <w:t>Area of Influence-Sectors and Cells</w:t>
      </w:r>
    </w:p>
    <w:p w14:paraId="1CF39297" w14:textId="6506A649" w:rsidR="00C23987" w:rsidRPr="00071AC2" w:rsidRDefault="007147AA" w:rsidP="00C23987">
      <w:pPr>
        <w:pStyle w:val="Heading1"/>
        <w:keepLines w:val="0"/>
        <w:spacing w:before="240" w:after="60"/>
        <w:jc w:val="both"/>
        <w:rPr>
          <w:rFonts w:ascii="Verdana" w:hAnsi="Verdana"/>
          <w:sz w:val="20"/>
          <w:szCs w:val="20"/>
        </w:rPr>
      </w:pPr>
      <w:bookmarkStart w:id="18" w:name="_Toc205207269"/>
      <w:bookmarkStart w:id="19" w:name="_Toc172885628"/>
      <w:r>
        <w:rPr>
          <w:rFonts w:ascii="Verdana" w:hAnsi="Verdana"/>
          <w:sz w:val="20"/>
          <w:szCs w:val="20"/>
        </w:rPr>
        <w:t>1.3.2</w:t>
      </w:r>
      <w:r>
        <w:rPr>
          <w:rFonts w:ascii="Verdana" w:hAnsi="Verdana"/>
          <w:sz w:val="20"/>
          <w:szCs w:val="20"/>
        </w:rPr>
        <w:tab/>
      </w:r>
      <w:r w:rsidR="00C23987">
        <w:rPr>
          <w:rFonts w:ascii="Verdana" w:hAnsi="Verdana"/>
          <w:sz w:val="20"/>
          <w:szCs w:val="20"/>
        </w:rPr>
        <w:t xml:space="preserve">Musha and </w:t>
      </w:r>
      <w:proofErr w:type="spellStart"/>
      <w:r w:rsidR="00C23987">
        <w:rPr>
          <w:rFonts w:ascii="Verdana" w:hAnsi="Verdana"/>
          <w:sz w:val="20"/>
          <w:szCs w:val="20"/>
        </w:rPr>
        <w:t>Ntunga</w:t>
      </w:r>
      <w:proofErr w:type="spellEnd"/>
      <w:r w:rsidR="00C23987">
        <w:rPr>
          <w:rFonts w:ascii="Verdana" w:hAnsi="Verdana"/>
          <w:sz w:val="20"/>
          <w:szCs w:val="20"/>
        </w:rPr>
        <w:t xml:space="preserve"> Concession Area-Area of Influence</w:t>
      </w:r>
      <w:bookmarkEnd w:id="18"/>
      <w:r w:rsidR="00C23987" w:rsidRPr="00071AC2">
        <w:rPr>
          <w:rFonts w:ascii="Verdana" w:hAnsi="Verdana"/>
          <w:sz w:val="20"/>
          <w:szCs w:val="20"/>
        </w:rPr>
        <w:t xml:space="preserve"> </w:t>
      </w:r>
    </w:p>
    <w:bookmarkEnd w:id="19"/>
    <w:p w14:paraId="474B66F3" w14:textId="77777777" w:rsidR="00C23987" w:rsidRDefault="00C23987" w:rsidP="00C23987"/>
    <w:p w14:paraId="32B945AE" w14:textId="7E2B5A03" w:rsidR="00C23987" w:rsidRDefault="00C23987" w:rsidP="00C23987">
      <w:pPr>
        <w:jc w:val="both"/>
        <w:rPr>
          <w:rFonts w:ascii="Verdana" w:hAnsi="Verdana"/>
          <w:sz w:val="20"/>
          <w:szCs w:val="20"/>
          <w:lang w:val="en-US"/>
        </w:rPr>
      </w:pPr>
      <w:r w:rsidRPr="21A03147">
        <w:rPr>
          <w:rFonts w:ascii="Verdana" w:hAnsi="Verdana"/>
          <w:sz w:val="20"/>
          <w:szCs w:val="20"/>
          <w:lang w:val="en-US"/>
        </w:rPr>
        <w:t xml:space="preserve">Figure </w:t>
      </w:r>
      <w:r w:rsidR="00C37E60">
        <w:rPr>
          <w:rFonts w:ascii="Verdana" w:hAnsi="Verdana"/>
          <w:sz w:val="20"/>
          <w:szCs w:val="20"/>
          <w:lang w:val="en-US"/>
        </w:rPr>
        <w:t>1.</w:t>
      </w:r>
      <w:r>
        <w:rPr>
          <w:rFonts w:ascii="Verdana" w:hAnsi="Verdana"/>
          <w:sz w:val="20"/>
          <w:szCs w:val="20"/>
          <w:lang w:val="en-US"/>
        </w:rPr>
        <w:t>3</w:t>
      </w:r>
      <w:r w:rsidRPr="21A03147">
        <w:rPr>
          <w:rFonts w:ascii="Verdana" w:hAnsi="Verdana"/>
          <w:sz w:val="20"/>
          <w:szCs w:val="20"/>
          <w:lang w:val="en-US"/>
        </w:rPr>
        <w:t xml:space="preserve"> illustrates the area of influence (</w:t>
      </w:r>
      <w:proofErr w:type="spellStart"/>
      <w:r w:rsidRPr="21A03147">
        <w:rPr>
          <w:rFonts w:ascii="Verdana" w:hAnsi="Verdana"/>
          <w:sz w:val="20"/>
          <w:szCs w:val="20"/>
          <w:lang w:val="en-US"/>
        </w:rPr>
        <w:t>AoI</w:t>
      </w:r>
      <w:proofErr w:type="spellEnd"/>
      <w:r w:rsidRPr="21A03147">
        <w:rPr>
          <w:rFonts w:ascii="Verdana" w:hAnsi="Verdana"/>
          <w:sz w:val="20"/>
          <w:szCs w:val="20"/>
          <w:lang w:val="en-US"/>
        </w:rPr>
        <w:t xml:space="preserve">) </w:t>
      </w:r>
      <w:r w:rsidR="00F15C6D">
        <w:rPr>
          <w:rFonts w:ascii="Verdana" w:hAnsi="Verdana"/>
          <w:sz w:val="20"/>
          <w:szCs w:val="20"/>
          <w:lang w:val="en-US"/>
        </w:rPr>
        <w:t>(blue shaded areas)</w:t>
      </w:r>
      <w:r w:rsidR="00F15C6D" w:rsidRPr="33784AE6">
        <w:rPr>
          <w:rFonts w:ascii="Verdana" w:hAnsi="Verdana"/>
          <w:sz w:val="20"/>
          <w:szCs w:val="20"/>
          <w:lang w:val="en-US"/>
        </w:rPr>
        <w:t xml:space="preserve"> </w:t>
      </w:r>
      <w:r w:rsidRPr="21A03147">
        <w:rPr>
          <w:rFonts w:ascii="Verdana" w:hAnsi="Verdana"/>
          <w:sz w:val="20"/>
          <w:szCs w:val="20"/>
          <w:lang w:val="en-US"/>
        </w:rPr>
        <w:t xml:space="preserve">established for the Musha and </w:t>
      </w:r>
      <w:proofErr w:type="spellStart"/>
      <w:r w:rsidRPr="21A03147">
        <w:rPr>
          <w:rFonts w:ascii="Verdana" w:hAnsi="Verdana"/>
          <w:sz w:val="20"/>
          <w:szCs w:val="20"/>
          <w:lang w:val="en-US"/>
        </w:rPr>
        <w:t>Ntunga</w:t>
      </w:r>
      <w:proofErr w:type="spellEnd"/>
      <w:r w:rsidRPr="21A03147">
        <w:rPr>
          <w:rFonts w:ascii="Verdana" w:hAnsi="Verdana"/>
          <w:sz w:val="20"/>
          <w:szCs w:val="20"/>
          <w:lang w:val="en-US"/>
        </w:rPr>
        <w:t xml:space="preserve"> </w:t>
      </w:r>
      <w:r w:rsidR="007944C4">
        <w:rPr>
          <w:rFonts w:ascii="Verdana" w:hAnsi="Verdana"/>
          <w:sz w:val="20"/>
          <w:szCs w:val="20"/>
          <w:lang w:val="en-US"/>
        </w:rPr>
        <w:t>CA</w:t>
      </w:r>
      <w:r w:rsidRPr="21A03147">
        <w:rPr>
          <w:rFonts w:ascii="Verdana" w:hAnsi="Verdana"/>
          <w:sz w:val="20"/>
          <w:szCs w:val="20"/>
          <w:lang w:val="en-US"/>
        </w:rPr>
        <w:t xml:space="preserve">. </w:t>
      </w:r>
      <w:proofErr w:type="gramStart"/>
      <w:r w:rsidR="00CA5471">
        <w:rPr>
          <w:rFonts w:ascii="Verdana" w:hAnsi="Verdana"/>
          <w:sz w:val="20"/>
          <w:szCs w:val="20"/>
          <w:lang w:val="en-US"/>
        </w:rPr>
        <w:t>Most</w:t>
      </w:r>
      <w:proofErr w:type="gramEnd"/>
      <w:r w:rsidR="00CA5471">
        <w:rPr>
          <w:rFonts w:ascii="Verdana" w:hAnsi="Verdana"/>
          <w:sz w:val="20"/>
          <w:szCs w:val="20"/>
          <w:lang w:val="en-US"/>
        </w:rPr>
        <w:t xml:space="preserve"> </w:t>
      </w:r>
      <w:r w:rsidRPr="21A03147">
        <w:rPr>
          <w:rFonts w:ascii="Verdana" w:hAnsi="Verdana"/>
          <w:sz w:val="20"/>
          <w:szCs w:val="20"/>
          <w:lang w:val="en-US"/>
        </w:rPr>
        <w:t xml:space="preserve">the </w:t>
      </w:r>
      <w:proofErr w:type="spellStart"/>
      <w:r w:rsidRPr="21A03147">
        <w:rPr>
          <w:rFonts w:ascii="Verdana" w:hAnsi="Verdana"/>
          <w:sz w:val="20"/>
          <w:szCs w:val="20"/>
          <w:lang w:val="en-US"/>
        </w:rPr>
        <w:t>AoI</w:t>
      </w:r>
      <w:proofErr w:type="spellEnd"/>
      <w:r w:rsidRPr="21A03147">
        <w:rPr>
          <w:rFonts w:ascii="Verdana" w:hAnsi="Verdana"/>
          <w:sz w:val="20"/>
          <w:szCs w:val="20"/>
          <w:lang w:val="en-US"/>
        </w:rPr>
        <w:t xml:space="preserve"> associated with the Musha Mine falls within the Musha Sector, with a small portion located within the </w:t>
      </w:r>
      <w:proofErr w:type="spellStart"/>
      <w:r w:rsidRPr="21A03147">
        <w:rPr>
          <w:rFonts w:ascii="Verdana" w:hAnsi="Verdana"/>
          <w:sz w:val="20"/>
          <w:szCs w:val="20"/>
          <w:lang w:val="en-US"/>
        </w:rPr>
        <w:t>Munyiginya</w:t>
      </w:r>
      <w:proofErr w:type="spellEnd"/>
      <w:r w:rsidRPr="21A03147">
        <w:rPr>
          <w:rFonts w:ascii="Verdana" w:hAnsi="Verdana"/>
          <w:sz w:val="20"/>
          <w:szCs w:val="20"/>
          <w:lang w:val="en-US"/>
        </w:rPr>
        <w:t xml:space="preserve"> Sector to the east. </w:t>
      </w:r>
      <w:r w:rsidRPr="00F5406F">
        <w:rPr>
          <w:rFonts w:ascii="Verdana" w:hAnsi="Verdana"/>
          <w:sz w:val="20"/>
          <w:szCs w:val="20"/>
          <w:lang w:val="en-US"/>
        </w:rPr>
        <w:t xml:space="preserve">The majority of the </w:t>
      </w:r>
      <w:proofErr w:type="spellStart"/>
      <w:r w:rsidRPr="00F5406F">
        <w:rPr>
          <w:rFonts w:ascii="Verdana" w:hAnsi="Verdana"/>
          <w:sz w:val="20"/>
          <w:szCs w:val="20"/>
          <w:lang w:val="en-US"/>
        </w:rPr>
        <w:t>AoI</w:t>
      </w:r>
      <w:proofErr w:type="spellEnd"/>
      <w:r w:rsidRPr="00F5406F">
        <w:rPr>
          <w:rFonts w:ascii="Verdana" w:hAnsi="Verdana"/>
          <w:sz w:val="20"/>
          <w:szCs w:val="20"/>
          <w:lang w:val="en-US"/>
        </w:rPr>
        <w:t xml:space="preserve"> associated with the </w:t>
      </w:r>
      <w:proofErr w:type="spellStart"/>
      <w:r w:rsidRPr="00F5406F">
        <w:rPr>
          <w:rFonts w:ascii="Verdana" w:hAnsi="Verdana"/>
          <w:sz w:val="20"/>
          <w:szCs w:val="20"/>
          <w:lang w:val="en-US"/>
        </w:rPr>
        <w:t>Ntunga</w:t>
      </w:r>
      <w:proofErr w:type="spellEnd"/>
      <w:r w:rsidRPr="00F5406F">
        <w:rPr>
          <w:rFonts w:ascii="Verdana" w:hAnsi="Verdana"/>
          <w:sz w:val="20"/>
          <w:szCs w:val="20"/>
          <w:lang w:val="en-US"/>
        </w:rPr>
        <w:t xml:space="preserve"> </w:t>
      </w:r>
      <w:r w:rsidR="000726F8">
        <w:rPr>
          <w:rFonts w:ascii="Verdana" w:hAnsi="Verdana"/>
          <w:sz w:val="20"/>
          <w:szCs w:val="20"/>
          <w:lang w:val="en-US"/>
        </w:rPr>
        <w:t>m</w:t>
      </w:r>
      <w:r w:rsidRPr="00F5406F">
        <w:rPr>
          <w:rFonts w:ascii="Verdana" w:hAnsi="Verdana"/>
          <w:sz w:val="20"/>
          <w:szCs w:val="20"/>
          <w:lang w:val="en-US"/>
        </w:rPr>
        <w:t xml:space="preserve">ine </w:t>
      </w:r>
      <w:r w:rsidR="000726F8">
        <w:rPr>
          <w:rFonts w:ascii="Verdana" w:hAnsi="Verdana"/>
          <w:sz w:val="20"/>
          <w:szCs w:val="20"/>
          <w:lang w:val="en-US"/>
        </w:rPr>
        <w:t xml:space="preserve">area </w:t>
      </w:r>
      <w:r w:rsidRPr="00F5406F">
        <w:rPr>
          <w:rFonts w:ascii="Verdana" w:hAnsi="Verdana"/>
          <w:sz w:val="20"/>
          <w:szCs w:val="20"/>
          <w:lang w:val="en-US"/>
        </w:rPr>
        <w:t xml:space="preserve">falls within the </w:t>
      </w:r>
      <w:proofErr w:type="spellStart"/>
      <w:r w:rsidRPr="00F5406F">
        <w:rPr>
          <w:rFonts w:ascii="Verdana" w:hAnsi="Verdana"/>
          <w:sz w:val="20"/>
          <w:szCs w:val="20"/>
          <w:lang w:val="en-US"/>
        </w:rPr>
        <w:t>Mwulire</w:t>
      </w:r>
      <w:proofErr w:type="spellEnd"/>
      <w:r w:rsidRPr="00F5406F">
        <w:rPr>
          <w:rFonts w:ascii="Verdana" w:hAnsi="Verdana"/>
          <w:sz w:val="20"/>
          <w:szCs w:val="20"/>
          <w:lang w:val="en-US"/>
        </w:rPr>
        <w:t xml:space="preserve"> Sector, with a small portion located within the </w:t>
      </w:r>
      <w:proofErr w:type="spellStart"/>
      <w:r w:rsidRPr="00F5406F">
        <w:rPr>
          <w:rFonts w:ascii="Verdana" w:hAnsi="Verdana"/>
          <w:sz w:val="20"/>
          <w:szCs w:val="20"/>
          <w:lang w:val="en-US"/>
        </w:rPr>
        <w:t>Munyiginya</w:t>
      </w:r>
      <w:proofErr w:type="spellEnd"/>
      <w:r w:rsidRPr="00F5406F">
        <w:rPr>
          <w:rFonts w:ascii="Verdana" w:hAnsi="Verdana"/>
          <w:sz w:val="20"/>
          <w:szCs w:val="20"/>
          <w:lang w:val="en-US"/>
        </w:rPr>
        <w:t xml:space="preserve"> Sector to the north. </w:t>
      </w:r>
    </w:p>
    <w:p w14:paraId="08B2F00B" w14:textId="77777777" w:rsidR="00C23987" w:rsidRDefault="00C23987" w:rsidP="00C23987">
      <w:pPr>
        <w:jc w:val="both"/>
        <w:rPr>
          <w:rFonts w:ascii="Verdana" w:hAnsi="Verdana"/>
          <w:sz w:val="20"/>
          <w:szCs w:val="20"/>
          <w:lang w:val="en-US"/>
        </w:rPr>
      </w:pPr>
    </w:p>
    <w:p w14:paraId="531F5CE0" w14:textId="486D98DE" w:rsidR="000726F8" w:rsidRDefault="00FA4C88" w:rsidP="000726F8">
      <w:pPr>
        <w:jc w:val="both"/>
        <w:rPr>
          <w:rFonts w:ascii="Verdana" w:hAnsi="Verdana"/>
          <w:sz w:val="20"/>
          <w:szCs w:val="20"/>
          <w:lang w:val="en-US"/>
        </w:rPr>
      </w:pPr>
      <w:r>
        <w:rPr>
          <w:rFonts w:ascii="Verdana" w:hAnsi="Verdana"/>
          <w:sz w:val="20"/>
          <w:szCs w:val="20"/>
          <w:lang w:val="en-US"/>
        </w:rPr>
        <w:t xml:space="preserve">The </w:t>
      </w:r>
      <w:r w:rsidR="00C23987">
        <w:rPr>
          <w:rFonts w:ascii="Verdana" w:hAnsi="Verdana"/>
          <w:sz w:val="20"/>
          <w:szCs w:val="20"/>
          <w:lang w:val="en-US"/>
        </w:rPr>
        <w:t xml:space="preserve">SIA (July 2024) </w:t>
      </w:r>
      <w:proofErr w:type="gramStart"/>
      <w:r w:rsidR="00C23987">
        <w:rPr>
          <w:rFonts w:ascii="Verdana" w:hAnsi="Verdana"/>
          <w:sz w:val="20"/>
          <w:szCs w:val="20"/>
          <w:lang w:val="en-US"/>
        </w:rPr>
        <w:t>undertaken</w:t>
      </w:r>
      <w:proofErr w:type="gramEnd"/>
      <w:r w:rsidR="00C23987">
        <w:rPr>
          <w:rFonts w:ascii="Verdana" w:hAnsi="Verdana"/>
          <w:sz w:val="20"/>
          <w:szCs w:val="20"/>
          <w:lang w:val="en-US"/>
        </w:rPr>
        <w:t xml:space="preserve"> as part of the ESIA lists the Sec</w:t>
      </w:r>
      <w:r w:rsidR="00C23987" w:rsidRPr="33784AE6">
        <w:rPr>
          <w:rFonts w:ascii="Verdana" w:hAnsi="Verdana"/>
          <w:sz w:val="20"/>
          <w:szCs w:val="20"/>
          <w:lang w:val="en-US"/>
        </w:rPr>
        <w:t xml:space="preserve">tors, Cells and Villages located with the </w:t>
      </w:r>
      <w:proofErr w:type="spellStart"/>
      <w:r w:rsidR="00C23987" w:rsidRPr="33784AE6">
        <w:rPr>
          <w:rFonts w:ascii="Verdana" w:hAnsi="Verdana"/>
          <w:sz w:val="20"/>
          <w:szCs w:val="20"/>
          <w:lang w:val="en-US"/>
        </w:rPr>
        <w:t>AoI</w:t>
      </w:r>
      <w:proofErr w:type="spellEnd"/>
      <w:r w:rsidR="00C23987" w:rsidRPr="33784AE6">
        <w:rPr>
          <w:rFonts w:ascii="Verdana" w:hAnsi="Verdana"/>
          <w:sz w:val="20"/>
          <w:szCs w:val="20"/>
          <w:lang w:val="en-US"/>
        </w:rPr>
        <w:t xml:space="preserve"> for </w:t>
      </w:r>
      <w:r w:rsidR="00C23987">
        <w:rPr>
          <w:rFonts w:ascii="Verdana" w:hAnsi="Verdana"/>
          <w:sz w:val="20"/>
          <w:szCs w:val="20"/>
          <w:lang w:val="en-US"/>
        </w:rPr>
        <w:t xml:space="preserve">the Musha and </w:t>
      </w:r>
      <w:proofErr w:type="spellStart"/>
      <w:r w:rsidR="00C23987">
        <w:rPr>
          <w:rFonts w:ascii="Verdana" w:hAnsi="Verdana"/>
          <w:sz w:val="20"/>
          <w:szCs w:val="20"/>
          <w:lang w:val="en-US"/>
        </w:rPr>
        <w:t>Ntunga</w:t>
      </w:r>
      <w:proofErr w:type="spellEnd"/>
      <w:r w:rsidR="00C23987">
        <w:rPr>
          <w:rFonts w:ascii="Verdana" w:hAnsi="Verdana"/>
          <w:sz w:val="20"/>
          <w:szCs w:val="20"/>
          <w:lang w:val="en-US"/>
        </w:rPr>
        <w:t xml:space="preserve"> Mine. This information </w:t>
      </w:r>
      <w:r w:rsidR="000726F8">
        <w:rPr>
          <w:rFonts w:ascii="Verdana" w:hAnsi="Verdana"/>
          <w:sz w:val="20"/>
          <w:szCs w:val="20"/>
          <w:lang w:val="en-US"/>
        </w:rPr>
        <w:t xml:space="preserve">has been used to inform the SEP for the </w:t>
      </w:r>
      <w:r w:rsidR="000726F8" w:rsidRPr="21A03147">
        <w:rPr>
          <w:rFonts w:ascii="Verdana" w:hAnsi="Verdana"/>
          <w:sz w:val="20"/>
          <w:szCs w:val="20"/>
          <w:lang w:val="en-US"/>
        </w:rPr>
        <w:t xml:space="preserve">Musha and </w:t>
      </w:r>
      <w:proofErr w:type="spellStart"/>
      <w:r w:rsidR="000726F8" w:rsidRPr="21A03147">
        <w:rPr>
          <w:rFonts w:ascii="Verdana" w:hAnsi="Verdana"/>
          <w:sz w:val="20"/>
          <w:szCs w:val="20"/>
          <w:lang w:val="en-US"/>
        </w:rPr>
        <w:t>Ntunga</w:t>
      </w:r>
      <w:proofErr w:type="spellEnd"/>
      <w:r w:rsidR="000726F8" w:rsidRPr="21A03147">
        <w:rPr>
          <w:rFonts w:ascii="Verdana" w:hAnsi="Verdana"/>
          <w:sz w:val="20"/>
          <w:szCs w:val="20"/>
          <w:lang w:val="en-US"/>
        </w:rPr>
        <w:t xml:space="preserve"> </w:t>
      </w:r>
      <w:r w:rsidR="00F33370">
        <w:rPr>
          <w:rFonts w:ascii="Verdana" w:hAnsi="Verdana"/>
          <w:sz w:val="20"/>
          <w:szCs w:val="20"/>
          <w:lang w:val="en-US"/>
        </w:rPr>
        <w:t>CA</w:t>
      </w:r>
      <w:r w:rsidR="000726F8">
        <w:rPr>
          <w:rFonts w:ascii="Verdana" w:hAnsi="Verdana"/>
          <w:sz w:val="20"/>
          <w:szCs w:val="20"/>
          <w:lang w:val="en-US"/>
        </w:rPr>
        <w:t>.</w:t>
      </w:r>
    </w:p>
    <w:p w14:paraId="0F314488" w14:textId="77777777" w:rsidR="00C23987" w:rsidRDefault="00C23987" w:rsidP="00C23987">
      <w:pPr>
        <w:jc w:val="both"/>
        <w:rPr>
          <w:rFonts w:ascii="Verdana" w:hAnsi="Verdana"/>
          <w:sz w:val="20"/>
          <w:szCs w:val="20"/>
          <w:lang w:val="en-US"/>
        </w:rPr>
      </w:pPr>
    </w:p>
    <w:p w14:paraId="674FA04F" w14:textId="5F46EC39" w:rsidR="00C23987" w:rsidRPr="00F5406F" w:rsidRDefault="00C23987" w:rsidP="00C23987">
      <w:pPr>
        <w:jc w:val="both"/>
        <w:rPr>
          <w:rFonts w:ascii="Verdana" w:hAnsi="Verdana"/>
          <w:sz w:val="20"/>
          <w:szCs w:val="20"/>
          <w:lang w:val="en-US"/>
        </w:rPr>
      </w:pPr>
      <w:r>
        <w:rPr>
          <w:rFonts w:ascii="Verdana" w:hAnsi="Verdana"/>
          <w:noProof/>
          <w:sz w:val="20"/>
          <w:szCs w:val="20"/>
          <w:lang w:val="en-US"/>
        </w:rPr>
        <w:lastRenderedPageBreak/>
        <w:drawing>
          <wp:inline distT="0" distB="0" distL="0" distR="0" wp14:anchorId="72D62F2E" wp14:editId="1798E2F1">
            <wp:extent cx="5867400" cy="4095750"/>
            <wp:effectExtent l="19050" t="19050" r="19050" b="19050"/>
            <wp:docPr id="15715385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7400" cy="4095750"/>
                    </a:xfrm>
                    <a:prstGeom prst="rect">
                      <a:avLst/>
                    </a:prstGeom>
                    <a:noFill/>
                    <a:ln w="12700" cmpd="sng">
                      <a:solidFill>
                        <a:srgbClr val="000000"/>
                      </a:solidFill>
                      <a:miter lim="800000"/>
                      <a:headEnd/>
                      <a:tailEnd/>
                    </a:ln>
                    <a:effectLst/>
                  </pic:spPr>
                </pic:pic>
              </a:graphicData>
            </a:graphic>
          </wp:inline>
        </w:drawing>
      </w:r>
    </w:p>
    <w:p w14:paraId="74C5D388" w14:textId="77777777" w:rsidR="00C23987" w:rsidRPr="00CA2D58" w:rsidRDefault="00C23987" w:rsidP="00C23987">
      <w:pPr>
        <w:pStyle w:val="Default"/>
        <w:jc w:val="both"/>
        <w:rPr>
          <w:rFonts w:ascii="Verdana" w:hAnsi="Verdana"/>
          <w:i/>
          <w:iCs/>
          <w:sz w:val="18"/>
          <w:szCs w:val="18"/>
        </w:rPr>
      </w:pPr>
      <w:r w:rsidRPr="00CA2D58">
        <w:rPr>
          <w:rFonts w:ascii="Verdana" w:hAnsi="Verdana"/>
          <w:i/>
          <w:iCs/>
          <w:sz w:val="18"/>
          <w:szCs w:val="18"/>
        </w:rPr>
        <w:t>Source: SLR (202</w:t>
      </w:r>
      <w:r>
        <w:rPr>
          <w:rFonts w:ascii="Verdana" w:hAnsi="Verdana"/>
          <w:i/>
          <w:iCs/>
          <w:sz w:val="18"/>
          <w:szCs w:val="18"/>
        </w:rPr>
        <w:t>4</w:t>
      </w:r>
      <w:r w:rsidRPr="00CA2D58">
        <w:rPr>
          <w:rFonts w:ascii="Verdana" w:hAnsi="Verdana"/>
          <w:i/>
          <w:iCs/>
          <w:sz w:val="18"/>
          <w:szCs w:val="18"/>
        </w:rPr>
        <w:t>)</w:t>
      </w:r>
    </w:p>
    <w:p w14:paraId="64510AA1" w14:textId="42F8FC97" w:rsidR="00C23987" w:rsidRDefault="00C23987" w:rsidP="00C23987">
      <w:pPr>
        <w:jc w:val="both"/>
        <w:rPr>
          <w:rFonts w:ascii="Verdana" w:hAnsi="Verdana"/>
          <w:b/>
          <w:bCs/>
          <w:sz w:val="20"/>
          <w:szCs w:val="20"/>
          <w:lang w:val="en-US"/>
        </w:rPr>
      </w:pPr>
      <w:r w:rsidRPr="21A03147">
        <w:rPr>
          <w:rFonts w:ascii="Verdana" w:hAnsi="Verdana"/>
          <w:b/>
          <w:bCs/>
          <w:sz w:val="20"/>
          <w:szCs w:val="20"/>
          <w:lang w:val="en-US"/>
        </w:rPr>
        <w:t xml:space="preserve">Figure </w:t>
      </w:r>
      <w:r w:rsidR="00C37E60">
        <w:rPr>
          <w:rFonts w:ascii="Verdana" w:hAnsi="Verdana"/>
          <w:b/>
          <w:bCs/>
          <w:sz w:val="20"/>
          <w:szCs w:val="20"/>
          <w:lang w:val="en-US"/>
        </w:rPr>
        <w:t>1.3</w:t>
      </w:r>
      <w:r>
        <w:rPr>
          <w:rFonts w:ascii="Verdana" w:hAnsi="Verdana"/>
          <w:b/>
          <w:bCs/>
          <w:sz w:val="20"/>
          <w:szCs w:val="20"/>
          <w:lang w:val="en-US"/>
        </w:rPr>
        <w:t>:</w:t>
      </w:r>
      <w:r w:rsidRPr="21A03147">
        <w:rPr>
          <w:rFonts w:ascii="Verdana" w:hAnsi="Verdana"/>
          <w:sz w:val="20"/>
          <w:szCs w:val="20"/>
          <w:lang w:val="en-US"/>
        </w:rPr>
        <w:t xml:space="preserve"> </w:t>
      </w:r>
      <w:r w:rsidRPr="21A03147">
        <w:rPr>
          <w:rFonts w:ascii="Verdana" w:hAnsi="Verdana"/>
          <w:b/>
          <w:bCs/>
          <w:sz w:val="20"/>
          <w:szCs w:val="20"/>
          <w:lang w:val="en-US"/>
        </w:rPr>
        <w:t xml:space="preserve">Musha </w:t>
      </w:r>
      <w:r>
        <w:rPr>
          <w:rFonts w:ascii="Verdana" w:hAnsi="Verdana"/>
          <w:b/>
          <w:bCs/>
          <w:sz w:val="20"/>
          <w:szCs w:val="20"/>
          <w:lang w:val="en-US"/>
        </w:rPr>
        <w:t xml:space="preserve">and </w:t>
      </w:r>
      <w:proofErr w:type="spellStart"/>
      <w:r>
        <w:rPr>
          <w:rFonts w:ascii="Verdana" w:hAnsi="Verdana"/>
          <w:b/>
          <w:bCs/>
          <w:sz w:val="20"/>
          <w:szCs w:val="20"/>
          <w:lang w:val="en-US"/>
        </w:rPr>
        <w:t>Ntunga</w:t>
      </w:r>
      <w:proofErr w:type="spellEnd"/>
      <w:r>
        <w:rPr>
          <w:rFonts w:ascii="Verdana" w:hAnsi="Verdana"/>
          <w:b/>
          <w:bCs/>
          <w:sz w:val="20"/>
          <w:szCs w:val="20"/>
          <w:lang w:val="en-US"/>
        </w:rPr>
        <w:t xml:space="preserve"> </w:t>
      </w:r>
      <w:r w:rsidRPr="21A03147">
        <w:rPr>
          <w:rFonts w:ascii="Verdana" w:hAnsi="Verdana"/>
          <w:b/>
          <w:bCs/>
          <w:sz w:val="20"/>
          <w:szCs w:val="20"/>
          <w:lang w:val="en-US"/>
        </w:rPr>
        <w:t>Mines-Area of Influence-Sectors and Cells</w:t>
      </w:r>
    </w:p>
    <w:p w14:paraId="1411B701" w14:textId="78EBE272" w:rsidR="00C23987" w:rsidRPr="00071AC2" w:rsidRDefault="00FA4C88" w:rsidP="00C23987">
      <w:pPr>
        <w:pStyle w:val="Heading1"/>
        <w:keepLines w:val="0"/>
        <w:spacing w:before="240" w:after="60"/>
        <w:jc w:val="both"/>
        <w:rPr>
          <w:rFonts w:ascii="Verdana" w:hAnsi="Verdana"/>
          <w:sz w:val="20"/>
          <w:szCs w:val="20"/>
        </w:rPr>
      </w:pPr>
      <w:bookmarkStart w:id="20" w:name="_Toc205207270"/>
      <w:bookmarkStart w:id="21" w:name="_Toc164605734"/>
      <w:bookmarkStart w:id="22" w:name="_Toc164876055"/>
      <w:bookmarkStart w:id="23" w:name="_Toc172890579"/>
      <w:r>
        <w:rPr>
          <w:rFonts w:ascii="Verdana" w:hAnsi="Verdana"/>
          <w:sz w:val="20"/>
          <w:szCs w:val="20"/>
        </w:rPr>
        <w:t>1.3.3</w:t>
      </w:r>
      <w:r>
        <w:rPr>
          <w:rFonts w:ascii="Verdana" w:hAnsi="Verdana"/>
          <w:sz w:val="20"/>
          <w:szCs w:val="20"/>
        </w:rPr>
        <w:tab/>
      </w:r>
      <w:proofErr w:type="spellStart"/>
      <w:r w:rsidR="00C23987">
        <w:rPr>
          <w:rFonts w:ascii="Verdana" w:hAnsi="Verdana"/>
          <w:sz w:val="20"/>
          <w:szCs w:val="20"/>
        </w:rPr>
        <w:t>Nyakabingo</w:t>
      </w:r>
      <w:proofErr w:type="spellEnd"/>
      <w:r w:rsidR="00C23987">
        <w:rPr>
          <w:rFonts w:ascii="Verdana" w:hAnsi="Verdana"/>
          <w:sz w:val="20"/>
          <w:szCs w:val="20"/>
        </w:rPr>
        <w:t xml:space="preserve"> Concession Area-Area of Influence</w:t>
      </w:r>
      <w:bookmarkEnd w:id="20"/>
      <w:r w:rsidR="00C23987" w:rsidRPr="00071AC2">
        <w:rPr>
          <w:rFonts w:ascii="Verdana" w:hAnsi="Verdana"/>
          <w:sz w:val="20"/>
          <w:szCs w:val="20"/>
        </w:rPr>
        <w:t xml:space="preserve"> </w:t>
      </w:r>
    </w:p>
    <w:bookmarkEnd w:id="21"/>
    <w:bookmarkEnd w:id="22"/>
    <w:bookmarkEnd w:id="23"/>
    <w:p w14:paraId="06A66627" w14:textId="77777777" w:rsidR="00C23987" w:rsidRDefault="00C23987" w:rsidP="00C23987"/>
    <w:p w14:paraId="58E78E19" w14:textId="27518B82" w:rsidR="00F33370" w:rsidRDefault="00C23987" w:rsidP="00F33370">
      <w:pPr>
        <w:jc w:val="both"/>
        <w:rPr>
          <w:rFonts w:ascii="Verdana" w:hAnsi="Verdana"/>
          <w:sz w:val="20"/>
          <w:szCs w:val="20"/>
          <w:lang w:val="en-US"/>
        </w:rPr>
      </w:pPr>
      <w:r w:rsidRPr="00FD7FDB">
        <w:rPr>
          <w:rFonts w:ascii="Verdana" w:hAnsi="Verdana"/>
          <w:sz w:val="20"/>
          <w:szCs w:val="20"/>
          <w:lang w:val="en-US"/>
        </w:rPr>
        <w:t xml:space="preserve">Figure </w:t>
      </w:r>
      <w:r w:rsidR="00C37E60">
        <w:rPr>
          <w:rFonts w:ascii="Verdana" w:hAnsi="Verdana"/>
          <w:sz w:val="20"/>
          <w:szCs w:val="20"/>
          <w:lang w:val="en-US"/>
        </w:rPr>
        <w:t>1.</w:t>
      </w:r>
      <w:r w:rsidRPr="00FD7FDB">
        <w:rPr>
          <w:rFonts w:ascii="Verdana" w:hAnsi="Verdana"/>
          <w:sz w:val="20"/>
          <w:szCs w:val="20"/>
          <w:lang w:val="en-US"/>
        </w:rPr>
        <w:t>4 illustrates the area of influence (</w:t>
      </w:r>
      <w:proofErr w:type="spellStart"/>
      <w:r w:rsidRPr="00FD7FDB">
        <w:rPr>
          <w:rFonts w:ascii="Verdana" w:hAnsi="Verdana"/>
          <w:sz w:val="20"/>
          <w:szCs w:val="20"/>
          <w:lang w:val="en-US"/>
        </w:rPr>
        <w:t>AoI</w:t>
      </w:r>
      <w:proofErr w:type="spellEnd"/>
      <w:r w:rsidRPr="00FD7FDB">
        <w:rPr>
          <w:rFonts w:ascii="Verdana" w:hAnsi="Verdana"/>
          <w:sz w:val="20"/>
          <w:szCs w:val="20"/>
          <w:lang w:val="en-US"/>
        </w:rPr>
        <w:t>)</w:t>
      </w:r>
      <w:r w:rsidR="00FA4C88" w:rsidRPr="00FA4C88">
        <w:rPr>
          <w:rFonts w:ascii="Verdana" w:hAnsi="Verdana"/>
          <w:sz w:val="20"/>
          <w:szCs w:val="20"/>
          <w:lang w:val="en-US"/>
        </w:rPr>
        <w:t xml:space="preserve"> </w:t>
      </w:r>
      <w:r w:rsidR="00FA4C88">
        <w:rPr>
          <w:rFonts w:ascii="Verdana" w:hAnsi="Verdana"/>
          <w:sz w:val="20"/>
          <w:szCs w:val="20"/>
          <w:lang w:val="en-US"/>
        </w:rPr>
        <w:t>(blue shaded areas)</w:t>
      </w:r>
      <w:r w:rsidR="00FA4C88" w:rsidRPr="33784AE6">
        <w:rPr>
          <w:rFonts w:ascii="Verdana" w:hAnsi="Verdana"/>
          <w:sz w:val="20"/>
          <w:szCs w:val="20"/>
          <w:lang w:val="en-US"/>
        </w:rPr>
        <w:t xml:space="preserve"> </w:t>
      </w:r>
      <w:r w:rsidR="007944C4">
        <w:rPr>
          <w:rFonts w:ascii="Verdana" w:hAnsi="Verdana"/>
          <w:sz w:val="20"/>
          <w:szCs w:val="20"/>
          <w:lang w:val="en-US"/>
        </w:rPr>
        <w:t xml:space="preserve">for </w:t>
      </w:r>
      <w:proofErr w:type="gramStart"/>
      <w:r w:rsidR="007944C4">
        <w:rPr>
          <w:rFonts w:ascii="Verdana" w:hAnsi="Verdana"/>
          <w:sz w:val="20"/>
          <w:szCs w:val="20"/>
          <w:lang w:val="en-US"/>
        </w:rPr>
        <w:t xml:space="preserve">the </w:t>
      </w:r>
      <w:proofErr w:type="spellStart"/>
      <w:r w:rsidR="007944C4">
        <w:rPr>
          <w:rFonts w:ascii="Verdana" w:hAnsi="Verdana"/>
          <w:sz w:val="20"/>
          <w:szCs w:val="20"/>
          <w:lang w:val="en-US"/>
        </w:rPr>
        <w:t>Nyakabingo</w:t>
      </w:r>
      <w:proofErr w:type="spellEnd"/>
      <w:proofErr w:type="gramEnd"/>
      <w:r w:rsidR="007944C4">
        <w:rPr>
          <w:rFonts w:ascii="Verdana" w:hAnsi="Verdana"/>
          <w:sz w:val="20"/>
          <w:szCs w:val="20"/>
          <w:lang w:val="en-US"/>
        </w:rPr>
        <w:t xml:space="preserve"> CA</w:t>
      </w:r>
      <w:r w:rsidR="00B5029D">
        <w:rPr>
          <w:rFonts w:ascii="Verdana" w:hAnsi="Verdana"/>
          <w:sz w:val="20"/>
          <w:szCs w:val="20"/>
          <w:lang w:val="en-US"/>
        </w:rPr>
        <w:t xml:space="preserve">. Most of the </w:t>
      </w:r>
      <w:proofErr w:type="spellStart"/>
      <w:r w:rsidRPr="00D87BC1">
        <w:rPr>
          <w:rFonts w:ascii="Verdana" w:hAnsi="Verdana"/>
          <w:sz w:val="20"/>
          <w:szCs w:val="20"/>
          <w:lang w:val="en-US"/>
        </w:rPr>
        <w:t>AoI</w:t>
      </w:r>
      <w:proofErr w:type="spellEnd"/>
      <w:r w:rsidRPr="00D87BC1">
        <w:rPr>
          <w:rFonts w:ascii="Verdana" w:hAnsi="Verdana"/>
          <w:sz w:val="20"/>
          <w:szCs w:val="20"/>
          <w:lang w:val="en-US"/>
        </w:rPr>
        <w:t xml:space="preserve"> falls within the </w:t>
      </w:r>
      <w:proofErr w:type="spellStart"/>
      <w:r w:rsidRPr="00D87BC1">
        <w:rPr>
          <w:rFonts w:ascii="Verdana" w:hAnsi="Verdana"/>
          <w:sz w:val="20"/>
          <w:szCs w:val="20"/>
          <w:lang w:val="en-US"/>
        </w:rPr>
        <w:t>Shyorongi</w:t>
      </w:r>
      <w:proofErr w:type="spellEnd"/>
      <w:r w:rsidRPr="00D87BC1">
        <w:rPr>
          <w:rFonts w:ascii="Verdana" w:hAnsi="Verdana"/>
          <w:sz w:val="20"/>
          <w:szCs w:val="20"/>
          <w:lang w:val="en-US"/>
        </w:rPr>
        <w:t xml:space="preserve"> Sector, with a small portion located within the </w:t>
      </w:r>
      <w:proofErr w:type="spellStart"/>
      <w:r w:rsidRPr="00D87BC1">
        <w:rPr>
          <w:rFonts w:ascii="Verdana" w:hAnsi="Verdana"/>
          <w:sz w:val="20"/>
          <w:szCs w:val="20"/>
          <w:lang w:val="en-US"/>
        </w:rPr>
        <w:t>Rusiga</w:t>
      </w:r>
      <w:proofErr w:type="spellEnd"/>
      <w:r w:rsidRPr="00D87BC1">
        <w:rPr>
          <w:rFonts w:ascii="Verdana" w:hAnsi="Verdana"/>
          <w:sz w:val="20"/>
          <w:szCs w:val="20"/>
          <w:lang w:val="en-US"/>
        </w:rPr>
        <w:t xml:space="preserve"> and Ngoma Sector to the north and </w:t>
      </w:r>
      <w:proofErr w:type="spellStart"/>
      <w:r w:rsidRPr="00D87BC1">
        <w:rPr>
          <w:rFonts w:ascii="Verdana" w:hAnsi="Verdana"/>
          <w:sz w:val="20"/>
          <w:szCs w:val="20"/>
          <w:lang w:val="en-US"/>
        </w:rPr>
        <w:t>Kanyinya</w:t>
      </w:r>
      <w:proofErr w:type="spellEnd"/>
      <w:r w:rsidRPr="00D87BC1">
        <w:rPr>
          <w:rFonts w:ascii="Verdana" w:hAnsi="Verdana"/>
          <w:sz w:val="20"/>
          <w:szCs w:val="20"/>
          <w:lang w:val="en-US"/>
        </w:rPr>
        <w:t xml:space="preserve"> Sector to the east.  </w:t>
      </w:r>
      <w:r w:rsidR="00FA4C88">
        <w:rPr>
          <w:rFonts w:ascii="Verdana" w:hAnsi="Verdana"/>
          <w:sz w:val="20"/>
          <w:szCs w:val="20"/>
          <w:lang w:val="en-US"/>
        </w:rPr>
        <w:t>T</w:t>
      </w:r>
      <w:r>
        <w:rPr>
          <w:rFonts w:ascii="Verdana" w:hAnsi="Verdana"/>
          <w:sz w:val="20"/>
          <w:szCs w:val="20"/>
          <w:lang w:val="en-US"/>
        </w:rPr>
        <w:t>he SIA (July 2024), undertaken as part of the ESIA, lists the Sec</w:t>
      </w:r>
      <w:r w:rsidRPr="33784AE6">
        <w:rPr>
          <w:rFonts w:ascii="Verdana" w:hAnsi="Verdana"/>
          <w:sz w:val="20"/>
          <w:szCs w:val="20"/>
          <w:lang w:val="en-US"/>
        </w:rPr>
        <w:t xml:space="preserve">tors, Cells and Villages located with the </w:t>
      </w:r>
      <w:proofErr w:type="spellStart"/>
      <w:r w:rsidRPr="33784AE6">
        <w:rPr>
          <w:rFonts w:ascii="Verdana" w:hAnsi="Verdana"/>
          <w:sz w:val="20"/>
          <w:szCs w:val="20"/>
          <w:lang w:val="en-US"/>
        </w:rPr>
        <w:t>AoIs</w:t>
      </w:r>
      <w:proofErr w:type="spellEnd"/>
      <w:r w:rsidRPr="33784AE6">
        <w:rPr>
          <w:rFonts w:ascii="Verdana" w:hAnsi="Verdana"/>
          <w:sz w:val="20"/>
          <w:szCs w:val="20"/>
          <w:lang w:val="en-US"/>
        </w:rPr>
        <w:t xml:space="preserve"> for </w:t>
      </w:r>
      <w:r>
        <w:rPr>
          <w:rFonts w:ascii="Verdana" w:hAnsi="Verdana"/>
          <w:sz w:val="20"/>
          <w:szCs w:val="20"/>
          <w:lang w:val="en-US"/>
        </w:rPr>
        <w:t xml:space="preserve">the </w:t>
      </w:r>
      <w:proofErr w:type="spellStart"/>
      <w:r>
        <w:rPr>
          <w:rFonts w:ascii="Verdana" w:hAnsi="Verdana"/>
          <w:sz w:val="20"/>
          <w:szCs w:val="20"/>
          <w:lang w:val="en-US"/>
        </w:rPr>
        <w:t>Nyakabingo</w:t>
      </w:r>
      <w:proofErr w:type="spellEnd"/>
      <w:r>
        <w:rPr>
          <w:rFonts w:ascii="Verdana" w:hAnsi="Verdana"/>
          <w:sz w:val="20"/>
          <w:szCs w:val="20"/>
          <w:lang w:val="en-US"/>
        </w:rPr>
        <w:t xml:space="preserve"> CA. </w:t>
      </w:r>
      <w:r w:rsidR="00F33370">
        <w:rPr>
          <w:rFonts w:ascii="Verdana" w:hAnsi="Verdana"/>
          <w:sz w:val="20"/>
          <w:szCs w:val="20"/>
          <w:lang w:val="en-US"/>
        </w:rPr>
        <w:t xml:space="preserve">This information has been used to inform the SEP for the </w:t>
      </w:r>
      <w:proofErr w:type="spellStart"/>
      <w:r w:rsidR="00F33370">
        <w:rPr>
          <w:rFonts w:ascii="Verdana" w:hAnsi="Verdana"/>
          <w:sz w:val="20"/>
          <w:szCs w:val="20"/>
          <w:lang w:val="en-US"/>
        </w:rPr>
        <w:t>Nyakabingo</w:t>
      </w:r>
      <w:proofErr w:type="spellEnd"/>
      <w:r w:rsidR="00F33370">
        <w:rPr>
          <w:rFonts w:ascii="Verdana" w:hAnsi="Verdana"/>
          <w:sz w:val="20"/>
          <w:szCs w:val="20"/>
          <w:lang w:val="en-US"/>
        </w:rPr>
        <w:t xml:space="preserve"> CA.</w:t>
      </w:r>
    </w:p>
    <w:p w14:paraId="64C63AA3" w14:textId="46434CD1" w:rsidR="00C23987" w:rsidRDefault="00C23987" w:rsidP="00C23987">
      <w:pPr>
        <w:jc w:val="both"/>
        <w:rPr>
          <w:rFonts w:ascii="Verdana" w:hAnsi="Verdana"/>
          <w:sz w:val="20"/>
          <w:szCs w:val="20"/>
          <w:lang w:val="en-US"/>
        </w:rPr>
      </w:pPr>
    </w:p>
    <w:p w14:paraId="23C46977" w14:textId="77777777" w:rsidR="00C23987" w:rsidRDefault="00C23987" w:rsidP="00C23987">
      <w:pPr>
        <w:jc w:val="both"/>
        <w:rPr>
          <w:rFonts w:ascii="Verdana" w:hAnsi="Verdana"/>
          <w:sz w:val="20"/>
          <w:szCs w:val="20"/>
          <w:lang w:val="en-US"/>
        </w:rPr>
      </w:pPr>
    </w:p>
    <w:p w14:paraId="410EC370" w14:textId="77777777" w:rsidR="00C23987" w:rsidRDefault="00C23987" w:rsidP="00C23987">
      <w:pPr>
        <w:jc w:val="both"/>
        <w:rPr>
          <w:rFonts w:ascii="Verdana" w:hAnsi="Verdana"/>
          <w:sz w:val="20"/>
          <w:szCs w:val="20"/>
          <w:lang w:val="en-US"/>
        </w:rPr>
      </w:pPr>
    </w:p>
    <w:p w14:paraId="6E6C64EB" w14:textId="31A47A0D" w:rsidR="00C23987" w:rsidRDefault="00C23987" w:rsidP="00C23987">
      <w:pPr>
        <w:rPr>
          <w:lang w:val="en-US"/>
        </w:rPr>
      </w:pPr>
      <w:r>
        <w:rPr>
          <w:noProof/>
          <w:lang w:val="en-US"/>
        </w:rPr>
        <w:lastRenderedPageBreak/>
        <w:drawing>
          <wp:inline distT="0" distB="0" distL="0" distR="0" wp14:anchorId="1DDCEA6E" wp14:editId="4AC2E3A8">
            <wp:extent cx="5876925" cy="4076700"/>
            <wp:effectExtent l="19050" t="19050" r="28575" b="19050"/>
            <wp:docPr id="8584295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6925" cy="4076700"/>
                    </a:xfrm>
                    <a:prstGeom prst="rect">
                      <a:avLst/>
                    </a:prstGeom>
                    <a:noFill/>
                    <a:ln w="12700" cmpd="sng">
                      <a:solidFill>
                        <a:srgbClr val="000000"/>
                      </a:solidFill>
                      <a:miter lim="800000"/>
                      <a:headEnd/>
                      <a:tailEnd/>
                    </a:ln>
                    <a:effectLst/>
                  </pic:spPr>
                </pic:pic>
              </a:graphicData>
            </a:graphic>
          </wp:inline>
        </w:drawing>
      </w:r>
    </w:p>
    <w:p w14:paraId="4F688547" w14:textId="77777777" w:rsidR="00C23987" w:rsidRPr="008765A5" w:rsidRDefault="00C23987" w:rsidP="00C23987">
      <w:pPr>
        <w:rPr>
          <w:rFonts w:ascii="Verdana" w:hAnsi="Verdana"/>
          <w:i/>
          <w:iCs/>
          <w:sz w:val="18"/>
          <w:szCs w:val="18"/>
          <w:lang w:val="en-US"/>
        </w:rPr>
      </w:pPr>
      <w:r w:rsidRPr="008765A5">
        <w:rPr>
          <w:rFonts w:ascii="Verdana" w:hAnsi="Verdana"/>
          <w:i/>
          <w:iCs/>
          <w:sz w:val="18"/>
          <w:szCs w:val="18"/>
          <w:lang w:val="en-US"/>
        </w:rPr>
        <w:t>Source: SLR (2024)</w:t>
      </w:r>
    </w:p>
    <w:p w14:paraId="77CDE302" w14:textId="23AB6F20" w:rsidR="00C23987" w:rsidRPr="00B1016D" w:rsidRDefault="00C23987" w:rsidP="00C23987">
      <w:pPr>
        <w:rPr>
          <w:rFonts w:ascii="Verdana" w:hAnsi="Verdana"/>
          <w:b/>
          <w:bCs/>
          <w:sz w:val="20"/>
          <w:szCs w:val="20"/>
          <w:lang w:val="en-US"/>
        </w:rPr>
      </w:pPr>
      <w:r w:rsidRPr="00B1016D">
        <w:rPr>
          <w:rFonts w:ascii="Verdana" w:hAnsi="Verdana"/>
          <w:b/>
          <w:bCs/>
          <w:sz w:val="20"/>
          <w:szCs w:val="20"/>
          <w:lang w:val="en-US"/>
        </w:rPr>
        <w:t xml:space="preserve">Figure </w:t>
      </w:r>
      <w:r w:rsidR="00C37E60">
        <w:rPr>
          <w:rFonts w:ascii="Verdana" w:hAnsi="Verdana"/>
          <w:b/>
          <w:bCs/>
          <w:sz w:val="20"/>
          <w:szCs w:val="20"/>
          <w:lang w:val="en-US"/>
        </w:rPr>
        <w:t>1.</w:t>
      </w:r>
      <w:r w:rsidRPr="00B1016D">
        <w:rPr>
          <w:rFonts w:ascii="Verdana" w:hAnsi="Verdana"/>
          <w:b/>
          <w:bCs/>
          <w:sz w:val="20"/>
          <w:szCs w:val="20"/>
          <w:lang w:val="en-US"/>
        </w:rPr>
        <w:t xml:space="preserve">4: </w:t>
      </w:r>
      <w:proofErr w:type="spellStart"/>
      <w:r w:rsidRPr="00B1016D">
        <w:rPr>
          <w:rFonts w:ascii="Verdana" w:hAnsi="Verdana"/>
          <w:b/>
          <w:bCs/>
          <w:sz w:val="20"/>
          <w:szCs w:val="20"/>
          <w:lang w:val="en-US"/>
        </w:rPr>
        <w:t>Nyakabingo</w:t>
      </w:r>
      <w:proofErr w:type="spellEnd"/>
      <w:r w:rsidRPr="00B1016D">
        <w:rPr>
          <w:rFonts w:ascii="Verdana" w:hAnsi="Verdana"/>
          <w:b/>
          <w:bCs/>
          <w:sz w:val="20"/>
          <w:szCs w:val="20"/>
          <w:lang w:val="en-US"/>
        </w:rPr>
        <w:t xml:space="preserve"> Mine-Area of Influence-Sectors and Cells</w:t>
      </w:r>
    </w:p>
    <w:p w14:paraId="234476B3" w14:textId="77777777" w:rsidR="00B05A1F" w:rsidRDefault="00B05A1F" w:rsidP="00E41AC7">
      <w:pPr>
        <w:pStyle w:val="Heading1"/>
        <w:keepLines w:val="0"/>
        <w:numPr>
          <w:ilvl w:val="1"/>
          <w:numId w:val="4"/>
        </w:numPr>
        <w:spacing w:before="240" w:after="60"/>
        <w:rPr>
          <w:rFonts w:ascii="Verdana" w:hAnsi="Verdana"/>
          <w:sz w:val="20"/>
          <w:szCs w:val="18"/>
        </w:rPr>
      </w:pPr>
      <w:bookmarkStart w:id="24" w:name="_Toc205207271"/>
      <w:bookmarkStart w:id="25" w:name="_Toc478816951"/>
      <w:bookmarkEnd w:id="9"/>
      <w:bookmarkEnd w:id="10"/>
      <w:r>
        <w:rPr>
          <w:rFonts w:ascii="Verdana" w:hAnsi="Verdana"/>
          <w:caps/>
          <w:sz w:val="20"/>
          <w:szCs w:val="18"/>
        </w:rPr>
        <w:t>DOCUMENT STRUCTURE</w:t>
      </w:r>
      <w:bookmarkEnd w:id="24"/>
      <w:r>
        <w:rPr>
          <w:rFonts w:ascii="Verdana" w:hAnsi="Verdana"/>
          <w:caps/>
          <w:sz w:val="20"/>
          <w:szCs w:val="18"/>
        </w:rPr>
        <w:t xml:space="preserve">   </w:t>
      </w:r>
    </w:p>
    <w:p w14:paraId="148A6448" w14:textId="77777777" w:rsidR="00B05A1F" w:rsidRDefault="00B05A1F" w:rsidP="00B05A1F">
      <w:pPr>
        <w:rPr>
          <w:rFonts w:ascii="Verdana" w:hAnsi="Verdana"/>
          <w:sz w:val="20"/>
        </w:rPr>
      </w:pPr>
    </w:p>
    <w:p w14:paraId="1C35DAED" w14:textId="3ECB3ED7" w:rsidR="00B05A1F" w:rsidRPr="00FA0FC6" w:rsidRDefault="00B05A1F" w:rsidP="00B05A1F">
      <w:pPr>
        <w:rPr>
          <w:rFonts w:ascii="Verdana" w:hAnsi="Verdana" w:cs="Arial"/>
          <w:sz w:val="20"/>
        </w:rPr>
      </w:pPr>
      <w:r w:rsidRPr="00FA0FC6">
        <w:rPr>
          <w:rFonts w:ascii="Verdana" w:hAnsi="Verdana" w:cs="Arial"/>
          <w:sz w:val="20"/>
        </w:rPr>
        <w:t xml:space="preserve">The </w:t>
      </w:r>
      <w:r>
        <w:rPr>
          <w:rFonts w:ascii="Verdana" w:hAnsi="Verdana" w:cs="Arial"/>
          <w:sz w:val="20"/>
        </w:rPr>
        <w:t xml:space="preserve">SEP </w:t>
      </w:r>
      <w:r w:rsidRPr="00FA0FC6">
        <w:rPr>
          <w:rFonts w:ascii="Verdana" w:hAnsi="Verdana" w:cs="Arial"/>
          <w:sz w:val="20"/>
        </w:rPr>
        <w:t xml:space="preserve">is divided into </w:t>
      </w:r>
      <w:r w:rsidR="00C430D7">
        <w:rPr>
          <w:rFonts w:ascii="Verdana" w:hAnsi="Verdana" w:cs="Arial"/>
          <w:sz w:val="20"/>
        </w:rPr>
        <w:t xml:space="preserve">six </w:t>
      </w:r>
      <w:r w:rsidRPr="00FA0FC6">
        <w:rPr>
          <w:rFonts w:ascii="Verdana" w:hAnsi="Verdana" w:cs="Arial"/>
          <w:sz w:val="20"/>
        </w:rPr>
        <w:t>sections, namely:</w:t>
      </w:r>
    </w:p>
    <w:p w14:paraId="591C757C" w14:textId="77777777" w:rsidR="00B05A1F" w:rsidRPr="00FA0FC6" w:rsidRDefault="00B05A1F" w:rsidP="00B05A1F">
      <w:pPr>
        <w:rPr>
          <w:rFonts w:ascii="Verdana" w:hAnsi="Verdana" w:cs="Arial"/>
          <w:sz w:val="20"/>
        </w:rPr>
      </w:pPr>
    </w:p>
    <w:p w14:paraId="33D40983" w14:textId="77777777" w:rsidR="00B05A1F" w:rsidRPr="00FA0FC6" w:rsidRDefault="00B05A1F" w:rsidP="00B05A1F">
      <w:pPr>
        <w:numPr>
          <w:ilvl w:val="0"/>
          <w:numId w:val="1"/>
        </w:numPr>
        <w:rPr>
          <w:rFonts w:ascii="Verdana" w:hAnsi="Verdana" w:cs="Arial"/>
          <w:sz w:val="20"/>
        </w:rPr>
      </w:pPr>
      <w:r w:rsidRPr="00FA0FC6">
        <w:rPr>
          <w:rFonts w:ascii="Verdana" w:hAnsi="Verdana" w:cs="Arial"/>
          <w:sz w:val="20"/>
        </w:rPr>
        <w:t>Section 1: Introduction</w:t>
      </w:r>
      <w:r>
        <w:rPr>
          <w:rFonts w:ascii="Verdana" w:hAnsi="Verdana" w:cs="Arial"/>
          <w:sz w:val="20"/>
        </w:rPr>
        <w:t>.</w:t>
      </w:r>
    </w:p>
    <w:p w14:paraId="687DBCE8" w14:textId="77777777" w:rsidR="00B05A1F" w:rsidRPr="00FA0FC6" w:rsidRDefault="00B05A1F" w:rsidP="00B05A1F">
      <w:pPr>
        <w:numPr>
          <w:ilvl w:val="0"/>
          <w:numId w:val="1"/>
        </w:numPr>
        <w:rPr>
          <w:rFonts w:ascii="Verdana" w:hAnsi="Verdana" w:cs="Arial"/>
          <w:sz w:val="20"/>
        </w:rPr>
      </w:pPr>
      <w:r w:rsidRPr="00FA0FC6">
        <w:rPr>
          <w:rFonts w:ascii="Verdana" w:hAnsi="Verdana" w:cs="Arial"/>
          <w:sz w:val="20"/>
        </w:rPr>
        <w:t xml:space="preserve">Section 2: </w:t>
      </w:r>
      <w:r>
        <w:rPr>
          <w:rFonts w:ascii="Verdana" w:hAnsi="Verdana" w:cs="Arial"/>
          <w:sz w:val="20"/>
        </w:rPr>
        <w:t>Regulatory requirements for stakeholder engagement.</w:t>
      </w:r>
      <w:r w:rsidRPr="00FA0FC6">
        <w:rPr>
          <w:rFonts w:ascii="Verdana" w:hAnsi="Verdana" w:cs="Arial"/>
          <w:sz w:val="20"/>
        </w:rPr>
        <w:t xml:space="preserve">  </w:t>
      </w:r>
    </w:p>
    <w:p w14:paraId="3AC4F3B6" w14:textId="17E672A5" w:rsidR="00B05A1F" w:rsidRPr="00FA0FC6" w:rsidRDefault="00B05A1F" w:rsidP="00B05A1F">
      <w:pPr>
        <w:numPr>
          <w:ilvl w:val="0"/>
          <w:numId w:val="1"/>
        </w:numPr>
        <w:rPr>
          <w:rFonts w:ascii="Verdana" w:hAnsi="Verdana" w:cs="Arial"/>
          <w:sz w:val="20"/>
        </w:rPr>
      </w:pPr>
      <w:r w:rsidRPr="00FA0FC6">
        <w:rPr>
          <w:rFonts w:ascii="Verdana" w:hAnsi="Verdana" w:cs="Arial"/>
          <w:sz w:val="20"/>
        </w:rPr>
        <w:t xml:space="preserve">Section 3: </w:t>
      </w:r>
      <w:r w:rsidR="00EA3995">
        <w:rPr>
          <w:rFonts w:ascii="Verdana" w:hAnsi="Verdana" w:cs="Arial"/>
          <w:sz w:val="20"/>
        </w:rPr>
        <w:t xml:space="preserve">Stakeholder </w:t>
      </w:r>
      <w:r>
        <w:rPr>
          <w:rFonts w:ascii="Verdana" w:hAnsi="Verdana" w:cs="Arial"/>
          <w:sz w:val="20"/>
        </w:rPr>
        <w:t xml:space="preserve">identification </w:t>
      </w:r>
      <w:r w:rsidR="00EA3995">
        <w:rPr>
          <w:rFonts w:ascii="Verdana" w:hAnsi="Verdana" w:cs="Arial"/>
          <w:sz w:val="20"/>
        </w:rPr>
        <w:t>and mapping</w:t>
      </w:r>
      <w:r>
        <w:rPr>
          <w:rFonts w:ascii="Verdana" w:hAnsi="Verdana" w:cs="Arial"/>
          <w:sz w:val="20"/>
        </w:rPr>
        <w:t>.</w:t>
      </w:r>
      <w:r w:rsidRPr="00FA0FC6">
        <w:rPr>
          <w:rFonts w:ascii="Verdana" w:hAnsi="Verdana" w:cs="Arial"/>
          <w:sz w:val="20"/>
        </w:rPr>
        <w:t xml:space="preserve"> </w:t>
      </w:r>
    </w:p>
    <w:p w14:paraId="30C66862" w14:textId="0008C0F2" w:rsidR="00B05A1F" w:rsidRPr="00FA0FC6" w:rsidRDefault="00B05A1F" w:rsidP="00B05A1F">
      <w:pPr>
        <w:numPr>
          <w:ilvl w:val="0"/>
          <w:numId w:val="1"/>
        </w:numPr>
        <w:rPr>
          <w:rFonts w:ascii="Verdana" w:hAnsi="Verdana"/>
          <w:caps/>
          <w:sz w:val="20"/>
        </w:rPr>
      </w:pPr>
      <w:r w:rsidRPr="00FA0FC6">
        <w:rPr>
          <w:rFonts w:ascii="Verdana" w:hAnsi="Verdana" w:cs="Arial"/>
          <w:sz w:val="20"/>
        </w:rPr>
        <w:t xml:space="preserve">Section 4: </w:t>
      </w:r>
      <w:r w:rsidR="00EA3995">
        <w:rPr>
          <w:rFonts w:ascii="Verdana" w:hAnsi="Verdana" w:cs="Arial"/>
          <w:sz w:val="20"/>
        </w:rPr>
        <w:t xml:space="preserve">Stakeholder </w:t>
      </w:r>
      <w:r w:rsidR="00C430D7">
        <w:rPr>
          <w:rFonts w:ascii="Verdana" w:hAnsi="Verdana" w:cs="Arial"/>
          <w:sz w:val="20"/>
        </w:rPr>
        <w:t>E</w:t>
      </w:r>
      <w:r w:rsidR="00EA3995">
        <w:rPr>
          <w:rFonts w:ascii="Verdana" w:hAnsi="Verdana" w:cs="Arial"/>
          <w:sz w:val="20"/>
        </w:rPr>
        <w:t xml:space="preserve">ngagement </w:t>
      </w:r>
      <w:r w:rsidR="00C430D7">
        <w:rPr>
          <w:rFonts w:ascii="Verdana" w:hAnsi="Verdana" w:cs="Arial"/>
          <w:sz w:val="20"/>
        </w:rPr>
        <w:t>Pl</w:t>
      </w:r>
      <w:r w:rsidR="00EA3995">
        <w:rPr>
          <w:rFonts w:ascii="Verdana" w:hAnsi="Verdana" w:cs="Arial"/>
          <w:sz w:val="20"/>
        </w:rPr>
        <w:t>an.</w:t>
      </w:r>
    </w:p>
    <w:p w14:paraId="64A32028" w14:textId="33E785B1" w:rsidR="00B05A1F" w:rsidRPr="007F7727" w:rsidRDefault="00B05A1F" w:rsidP="00E41AC7">
      <w:pPr>
        <w:numPr>
          <w:ilvl w:val="0"/>
          <w:numId w:val="1"/>
        </w:numPr>
        <w:spacing w:line="24" w:lineRule="atLeast"/>
        <w:jc w:val="both"/>
        <w:rPr>
          <w:rFonts w:ascii="Verdana" w:hAnsi="Verdana" w:cs="Arial"/>
          <w:sz w:val="20"/>
        </w:rPr>
      </w:pPr>
      <w:r w:rsidRPr="007F7727">
        <w:rPr>
          <w:rFonts w:ascii="Verdana" w:hAnsi="Verdana" w:cs="Arial"/>
          <w:sz w:val="20"/>
        </w:rPr>
        <w:t xml:space="preserve">Section </w:t>
      </w:r>
      <w:r w:rsidR="00C430D7">
        <w:rPr>
          <w:rFonts w:ascii="Verdana" w:hAnsi="Verdana" w:cs="Arial"/>
          <w:sz w:val="20"/>
        </w:rPr>
        <w:t>5</w:t>
      </w:r>
      <w:r w:rsidRPr="007F7727">
        <w:rPr>
          <w:rFonts w:ascii="Verdana" w:hAnsi="Verdana" w:cs="Arial"/>
          <w:sz w:val="20"/>
        </w:rPr>
        <w:t xml:space="preserve">: </w:t>
      </w:r>
      <w:r w:rsidR="007F7727" w:rsidRPr="007F7727">
        <w:rPr>
          <w:rFonts w:ascii="Verdana" w:hAnsi="Verdana" w:cs="Arial"/>
          <w:sz w:val="20"/>
        </w:rPr>
        <w:t>Recording and Documenting.</w:t>
      </w:r>
    </w:p>
    <w:p w14:paraId="61159A3C" w14:textId="39D20F8D" w:rsidR="00B05A1F" w:rsidRPr="004C6601" w:rsidRDefault="00B05A1F" w:rsidP="00B05A1F">
      <w:pPr>
        <w:numPr>
          <w:ilvl w:val="0"/>
          <w:numId w:val="1"/>
        </w:numPr>
        <w:spacing w:line="24" w:lineRule="atLeast"/>
        <w:jc w:val="both"/>
        <w:rPr>
          <w:rFonts w:ascii="Verdana" w:hAnsi="Verdana" w:cs="Arial"/>
          <w:sz w:val="20"/>
        </w:rPr>
      </w:pPr>
      <w:r>
        <w:rPr>
          <w:rFonts w:ascii="Verdana" w:hAnsi="Verdana" w:cs="Arial"/>
          <w:sz w:val="20"/>
        </w:rPr>
        <w:t xml:space="preserve">Section </w:t>
      </w:r>
      <w:r w:rsidR="00C430D7">
        <w:rPr>
          <w:rFonts w:ascii="Verdana" w:hAnsi="Verdana" w:cs="Arial"/>
          <w:sz w:val="20"/>
        </w:rPr>
        <w:t>6</w:t>
      </w:r>
      <w:r>
        <w:rPr>
          <w:rFonts w:ascii="Verdana" w:hAnsi="Verdana" w:cs="Arial"/>
          <w:sz w:val="20"/>
        </w:rPr>
        <w:t xml:space="preserve">: </w:t>
      </w:r>
      <w:r w:rsidR="007F7727">
        <w:rPr>
          <w:rFonts w:ascii="Verdana" w:hAnsi="Verdana" w:cs="Arial"/>
          <w:sz w:val="20"/>
        </w:rPr>
        <w:t>Grievance Mechanism</w:t>
      </w:r>
      <w:r>
        <w:rPr>
          <w:rFonts w:ascii="Verdana" w:hAnsi="Verdana" w:cs="Arial"/>
          <w:sz w:val="20"/>
        </w:rPr>
        <w:t xml:space="preserve">.  </w:t>
      </w:r>
    </w:p>
    <w:p w14:paraId="14CAEBBB" w14:textId="77777777" w:rsidR="00910F65" w:rsidRPr="00910F65" w:rsidRDefault="00B05A1F" w:rsidP="00910F65">
      <w:pPr>
        <w:jc w:val="both"/>
        <w:rPr>
          <w:rFonts w:ascii="Verdana" w:hAnsi="Verdana"/>
          <w:sz w:val="20"/>
          <w:szCs w:val="20"/>
        </w:rPr>
      </w:pPr>
      <w:r>
        <w:rPr>
          <w:rFonts w:ascii="Verdana" w:hAnsi="Verdana"/>
          <w:caps/>
          <w:sz w:val="20"/>
        </w:rPr>
        <w:br w:type="page"/>
      </w:r>
    </w:p>
    <w:p w14:paraId="4DD6D00D" w14:textId="77777777" w:rsidR="00597E60" w:rsidRDefault="00597E60" w:rsidP="004C6601">
      <w:pPr>
        <w:pStyle w:val="Heading1"/>
        <w:jc w:val="both"/>
        <w:rPr>
          <w:rFonts w:ascii="Verdana" w:hAnsi="Verdana"/>
          <w:caps/>
          <w:sz w:val="28"/>
        </w:rPr>
      </w:pPr>
      <w:bookmarkStart w:id="26" w:name="_Toc455489833"/>
      <w:bookmarkStart w:id="27" w:name="_Toc264978514"/>
    </w:p>
    <w:bookmarkStart w:id="28" w:name="_Toc205207272"/>
    <w:p w14:paraId="47C2290B" w14:textId="188E0D0A" w:rsidR="00D319F9" w:rsidRPr="00534C44" w:rsidRDefault="001E66CD" w:rsidP="004C6601">
      <w:pPr>
        <w:pStyle w:val="Heading1"/>
        <w:jc w:val="both"/>
        <w:rPr>
          <w:rFonts w:ascii="Verdana" w:hAnsi="Verdana"/>
          <w:sz w:val="28"/>
        </w:rPr>
      </w:pPr>
      <w:r>
        <w:rPr>
          <w:rFonts w:ascii="Verdana" w:hAnsi="Verdana"/>
          <w:noProof/>
          <w:sz w:val="28"/>
          <w:lang w:val="en-US"/>
        </w:rPr>
        <mc:AlternateContent>
          <mc:Choice Requires="wps">
            <w:drawing>
              <wp:anchor distT="0" distB="0" distL="114300" distR="114300" simplePos="0" relativeHeight="251654656" behindDoc="0" locked="0" layoutInCell="1" allowOverlap="1" wp14:anchorId="4EAF06C1" wp14:editId="466490D2">
                <wp:simplePos x="0" y="0"/>
                <wp:positionH relativeFrom="column">
                  <wp:posOffset>0</wp:posOffset>
                </wp:positionH>
                <wp:positionV relativeFrom="paragraph">
                  <wp:posOffset>84455</wp:posOffset>
                </wp:positionV>
                <wp:extent cx="5257800" cy="0"/>
                <wp:effectExtent l="9525" t="10160" r="9525" b="8890"/>
                <wp:wrapNone/>
                <wp:docPr id="660202109"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80B43" id="Line 49"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65pt" to="414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"/>
            </w:pict>
          </mc:Fallback>
        </mc:AlternateContent>
      </w:r>
      <w:r w:rsidR="00534C44" w:rsidRPr="00534C44">
        <w:rPr>
          <w:rFonts w:ascii="Verdana" w:hAnsi="Verdana"/>
          <w:caps/>
          <w:sz w:val="28"/>
        </w:rPr>
        <w:t xml:space="preserve">REGULatory </w:t>
      </w:r>
      <w:r w:rsidR="00E1609F">
        <w:rPr>
          <w:rFonts w:ascii="Verdana" w:hAnsi="Verdana"/>
          <w:caps/>
          <w:sz w:val="28"/>
        </w:rPr>
        <w:t>FRAMEWORK</w:t>
      </w:r>
      <w:bookmarkEnd w:id="26"/>
      <w:bookmarkEnd w:id="28"/>
      <w:r w:rsidR="00D319F9" w:rsidRPr="00534C44">
        <w:rPr>
          <w:rFonts w:ascii="Verdana" w:hAnsi="Verdana"/>
          <w:caps/>
          <w:sz w:val="28"/>
        </w:rPr>
        <w:t xml:space="preserve"> </w:t>
      </w:r>
      <w:bookmarkEnd w:id="27"/>
      <w:r w:rsidR="00D319F9" w:rsidRPr="00534C44">
        <w:rPr>
          <w:rFonts w:ascii="Verdana" w:hAnsi="Verdana"/>
          <w:caps/>
          <w:sz w:val="28"/>
        </w:rPr>
        <w:t xml:space="preserve">   </w:t>
      </w:r>
    </w:p>
    <w:p w14:paraId="7EAD691A" w14:textId="086FBBBA" w:rsidR="00D319F9" w:rsidRDefault="001E66CD" w:rsidP="00D319F9">
      <w:pPr>
        <w:spacing w:line="24" w:lineRule="atLeast"/>
        <w:jc w:val="both"/>
        <w:rPr>
          <w:rFonts w:ascii="Verdana" w:hAnsi="Verdana" w:cs="Arial"/>
          <w:sz w:val="20"/>
        </w:rPr>
      </w:pPr>
      <w:r>
        <w:rPr>
          <w:rFonts w:ascii="Verdana" w:hAnsi="Verdana" w:cs="Arial"/>
          <w:noProof/>
          <w:sz w:val="20"/>
          <w:lang w:val="en-US"/>
        </w:rPr>
        <mc:AlternateContent>
          <mc:Choice Requires="wps">
            <w:drawing>
              <wp:anchor distT="0" distB="0" distL="114300" distR="114300" simplePos="0" relativeHeight="251653632" behindDoc="0" locked="0" layoutInCell="1" allowOverlap="1" wp14:anchorId="2BA30064" wp14:editId="71DB62F1">
                <wp:simplePos x="0" y="0"/>
                <wp:positionH relativeFrom="column">
                  <wp:posOffset>0</wp:posOffset>
                </wp:positionH>
                <wp:positionV relativeFrom="paragraph">
                  <wp:posOffset>138430</wp:posOffset>
                </wp:positionV>
                <wp:extent cx="5257800" cy="0"/>
                <wp:effectExtent l="9525" t="13335" r="9525" b="5715"/>
                <wp:wrapNone/>
                <wp:docPr id="13816951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24470" id="Line 50"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9pt" to="414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"/>
            </w:pict>
          </mc:Fallback>
        </mc:AlternateContent>
      </w:r>
    </w:p>
    <w:p w14:paraId="5DA6100A" w14:textId="77777777" w:rsidR="00361D6E" w:rsidRPr="00361D6E" w:rsidRDefault="00D319F9" w:rsidP="00361D6E">
      <w:pPr>
        <w:pStyle w:val="Heading1"/>
        <w:keepLines w:val="0"/>
        <w:numPr>
          <w:ilvl w:val="1"/>
          <w:numId w:val="2"/>
        </w:numPr>
        <w:spacing w:before="240" w:after="60"/>
        <w:rPr>
          <w:rFonts w:ascii="Verdana" w:hAnsi="Verdana"/>
          <w:sz w:val="20"/>
          <w:szCs w:val="24"/>
        </w:rPr>
      </w:pPr>
      <w:bookmarkStart w:id="29" w:name="_Toc455489834"/>
      <w:bookmarkStart w:id="30" w:name="_Toc205207273"/>
      <w:r>
        <w:rPr>
          <w:rFonts w:ascii="Verdana" w:hAnsi="Verdana"/>
          <w:sz w:val="20"/>
          <w:szCs w:val="24"/>
        </w:rPr>
        <w:t>INTRO</w:t>
      </w:r>
      <w:bookmarkStart w:id="31" w:name="_Toc478816952"/>
      <w:bookmarkEnd w:id="25"/>
      <w:bookmarkEnd w:id="29"/>
      <w:r w:rsidR="00534C44">
        <w:rPr>
          <w:rFonts w:ascii="Verdana" w:hAnsi="Verdana"/>
          <w:sz w:val="20"/>
          <w:szCs w:val="24"/>
        </w:rPr>
        <w:t>DUCTION</w:t>
      </w:r>
      <w:bookmarkEnd w:id="30"/>
      <w:r w:rsidR="00534C44">
        <w:rPr>
          <w:rFonts w:ascii="Verdana" w:hAnsi="Verdana"/>
          <w:sz w:val="20"/>
          <w:szCs w:val="24"/>
        </w:rPr>
        <w:t xml:space="preserve"> </w:t>
      </w:r>
    </w:p>
    <w:p w14:paraId="46C24ABD" w14:textId="77777777" w:rsidR="00361D6E" w:rsidRDefault="00361D6E" w:rsidP="00361D6E">
      <w:pPr>
        <w:pStyle w:val="Heading1"/>
        <w:keepLines w:val="0"/>
        <w:spacing w:before="0" w:line="24" w:lineRule="atLeast"/>
        <w:jc w:val="both"/>
        <w:rPr>
          <w:rFonts w:ascii="Verdana" w:hAnsi="Verdana"/>
          <w:caps/>
          <w:sz w:val="20"/>
          <w:szCs w:val="20"/>
        </w:rPr>
      </w:pPr>
    </w:p>
    <w:p w14:paraId="26BA1F36" w14:textId="5AD7BDB1" w:rsidR="00361D6E" w:rsidRPr="00566DB7" w:rsidRDefault="00361D6E" w:rsidP="00361D6E">
      <w:pPr>
        <w:jc w:val="both"/>
        <w:rPr>
          <w:rFonts w:ascii="Verdana" w:hAnsi="Verdana" w:cs="Arial"/>
          <w:sz w:val="20"/>
          <w:szCs w:val="20"/>
        </w:rPr>
      </w:pPr>
      <w:r w:rsidRPr="00566DB7">
        <w:rPr>
          <w:rFonts w:ascii="Verdana" w:hAnsi="Verdana" w:cs="Arial"/>
          <w:sz w:val="20"/>
          <w:szCs w:val="20"/>
        </w:rPr>
        <w:t xml:space="preserve">The SEP is </w:t>
      </w:r>
      <w:r>
        <w:rPr>
          <w:rFonts w:ascii="Verdana" w:hAnsi="Verdana" w:cs="Arial"/>
          <w:sz w:val="20"/>
          <w:szCs w:val="20"/>
        </w:rPr>
        <w:t xml:space="preserve">based on and </w:t>
      </w:r>
      <w:r w:rsidRPr="00566DB7">
        <w:rPr>
          <w:rFonts w:ascii="Verdana" w:hAnsi="Verdana" w:cs="Arial"/>
          <w:sz w:val="20"/>
          <w:szCs w:val="20"/>
        </w:rPr>
        <w:t>informed by the relevant IFC Performance Standards, Equator Principles</w:t>
      </w:r>
      <w:r>
        <w:rPr>
          <w:rFonts w:ascii="Verdana" w:hAnsi="Verdana" w:cs="Arial"/>
          <w:sz w:val="20"/>
          <w:szCs w:val="20"/>
        </w:rPr>
        <w:t xml:space="preserve">, African Development Bank requirements, </w:t>
      </w:r>
      <w:r w:rsidRPr="00566DB7">
        <w:rPr>
          <w:rFonts w:ascii="Verdana" w:hAnsi="Verdana" w:cs="Arial"/>
          <w:sz w:val="20"/>
          <w:szCs w:val="20"/>
        </w:rPr>
        <w:t xml:space="preserve">and </w:t>
      </w:r>
      <w:r w:rsidR="002B10E0" w:rsidRPr="002B10E0">
        <w:rPr>
          <w:rFonts w:ascii="Verdana" w:hAnsi="Verdana" w:cs="Arial"/>
          <w:sz w:val="20"/>
          <w:szCs w:val="20"/>
          <w:highlight w:val="yellow"/>
        </w:rPr>
        <w:t xml:space="preserve">Trinity Metals </w:t>
      </w:r>
      <w:r w:rsidR="00570CF0" w:rsidRPr="002B10E0">
        <w:rPr>
          <w:rFonts w:ascii="Verdana" w:hAnsi="Verdana" w:cs="Arial"/>
          <w:sz w:val="20"/>
          <w:szCs w:val="20"/>
          <w:highlight w:val="yellow"/>
        </w:rPr>
        <w:t>Corporate Environmental and Social Management System (ESMS)</w:t>
      </w:r>
      <w:r w:rsidR="008F4835" w:rsidRPr="002B10E0">
        <w:rPr>
          <w:rFonts w:ascii="Verdana" w:hAnsi="Verdana" w:cs="Arial"/>
          <w:sz w:val="20"/>
          <w:szCs w:val="20"/>
          <w:highlight w:val="yellow"/>
        </w:rPr>
        <w:t xml:space="preserve"> </w:t>
      </w:r>
      <w:r w:rsidR="00570CF0" w:rsidRPr="002B10E0">
        <w:rPr>
          <w:rFonts w:ascii="Verdana" w:hAnsi="Verdana" w:cs="Arial"/>
          <w:sz w:val="20"/>
          <w:szCs w:val="20"/>
          <w:highlight w:val="yellow"/>
        </w:rPr>
        <w:t>Requirements</w:t>
      </w:r>
      <w:r w:rsidR="00570CF0">
        <w:rPr>
          <w:rFonts w:ascii="Verdana" w:hAnsi="Verdana" w:cs="Arial"/>
          <w:sz w:val="20"/>
          <w:szCs w:val="20"/>
        </w:rPr>
        <w:t>.</w:t>
      </w:r>
    </w:p>
    <w:p w14:paraId="4D4C1955" w14:textId="77777777" w:rsidR="00361D6E" w:rsidRPr="00534C44" w:rsidRDefault="00534C44" w:rsidP="00534C44">
      <w:pPr>
        <w:pStyle w:val="Heading1"/>
        <w:keepLines w:val="0"/>
        <w:numPr>
          <w:ilvl w:val="1"/>
          <w:numId w:val="2"/>
        </w:numPr>
        <w:spacing w:before="240" w:after="60"/>
        <w:rPr>
          <w:rFonts w:ascii="Verdana" w:hAnsi="Verdana"/>
          <w:sz w:val="20"/>
          <w:szCs w:val="20"/>
        </w:rPr>
      </w:pPr>
      <w:bookmarkStart w:id="32" w:name="_Toc205207274"/>
      <w:r w:rsidRPr="00534C44">
        <w:rPr>
          <w:rFonts w:ascii="Verdana" w:hAnsi="Verdana"/>
          <w:bCs w:val="0"/>
          <w:sz w:val="20"/>
          <w:szCs w:val="20"/>
        </w:rPr>
        <w:t>IFC PERFORMANCE STANDARDS</w:t>
      </w:r>
      <w:bookmarkEnd w:id="32"/>
    </w:p>
    <w:p w14:paraId="7B74ACFD" w14:textId="77777777" w:rsidR="00534C44" w:rsidRDefault="00534C44" w:rsidP="00361D6E">
      <w:pPr>
        <w:jc w:val="both"/>
        <w:rPr>
          <w:rFonts w:ascii="Verdana" w:hAnsi="Verdana"/>
          <w:sz w:val="20"/>
          <w:szCs w:val="20"/>
        </w:rPr>
      </w:pPr>
    </w:p>
    <w:p w14:paraId="461D6151" w14:textId="28EFD2D5" w:rsidR="00361D6E" w:rsidRDefault="00361D6E" w:rsidP="00361D6E">
      <w:pPr>
        <w:jc w:val="both"/>
        <w:rPr>
          <w:rFonts w:ascii="Verdana" w:hAnsi="Verdana"/>
          <w:sz w:val="20"/>
          <w:szCs w:val="20"/>
        </w:rPr>
      </w:pPr>
      <w:bookmarkStart w:id="33" w:name="_Hlk97044754"/>
      <w:r>
        <w:rPr>
          <w:rFonts w:ascii="Verdana" w:hAnsi="Verdana"/>
          <w:sz w:val="20"/>
          <w:szCs w:val="20"/>
        </w:rPr>
        <w:t xml:space="preserve">IFC Performance Standard 1 </w:t>
      </w:r>
      <w:r w:rsidRPr="003D2C52">
        <w:rPr>
          <w:rFonts w:ascii="Verdana" w:hAnsi="Verdana"/>
          <w:sz w:val="20"/>
          <w:szCs w:val="20"/>
        </w:rPr>
        <w:t>(Assessment and Management of Environmental and Social Risks and Impacts) (PS1)</w:t>
      </w:r>
      <w:r>
        <w:rPr>
          <w:rFonts w:ascii="Verdana" w:hAnsi="Verdana"/>
          <w:sz w:val="20"/>
          <w:szCs w:val="20"/>
        </w:rPr>
        <w:t xml:space="preserve"> </w:t>
      </w:r>
      <w:bookmarkEnd w:id="33"/>
      <w:r w:rsidRPr="0062180F">
        <w:rPr>
          <w:rFonts w:ascii="Verdana" w:hAnsi="Verdana"/>
          <w:sz w:val="20"/>
          <w:szCs w:val="20"/>
        </w:rPr>
        <w:t xml:space="preserve">establishes the importance of </w:t>
      </w:r>
      <w:r w:rsidRPr="00160602">
        <w:rPr>
          <w:rFonts w:ascii="Verdana" w:hAnsi="Verdana"/>
          <w:i/>
          <w:iCs/>
          <w:sz w:val="20"/>
          <w:szCs w:val="20"/>
        </w:rPr>
        <w:t>effective community engagement through disclosure of project-related information and consultation with local communities on matters that directly affect them</w:t>
      </w:r>
      <w:r w:rsidR="00355A64" w:rsidRPr="00160602">
        <w:rPr>
          <w:rFonts w:ascii="Verdana" w:hAnsi="Verdana"/>
          <w:i/>
          <w:iCs/>
          <w:sz w:val="20"/>
          <w:szCs w:val="20"/>
        </w:rPr>
        <w:t xml:space="preserve"> (ii)</w:t>
      </w:r>
      <w:r w:rsidR="006751D9" w:rsidRPr="00160602">
        <w:rPr>
          <w:rFonts w:ascii="Verdana" w:hAnsi="Verdana"/>
          <w:sz w:val="20"/>
          <w:szCs w:val="20"/>
        </w:rPr>
        <w:t>.</w:t>
      </w:r>
      <w:r w:rsidR="006751D9">
        <w:rPr>
          <w:rFonts w:ascii="Verdana" w:hAnsi="Verdana"/>
          <w:sz w:val="20"/>
          <w:szCs w:val="20"/>
        </w:rPr>
        <w:t xml:space="preserve"> </w:t>
      </w:r>
    </w:p>
    <w:p w14:paraId="702B408E" w14:textId="77777777" w:rsidR="00361D6E" w:rsidRPr="0062180F" w:rsidRDefault="00361D6E" w:rsidP="00361D6E">
      <w:pPr>
        <w:jc w:val="both"/>
        <w:rPr>
          <w:rFonts w:ascii="Verdana" w:hAnsi="Verdana"/>
          <w:sz w:val="20"/>
          <w:szCs w:val="20"/>
        </w:rPr>
      </w:pPr>
    </w:p>
    <w:p w14:paraId="46588983" w14:textId="1D7A676E" w:rsidR="00361D6E" w:rsidRDefault="00361D6E" w:rsidP="00361D6E">
      <w:pPr>
        <w:jc w:val="both"/>
        <w:rPr>
          <w:rFonts w:ascii="Verdana" w:hAnsi="Verdana"/>
          <w:sz w:val="20"/>
          <w:szCs w:val="20"/>
        </w:rPr>
      </w:pPr>
      <w:r>
        <w:rPr>
          <w:rFonts w:ascii="Verdana" w:hAnsi="Verdana"/>
          <w:sz w:val="20"/>
          <w:szCs w:val="20"/>
        </w:rPr>
        <w:t xml:space="preserve">PS1 </w:t>
      </w:r>
      <w:r w:rsidRPr="003D2C52">
        <w:rPr>
          <w:rFonts w:ascii="Verdana" w:hAnsi="Verdana"/>
          <w:sz w:val="20"/>
          <w:szCs w:val="20"/>
        </w:rPr>
        <w:t>defines the objective of stakeholder engagement as being “the basis for building strong, constructive, and responsive relationships that are essential for the successful management of a project's environmental and social impacts”</w:t>
      </w:r>
      <w:r w:rsidRPr="003D2C52">
        <w:rPr>
          <w:rStyle w:val="FootnoteReference"/>
          <w:rFonts w:ascii="Verdana" w:hAnsi="Verdana" w:cs="Arial"/>
          <w:sz w:val="20"/>
          <w:szCs w:val="20"/>
        </w:rPr>
        <w:footnoteReference w:id="3"/>
      </w:r>
      <w:r w:rsidRPr="003D2C52">
        <w:rPr>
          <w:rFonts w:ascii="Verdana" w:hAnsi="Verdana"/>
          <w:sz w:val="20"/>
          <w:szCs w:val="20"/>
        </w:rPr>
        <w:t xml:space="preserve">. </w:t>
      </w:r>
      <w:r w:rsidR="005130FB" w:rsidRPr="003D2C52">
        <w:rPr>
          <w:rFonts w:ascii="Verdana" w:hAnsi="Verdana"/>
          <w:sz w:val="20"/>
          <w:szCs w:val="20"/>
        </w:rPr>
        <w:t xml:space="preserve">Relationships with stakeholders should be based on </w:t>
      </w:r>
      <w:r w:rsidR="005130FB">
        <w:rPr>
          <w:rFonts w:ascii="Verdana" w:hAnsi="Verdana"/>
          <w:sz w:val="20"/>
          <w:szCs w:val="20"/>
        </w:rPr>
        <w:t xml:space="preserve">gaining an </w:t>
      </w:r>
      <w:r w:rsidR="005130FB" w:rsidRPr="003D2C52">
        <w:rPr>
          <w:rFonts w:ascii="Verdana" w:hAnsi="Verdana"/>
          <w:sz w:val="20"/>
          <w:szCs w:val="20"/>
        </w:rPr>
        <w:t>understanding local conditions and stakeholder concerns, building relationships and collaboration.</w:t>
      </w:r>
    </w:p>
    <w:p w14:paraId="4DA03F3B" w14:textId="77777777" w:rsidR="00361D6E" w:rsidRPr="003D2C52" w:rsidRDefault="00361D6E" w:rsidP="00361D6E">
      <w:pPr>
        <w:jc w:val="both"/>
        <w:rPr>
          <w:rFonts w:ascii="Verdana" w:hAnsi="Verdana"/>
          <w:sz w:val="20"/>
          <w:szCs w:val="20"/>
        </w:rPr>
      </w:pPr>
    </w:p>
    <w:p w14:paraId="17A68FB4" w14:textId="0446C9DC" w:rsidR="00361D6E" w:rsidRPr="003D2C52" w:rsidRDefault="00361D6E" w:rsidP="00361D6E">
      <w:pPr>
        <w:jc w:val="both"/>
        <w:rPr>
          <w:rFonts w:ascii="Verdana" w:hAnsi="Verdana"/>
          <w:sz w:val="20"/>
          <w:szCs w:val="20"/>
        </w:rPr>
      </w:pPr>
      <w:r w:rsidRPr="003D2C52">
        <w:rPr>
          <w:rFonts w:ascii="Verdana" w:hAnsi="Verdana"/>
          <w:sz w:val="20"/>
          <w:szCs w:val="20"/>
        </w:rPr>
        <w:t>The IFC requires that consultation is:</w:t>
      </w:r>
    </w:p>
    <w:p w14:paraId="6BE3BAFD" w14:textId="77777777" w:rsidR="00361D6E" w:rsidRPr="003D2C52" w:rsidRDefault="00361D6E" w:rsidP="00361D6E">
      <w:pPr>
        <w:rPr>
          <w:rFonts w:ascii="Verdana" w:hAnsi="Verdana"/>
          <w:sz w:val="20"/>
          <w:szCs w:val="20"/>
        </w:rPr>
      </w:pPr>
    </w:p>
    <w:p w14:paraId="1A896A82" w14:textId="77777777" w:rsidR="00361D6E" w:rsidRPr="00566DB7" w:rsidRDefault="00361D6E" w:rsidP="00E41AC7">
      <w:pPr>
        <w:numPr>
          <w:ilvl w:val="0"/>
          <w:numId w:val="12"/>
        </w:numPr>
        <w:jc w:val="both"/>
        <w:rPr>
          <w:rFonts w:ascii="Verdana" w:hAnsi="Verdana"/>
          <w:sz w:val="20"/>
          <w:szCs w:val="20"/>
        </w:rPr>
      </w:pPr>
      <w:r w:rsidRPr="00566DB7">
        <w:rPr>
          <w:rFonts w:ascii="Verdana" w:hAnsi="Verdana"/>
          <w:sz w:val="20"/>
          <w:szCs w:val="20"/>
        </w:rPr>
        <w:t>Inclusive of all the relevant groups within the community (including the vulnerable</w:t>
      </w:r>
      <w:r>
        <w:rPr>
          <w:rFonts w:ascii="Verdana" w:hAnsi="Verdana"/>
          <w:sz w:val="20"/>
          <w:szCs w:val="20"/>
        </w:rPr>
        <w:t>).</w:t>
      </w:r>
    </w:p>
    <w:p w14:paraId="24C7B49A" w14:textId="77777777" w:rsidR="00361D6E" w:rsidRPr="00566DB7" w:rsidRDefault="00361D6E" w:rsidP="00E41AC7">
      <w:pPr>
        <w:numPr>
          <w:ilvl w:val="0"/>
          <w:numId w:val="12"/>
        </w:numPr>
        <w:jc w:val="both"/>
        <w:rPr>
          <w:rFonts w:ascii="Verdana" w:hAnsi="Verdana"/>
          <w:sz w:val="20"/>
          <w:szCs w:val="20"/>
        </w:rPr>
      </w:pPr>
      <w:r>
        <w:rPr>
          <w:rFonts w:ascii="Verdana" w:hAnsi="Verdana"/>
          <w:sz w:val="20"/>
          <w:szCs w:val="20"/>
        </w:rPr>
        <w:t>C</w:t>
      </w:r>
      <w:r w:rsidRPr="00566DB7">
        <w:rPr>
          <w:rFonts w:ascii="Verdana" w:hAnsi="Verdana"/>
          <w:sz w:val="20"/>
          <w:szCs w:val="20"/>
        </w:rPr>
        <w:t>ulturally appropriate (i.e., in a language easily understandable by all participants and in venues that are accessible to all groups) and provides stakeholders with opportunities to express their views</w:t>
      </w:r>
      <w:r>
        <w:rPr>
          <w:rFonts w:ascii="Verdana" w:hAnsi="Verdana"/>
          <w:sz w:val="20"/>
          <w:szCs w:val="20"/>
        </w:rPr>
        <w:t>.</w:t>
      </w:r>
      <w:r w:rsidRPr="00566DB7">
        <w:rPr>
          <w:rFonts w:ascii="Verdana" w:hAnsi="Verdana"/>
          <w:sz w:val="20"/>
          <w:szCs w:val="20"/>
        </w:rPr>
        <w:t xml:space="preserve"> </w:t>
      </w:r>
    </w:p>
    <w:p w14:paraId="1C683457" w14:textId="77777777" w:rsidR="00361D6E" w:rsidRPr="00566DB7" w:rsidRDefault="00361D6E" w:rsidP="00E41AC7">
      <w:pPr>
        <w:numPr>
          <w:ilvl w:val="0"/>
          <w:numId w:val="12"/>
        </w:numPr>
        <w:jc w:val="both"/>
        <w:rPr>
          <w:rFonts w:ascii="Verdana" w:hAnsi="Verdana"/>
          <w:sz w:val="20"/>
          <w:szCs w:val="20"/>
        </w:rPr>
      </w:pPr>
      <w:r>
        <w:rPr>
          <w:rFonts w:ascii="Verdana" w:hAnsi="Verdana"/>
          <w:sz w:val="20"/>
          <w:szCs w:val="20"/>
        </w:rPr>
        <w:t>F</w:t>
      </w:r>
      <w:r w:rsidRPr="00566DB7">
        <w:rPr>
          <w:rFonts w:ascii="Verdana" w:hAnsi="Verdana"/>
          <w:sz w:val="20"/>
          <w:szCs w:val="20"/>
        </w:rPr>
        <w:t>ocused on those directly affected as opposed to those not directly affected</w:t>
      </w:r>
      <w:r>
        <w:rPr>
          <w:rFonts w:ascii="Verdana" w:hAnsi="Verdana"/>
          <w:sz w:val="20"/>
          <w:szCs w:val="20"/>
        </w:rPr>
        <w:t>.</w:t>
      </w:r>
      <w:r w:rsidRPr="00566DB7">
        <w:rPr>
          <w:rFonts w:ascii="Verdana" w:hAnsi="Verdana"/>
          <w:sz w:val="20"/>
          <w:szCs w:val="20"/>
        </w:rPr>
        <w:t xml:space="preserve"> </w:t>
      </w:r>
    </w:p>
    <w:p w14:paraId="64ACB084" w14:textId="607A39B0" w:rsidR="00361D6E" w:rsidRPr="00566DB7" w:rsidRDefault="00B30B20" w:rsidP="00E41AC7">
      <w:pPr>
        <w:numPr>
          <w:ilvl w:val="0"/>
          <w:numId w:val="12"/>
        </w:numPr>
        <w:jc w:val="both"/>
        <w:rPr>
          <w:rFonts w:ascii="Verdana" w:hAnsi="Verdana"/>
          <w:sz w:val="20"/>
          <w:szCs w:val="20"/>
        </w:rPr>
      </w:pPr>
      <w:r>
        <w:rPr>
          <w:rFonts w:ascii="Verdana" w:hAnsi="Verdana"/>
          <w:sz w:val="20"/>
          <w:szCs w:val="20"/>
        </w:rPr>
        <w:t>F</w:t>
      </w:r>
      <w:r w:rsidR="00361D6E" w:rsidRPr="00566DB7">
        <w:rPr>
          <w:rFonts w:ascii="Verdana" w:hAnsi="Verdana"/>
          <w:sz w:val="20"/>
          <w:szCs w:val="20"/>
        </w:rPr>
        <w:t>ree of external manipulation, interference, coercion, or intimidation</w:t>
      </w:r>
      <w:r w:rsidR="00361D6E">
        <w:rPr>
          <w:rFonts w:ascii="Verdana" w:hAnsi="Verdana"/>
          <w:sz w:val="20"/>
          <w:szCs w:val="20"/>
        </w:rPr>
        <w:t>.</w:t>
      </w:r>
      <w:r w:rsidR="00361D6E" w:rsidRPr="00566DB7">
        <w:rPr>
          <w:rFonts w:ascii="Verdana" w:hAnsi="Verdana"/>
          <w:sz w:val="20"/>
          <w:szCs w:val="20"/>
        </w:rPr>
        <w:t xml:space="preserve"> </w:t>
      </w:r>
    </w:p>
    <w:p w14:paraId="4FFC99A9" w14:textId="24A1BAF5" w:rsidR="00361D6E" w:rsidRPr="00566DB7" w:rsidRDefault="00B30B20" w:rsidP="00E41AC7">
      <w:pPr>
        <w:numPr>
          <w:ilvl w:val="0"/>
          <w:numId w:val="12"/>
        </w:numPr>
        <w:jc w:val="both"/>
        <w:rPr>
          <w:rFonts w:ascii="Verdana" w:hAnsi="Verdana"/>
          <w:sz w:val="20"/>
          <w:szCs w:val="20"/>
        </w:rPr>
      </w:pPr>
      <w:r>
        <w:rPr>
          <w:rFonts w:ascii="Verdana" w:hAnsi="Verdana"/>
          <w:sz w:val="20"/>
          <w:szCs w:val="20"/>
        </w:rPr>
        <w:t>D</w:t>
      </w:r>
      <w:r w:rsidR="00361D6E" w:rsidRPr="00566DB7">
        <w:rPr>
          <w:rFonts w:ascii="Verdana" w:hAnsi="Verdana"/>
          <w:sz w:val="20"/>
          <w:szCs w:val="20"/>
        </w:rPr>
        <w:t>ocumented and includes opinions and concerns as well as the measures taken to respond to them, i.e., the actions taken to avoid or minimize risks to, and adverse impacts on, the affected communities</w:t>
      </w:r>
      <w:r w:rsidR="00361D6E">
        <w:rPr>
          <w:rFonts w:ascii="Verdana" w:hAnsi="Verdana"/>
          <w:sz w:val="20"/>
          <w:szCs w:val="20"/>
        </w:rPr>
        <w:t xml:space="preserve">. </w:t>
      </w:r>
    </w:p>
    <w:p w14:paraId="289FBCD7" w14:textId="3BFE9491" w:rsidR="00361D6E" w:rsidRDefault="00361D6E" w:rsidP="00E41AC7">
      <w:pPr>
        <w:numPr>
          <w:ilvl w:val="0"/>
          <w:numId w:val="12"/>
        </w:numPr>
        <w:jc w:val="both"/>
        <w:rPr>
          <w:rFonts w:ascii="Verdana" w:hAnsi="Verdana"/>
          <w:sz w:val="20"/>
          <w:szCs w:val="20"/>
        </w:rPr>
      </w:pPr>
      <w:r w:rsidRPr="00566DB7">
        <w:rPr>
          <w:rFonts w:ascii="Verdana" w:hAnsi="Verdana"/>
          <w:sz w:val="20"/>
          <w:szCs w:val="20"/>
        </w:rPr>
        <w:t xml:space="preserve">Where </w:t>
      </w:r>
      <w:r w:rsidR="0026095B">
        <w:rPr>
          <w:rFonts w:ascii="Verdana" w:hAnsi="Verdana"/>
          <w:sz w:val="20"/>
          <w:szCs w:val="20"/>
        </w:rPr>
        <w:t xml:space="preserve">activities have the </w:t>
      </w:r>
      <w:r w:rsidR="0026095B" w:rsidRPr="00566DB7">
        <w:rPr>
          <w:rFonts w:ascii="Verdana" w:hAnsi="Verdana"/>
          <w:sz w:val="20"/>
          <w:szCs w:val="20"/>
        </w:rPr>
        <w:t>potential</w:t>
      </w:r>
      <w:r w:rsidR="0026095B">
        <w:rPr>
          <w:rFonts w:ascii="Verdana" w:hAnsi="Verdana"/>
          <w:sz w:val="20"/>
          <w:szCs w:val="20"/>
        </w:rPr>
        <w:t xml:space="preserve"> to result in </w:t>
      </w:r>
      <w:r w:rsidRPr="00566DB7">
        <w:rPr>
          <w:rFonts w:ascii="Verdana" w:hAnsi="Verdana"/>
          <w:sz w:val="20"/>
          <w:szCs w:val="20"/>
        </w:rPr>
        <w:t xml:space="preserve">significant adverse impacts on affected communities, an ‘informed consultation and participation’ (ICP) process should take place. ICP is an organized and iterative consultation that involves a more in-depth exchange of views and information including ‘free, prior and informed consent’. </w:t>
      </w:r>
    </w:p>
    <w:p w14:paraId="131C52C9" w14:textId="77777777" w:rsidR="00361D6E" w:rsidRDefault="00361D6E" w:rsidP="00361D6E">
      <w:pPr>
        <w:rPr>
          <w:rFonts w:ascii="Verdana" w:hAnsi="Verdana"/>
          <w:sz w:val="20"/>
          <w:szCs w:val="20"/>
        </w:rPr>
      </w:pPr>
    </w:p>
    <w:p w14:paraId="40A091DB" w14:textId="3D937CF7" w:rsidR="00361D6E" w:rsidRDefault="00361D6E" w:rsidP="00361D6E">
      <w:pPr>
        <w:rPr>
          <w:rFonts w:ascii="Verdana" w:hAnsi="Verdana"/>
          <w:sz w:val="20"/>
          <w:szCs w:val="20"/>
        </w:rPr>
      </w:pPr>
      <w:r>
        <w:rPr>
          <w:rFonts w:ascii="Verdana" w:hAnsi="Verdana"/>
          <w:sz w:val="20"/>
          <w:szCs w:val="20"/>
        </w:rPr>
        <w:t>PS1 notes that i</w:t>
      </w:r>
      <w:r w:rsidRPr="00566DB7">
        <w:rPr>
          <w:rFonts w:ascii="Verdana" w:hAnsi="Verdana"/>
          <w:sz w:val="20"/>
          <w:szCs w:val="20"/>
        </w:rPr>
        <w:t>nformation disclosure is a key requirement of stakeholder engagement and should include</w:t>
      </w:r>
      <w:r w:rsidR="00A91C91">
        <w:rPr>
          <w:rFonts w:ascii="Verdana" w:hAnsi="Verdana"/>
          <w:sz w:val="20"/>
          <w:szCs w:val="20"/>
        </w:rPr>
        <w:t xml:space="preserve"> information on</w:t>
      </w:r>
      <w:r w:rsidRPr="00566DB7">
        <w:rPr>
          <w:rFonts w:ascii="Verdana" w:hAnsi="Verdana"/>
          <w:sz w:val="20"/>
          <w:szCs w:val="20"/>
        </w:rPr>
        <w:t xml:space="preserve">: </w:t>
      </w:r>
    </w:p>
    <w:p w14:paraId="6B08582C" w14:textId="77777777" w:rsidR="00361D6E" w:rsidRPr="00566DB7" w:rsidRDefault="00361D6E" w:rsidP="00361D6E">
      <w:pPr>
        <w:rPr>
          <w:rFonts w:ascii="Verdana" w:hAnsi="Verdana"/>
          <w:sz w:val="20"/>
          <w:szCs w:val="20"/>
        </w:rPr>
      </w:pPr>
    </w:p>
    <w:p w14:paraId="3A2B731D" w14:textId="1CBA16BD" w:rsidR="00361D6E" w:rsidRPr="00566DB7" w:rsidRDefault="00361D6E" w:rsidP="00E41AC7">
      <w:pPr>
        <w:numPr>
          <w:ilvl w:val="0"/>
          <w:numId w:val="13"/>
        </w:numPr>
        <w:jc w:val="both"/>
        <w:rPr>
          <w:rFonts w:ascii="Verdana" w:hAnsi="Verdana"/>
          <w:sz w:val="20"/>
          <w:szCs w:val="20"/>
        </w:rPr>
      </w:pPr>
      <w:r w:rsidRPr="00566DB7">
        <w:rPr>
          <w:rFonts w:ascii="Verdana" w:hAnsi="Verdana"/>
          <w:sz w:val="20"/>
          <w:szCs w:val="20"/>
        </w:rPr>
        <w:t xml:space="preserve">The purpose, nature, and scale of the </w:t>
      </w:r>
      <w:r w:rsidR="00160602">
        <w:rPr>
          <w:rFonts w:ascii="Verdana" w:hAnsi="Verdana"/>
          <w:sz w:val="20"/>
          <w:szCs w:val="20"/>
        </w:rPr>
        <w:t>activities and operations</w:t>
      </w:r>
      <w:r>
        <w:rPr>
          <w:rFonts w:ascii="Verdana" w:hAnsi="Verdana"/>
          <w:sz w:val="20"/>
          <w:szCs w:val="20"/>
        </w:rPr>
        <w:t>.</w:t>
      </w:r>
      <w:r w:rsidRPr="00566DB7">
        <w:rPr>
          <w:rFonts w:ascii="Verdana" w:hAnsi="Verdana"/>
          <w:sz w:val="20"/>
          <w:szCs w:val="20"/>
        </w:rPr>
        <w:t xml:space="preserve"> </w:t>
      </w:r>
    </w:p>
    <w:p w14:paraId="2FEC055D" w14:textId="2F5E47F5" w:rsidR="00361D6E" w:rsidRPr="00566DB7" w:rsidRDefault="00361D6E" w:rsidP="00E41AC7">
      <w:pPr>
        <w:numPr>
          <w:ilvl w:val="0"/>
          <w:numId w:val="13"/>
        </w:numPr>
        <w:jc w:val="both"/>
        <w:rPr>
          <w:rFonts w:ascii="Verdana" w:hAnsi="Verdana"/>
          <w:sz w:val="20"/>
          <w:szCs w:val="20"/>
        </w:rPr>
      </w:pPr>
      <w:r w:rsidRPr="00566DB7">
        <w:rPr>
          <w:rFonts w:ascii="Verdana" w:hAnsi="Verdana"/>
          <w:sz w:val="20"/>
          <w:szCs w:val="20"/>
        </w:rPr>
        <w:t>The duration of proposed activities</w:t>
      </w:r>
      <w:r>
        <w:rPr>
          <w:rFonts w:ascii="Verdana" w:hAnsi="Verdana"/>
          <w:sz w:val="20"/>
          <w:szCs w:val="20"/>
        </w:rPr>
        <w:t>.</w:t>
      </w:r>
      <w:r w:rsidRPr="00566DB7">
        <w:rPr>
          <w:rFonts w:ascii="Verdana" w:hAnsi="Verdana"/>
          <w:sz w:val="20"/>
          <w:szCs w:val="20"/>
        </w:rPr>
        <w:t xml:space="preserve"> </w:t>
      </w:r>
    </w:p>
    <w:p w14:paraId="0C9694DC" w14:textId="77777777" w:rsidR="00361D6E" w:rsidRPr="00566DB7" w:rsidRDefault="00361D6E" w:rsidP="00E41AC7">
      <w:pPr>
        <w:numPr>
          <w:ilvl w:val="0"/>
          <w:numId w:val="13"/>
        </w:numPr>
        <w:jc w:val="both"/>
        <w:rPr>
          <w:rFonts w:ascii="Verdana" w:hAnsi="Verdana"/>
          <w:sz w:val="20"/>
          <w:szCs w:val="20"/>
        </w:rPr>
      </w:pPr>
      <w:r w:rsidRPr="00566DB7">
        <w:rPr>
          <w:rFonts w:ascii="Verdana" w:hAnsi="Verdana"/>
          <w:sz w:val="20"/>
          <w:szCs w:val="20"/>
        </w:rPr>
        <w:t>Any risks to and potential impacts on such communities and relevant mitigation measures</w:t>
      </w:r>
      <w:r>
        <w:rPr>
          <w:rFonts w:ascii="Verdana" w:hAnsi="Verdana"/>
          <w:sz w:val="20"/>
          <w:szCs w:val="20"/>
        </w:rPr>
        <w:t>.</w:t>
      </w:r>
      <w:r w:rsidRPr="00566DB7">
        <w:rPr>
          <w:rFonts w:ascii="Verdana" w:hAnsi="Verdana"/>
          <w:sz w:val="20"/>
          <w:szCs w:val="20"/>
        </w:rPr>
        <w:t xml:space="preserve"> </w:t>
      </w:r>
    </w:p>
    <w:p w14:paraId="07D967C2" w14:textId="1F13299C" w:rsidR="00361D6E" w:rsidRPr="00566DB7" w:rsidRDefault="00361D6E" w:rsidP="00E41AC7">
      <w:pPr>
        <w:numPr>
          <w:ilvl w:val="0"/>
          <w:numId w:val="13"/>
        </w:numPr>
        <w:jc w:val="both"/>
        <w:rPr>
          <w:rFonts w:ascii="Verdana" w:hAnsi="Verdana"/>
          <w:sz w:val="20"/>
          <w:szCs w:val="20"/>
        </w:rPr>
      </w:pPr>
      <w:r w:rsidRPr="00566DB7">
        <w:rPr>
          <w:rFonts w:ascii="Verdana" w:hAnsi="Verdana"/>
          <w:sz w:val="20"/>
          <w:szCs w:val="20"/>
        </w:rPr>
        <w:lastRenderedPageBreak/>
        <w:t>The envisaged stakeholder engagement process</w:t>
      </w:r>
      <w:r>
        <w:rPr>
          <w:rFonts w:ascii="Verdana" w:hAnsi="Verdana"/>
          <w:sz w:val="20"/>
          <w:szCs w:val="20"/>
        </w:rPr>
        <w:t xml:space="preserve"> </w:t>
      </w:r>
      <w:r w:rsidRPr="00566DB7">
        <w:rPr>
          <w:rFonts w:ascii="Verdana" w:hAnsi="Verdana"/>
          <w:sz w:val="20"/>
          <w:szCs w:val="20"/>
        </w:rPr>
        <w:t xml:space="preserve">and grievance mechanism by which community concerns </w:t>
      </w:r>
      <w:r w:rsidR="00A91C91">
        <w:rPr>
          <w:rFonts w:ascii="Verdana" w:hAnsi="Verdana"/>
          <w:sz w:val="20"/>
          <w:szCs w:val="20"/>
        </w:rPr>
        <w:t xml:space="preserve">can be </w:t>
      </w:r>
      <w:r w:rsidRPr="00566DB7">
        <w:rPr>
          <w:rFonts w:ascii="Verdana" w:hAnsi="Verdana"/>
          <w:sz w:val="20"/>
          <w:szCs w:val="20"/>
        </w:rPr>
        <w:t>received, answered, and addressed in a timely manner.</w:t>
      </w:r>
    </w:p>
    <w:p w14:paraId="3A6E3AEB" w14:textId="77777777" w:rsidR="00361D6E" w:rsidRPr="003D2C52" w:rsidRDefault="00361D6E" w:rsidP="00361D6E">
      <w:pPr>
        <w:spacing w:line="300" w:lineRule="auto"/>
        <w:rPr>
          <w:rFonts w:ascii="Verdana" w:hAnsi="Verdana" w:cs="Arial"/>
          <w:sz w:val="20"/>
          <w:szCs w:val="20"/>
        </w:rPr>
      </w:pPr>
    </w:p>
    <w:p w14:paraId="31D7211D" w14:textId="7D95A470" w:rsidR="00361D6E" w:rsidRDefault="00361D6E" w:rsidP="00361D6E">
      <w:pPr>
        <w:rPr>
          <w:rFonts w:ascii="Verdana" w:hAnsi="Verdana"/>
          <w:sz w:val="20"/>
          <w:szCs w:val="20"/>
        </w:rPr>
      </w:pPr>
      <w:r w:rsidRPr="00566DB7">
        <w:rPr>
          <w:rFonts w:ascii="Verdana" w:hAnsi="Verdana"/>
          <w:sz w:val="20"/>
          <w:szCs w:val="20"/>
        </w:rPr>
        <w:t xml:space="preserve">The IFC </w:t>
      </w:r>
      <w:r w:rsidR="001803D3">
        <w:rPr>
          <w:rFonts w:ascii="Verdana" w:hAnsi="Verdana"/>
          <w:sz w:val="20"/>
          <w:szCs w:val="20"/>
        </w:rPr>
        <w:t xml:space="preserve">Stakeholder Engagement </w:t>
      </w:r>
      <w:r w:rsidRPr="00566DB7">
        <w:rPr>
          <w:rFonts w:ascii="Verdana" w:hAnsi="Verdana"/>
          <w:sz w:val="20"/>
          <w:szCs w:val="20"/>
        </w:rPr>
        <w:t>Handbook</w:t>
      </w:r>
      <w:r w:rsidRPr="00566DB7">
        <w:rPr>
          <w:rStyle w:val="FootnoteReference"/>
          <w:rFonts w:ascii="Verdana" w:hAnsi="Verdana" w:cs="Arial"/>
          <w:sz w:val="20"/>
          <w:szCs w:val="20"/>
        </w:rPr>
        <w:footnoteReference w:id="4"/>
      </w:r>
      <w:r w:rsidRPr="00566DB7">
        <w:rPr>
          <w:rFonts w:ascii="Verdana" w:hAnsi="Verdana"/>
          <w:sz w:val="20"/>
          <w:szCs w:val="20"/>
        </w:rPr>
        <w:t xml:space="preserve"> </w:t>
      </w:r>
      <w:r w:rsidR="00033A49">
        <w:rPr>
          <w:rFonts w:ascii="Verdana" w:hAnsi="Verdana"/>
          <w:sz w:val="20"/>
          <w:szCs w:val="20"/>
        </w:rPr>
        <w:t xml:space="preserve">indicates that: </w:t>
      </w:r>
    </w:p>
    <w:p w14:paraId="251E23EA" w14:textId="77777777" w:rsidR="00361D6E" w:rsidRPr="00566DB7" w:rsidRDefault="00361D6E" w:rsidP="00361D6E">
      <w:pPr>
        <w:rPr>
          <w:rFonts w:ascii="Verdana" w:hAnsi="Verdana"/>
          <w:sz w:val="20"/>
          <w:szCs w:val="20"/>
        </w:rPr>
      </w:pPr>
    </w:p>
    <w:p w14:paraId="10547B56" w14:textId="77777777" w:rsidR="00361D6E" w:rsidRPr="00566DB7" w:rsidRDefault="00361D6E" w:rsidP="00E41AC7">
      <w:pPr>
        <w:numPr>
          <w:ilvl w:val="0"/>
          <w:numId w:val="11"/>
        </w:numPr>
        <w:jc w:val="both"/>
        <w:rPr>
          <w:rFonts w:ascii="Verdana" w:hAnsi="Verdana"/>
          <w:sz w:val="20"/>
          <w:szCs w:val="20"/>
        </w:rPr>
      </w:pPr>
      <w:r w:rsidRPr="00566DB7">
        <w:rPr>
          <w:rFonts w:ascii="Verdana" w:hAnsi="Verdana"/>
          <w:sz w:val="20"/>
          <w:szCs w:val="20"/>
        </w:rPr>
        <w:t>Stakeholder engagement is based on a thorough stakeholder analysis and engagement strategies tailored to the needs of each stakeholder.</w:t>
      </w:r>
    </w:p>
    <w:p w14:paraId="140C55FB" w14:textId="57971383" w:rsidR="00361D6E" w:rsidRPr="00566DB7" w:rsidRDefault="00361D6E" w:rsidP="00E41AC7">
      <w:pPr>
        <w:numPr>
          <w:ilvl w:val="0"/>
          <w:numId w:val="11"/>
        </w:numPr>
        <w:jc w:val="both"/>
        <w:rPr>
          <w:rFonts w:ascii="Verdana" w:hAnsi="Verdana"/>
          <w:sz w:val="20"/>
          <w:szCs w:val="20"/>
        </w:rPr>
      </w:pPr>
      <w:r w:rsidRPr="00566DB7">
        <w:rPr>
          <w:rFonts w:ascii="Verdana" w:hAnsi="Verdana"/>
          <w:sz w:val="20"/>
          <w:szCs w:val="20"/>
        </w:rPr>
        <w:t xml:space="preserve">The stakeholder engagement is run as a business function and integrated in the business. It is driven by a well-defined strategy and has a clear set of objectives, timetable, budget, and allocation of responsibilities. All company staff </w:t>
      </w:r>
      <w:r w:rsidR="00C73E0E">
        <w:rPr>
          <w:rFonts w:ascii="Verdana" w:hAnsi="Verdana"/>
          <w:sz w:val="20"/>
          <w:szCs w:val="20"/>
        </w:rPr>
        <w:t xml:space="preserve">should be </w:t>
      </w:r>
      <w:r w:rsidRPr="00566DB7">
        <w:rPr>
          <w:rFonts w:ascii="Verdana" w:hAnsi="Verdana"/>
          <w:sz w:val="20"/>
          <w:szCs w:val="20"/>
        </w:rPr>
        <w:t>made aware of the plan and its activities. Senior managers stay involved with stakeholder activities.</w:t>
      </w:r>
    </w:p>
    <w:p w14:paraId="384B3974" w14:textId="77777777" w:rsidR="00361D6E" w:rsidRPr="003D2C52" w:rsidRDefault="00361D6E" w:rsidP="00361D6E"/>
    <w:p w14:paraId="38E7E49E" w14:textId="77777777" w:rsidR="00361D6E" w:rsidRDefault="00361D6E" w:rsidP="00361D6E">
      <w:pPr>
        <w:jc w:val="both"/>
        <w:rPr>
          <w:rFonts w:ascii="Verdana" w:hAnsi="Verdana"/>
          <w:sz w:val="20"/>
          <w:szCs w:val="20"/>
        </w:rPr>
      </w:pPr>
      <w:r>
        <w:rPr>
          <w:rFonts w:ascii="Verdana" w:hAnsi="Verdana"/>
          <w:sz w:val="20"/>
          <w:szCs w:val="20"/>
        </w:rPr>
        <w:t xml:space="preserve">The Handbook notes that stakeholder </w:t>
      </w:r>
      <w:r w:rsidRPr="00566DB7">
        <w:rPr>
          <w:rFonts w:ascii="Verdana" w:hAnsi="Verdana"/>
          <w:sz w:val="20"/>
          <w:szCs w:val="20"/>
        </w:rPr>
        <w:t xml:space="preserve">engagement requires the development and implementation of a ‘Stakeholder Engagement Plan’ (SEP) that is scaled to the project risks and impacts at the development stage of the project.  </w:t>
      </w:r>
    </w:p>
    <w:p w14:paraId="333A5432" w14:textId="77777777" w:rsidR="000247DA" w:rsidRDefault="000247DA" w:rsidP="00361D6E">
      <w:pPr>
        <w:jc w:val="both"/>
        <w:rPr>
          <w:rFonts w:ascii="Verdana" w:hAnsi="Verdana"/>
          <w:sz w:val="20"/>
          <w:szCs w:val="20"/>
        </w:rPr>
      </w:pPr>
    </w:p>
    <w:p w14:paraId="5FBCD0FD" w14:textId="77777777" w:rsidR="000247DA" w:rsidRPr="004252E8" w:rsidRDefault="000247DA" w:rsidP="000247DA">
      <w:pPr>
        <w:jc w:val="both"/>
        <w:rPr>
          <w:rFonts w:ascii="Verdana" w:hAnsi="Verdana"/>
          <w:b/>
          <w:bCs/>
          <w:i/>
          <w:iCs/>
          <w:sz w:val="20"/>
          <w:szCs w:val="20"/>
        </w:rPr>
      </w:pPr>
      <w:r w:rsidRPr="004252E8">
        <w:rPr>
          <w:rFonts w:ascii="Verdana" w:hAnsi="Verdana"/>
          <w:b/>
          <w:bCs/>
          <w:i/>
          <w:iCs/>
          <w:sz w:val="20"/>
          <w:szCs w:val="20"/>
        </w:rPr>
        <w:t xml:space="preserve">Identification of disadvantaged and vulnerable individuals and or groups </w:t>
      </w:r>
    </w:p>
    <w:p w14:paraId="69AA570B" w14:textId="77777777" w:rsidR="000247DA" w:rsidRPr="004252E8" w:rsidRDefault="000247DA" w:rsidP="000247DA">
      <w:pPr>
        <w:jc w:val="both"/>
        <w:rPr>
          <w:rFonts w:ascii="Verdana" w:hAnsi="Verdana"/>
          <w:sz w:val="20"/>
          <w:szCs w:val="20"/>
        </w:rPr>
      </w:pPr>
    </w:p>
    <w:p w14:paraId="46DA38BB" w14:textId="685DFC9C" w:rsidR="000247DA" w:rsidRPr="004252E8" w:rsidRDefault="000247DA" w:rsidP="000247DA">
      <w:pPr>
        <w:jc w:val="both"/>
        <w:rPr>
          <w:rFonts w:ascii="Verdana" w:hAnsi="Verdana" w:cs="Arial"/>
          <w:sz w:val="20"/>
          <w:szCs w:val="20"/>
        </w:rPr>
      </w:pPr>
      <w:r w:rsidRPr="004252E8">
        <w:rPr>
          <w:rFonts w:ascii="Verdana" w:hAnsi="Verdana" w:cs="Arial"/>
          <w:sz w:val="20"/>
          <w:szCs w:val="20"/>
        </w:rPr>
        <w:t xml:space="preserve">Paragraph 12 of PS 1, notes that where the project involves specifically identified physical elements, aspects and facilities that are likely to generate impacts, and as part of the process of identifying risks and impacts, the client will identify individuals and groups that may be directly and differentially or disproportionately affected by the project because of their </w:t>
      </w:r>
      <w:r w:rsidRPr="004252E8">
        <w:rPr>
          <w:rFonts w:ascii="Verdana" w:hAnsi="Verdana" w:cs="Arial"/>
          <w:b/>
          <w:bCs/>
          <w:i/>
          <w:iCs/>
          <w:sz w:val="20"/>
          <w:szCs w:val="20"/>
        </w:rPr>
        <w:t>disadvantaged or vulnerable status</w:t>
      </w:r>
      <w:r w:rsidRPr="004252E8">
        <w:rPr>
          <w:rStyle w:val="FootnoteReference"/>
          <w:rFonts w:ascii="Verdana" w:hAnsi="Verdana" w:cs="Arial"/>
          <w:b/>
          <w:bCs/>
          <w:i/>
          <w:iCs/>
          <w:sz w:val="20"/>
          <w:szCs w:val="20"/>
        </w:rPr>
        <w:footnoteReference w:id="5"/>
      </w:r>
      <w:r w:rsidRPr="004252E8">
        <w:rPr>
          <w:rFonts w:ascii="Verdana" w:hAnsi="Verdana" w:cs="Arial"/>
          <w:b/>
          <w:bCs/>
          <w:i/>
          <w:iCs/>
          <w:sz w:val="20"/>
          <w:szCs w:val="20"/>
        </w:rPr>
        <w:t>.</w:t>
      </w:r>
      <w:r w:rsidRPr="004252E8">
        <w:rPr>
          <w:rFonts w:ascii="Verdana" w:hAnsi="Verdana" w:cs="Arial"/>
          <w:sz w:val="20"/>
          <w:szCs w:val="20"/>
        </w:rPr>
        <w:t xml:space="preserve"> Where individuals or groups are identified as </w:t>
      </w:r>
      <w:r w:rsidRPr="004252E8">
        <w:rPr>
          <w:rFonts w:ascii="Verdana" w:hAnsi="Verdana" w:cs="Arial"/>
          <w:b/>
          <w:bCs/>
          <w:i/>
          <w:iCs/>
          <w:sz w:val="20"/>
          <w:szCs w:val="20"/>
        </w:rPr>
        <w:t>disadvantaged or vulnerable</w:t>
      </w:r>
      <w:r w:rsidRPr="004252E8">
        <w:rPr>
          <w:rFonts w:ascii="Verdana" w:hAnsi="Verdana" w:cs="Arial"/>
          <w:sz w:val="20"/>
          <w:szCs w:val="20"/>
        </w:rPr>
        <w:t xml:space="preserve">, the </w:t>
      </w:r>
      <w:r w:rsidR="00C93B6B">
        <w:rPr>
          <w:rFonts w:ascii="Verdana" w:hAnsi="Verdana" w:cs="Arial"/>
          <w:sz w:val="20"/>
          <w:szCs w:val="20"/>
        </w:rPr>
        <w:t>proponent should identify a</w:t>
      </w:r>
      <w:r w:rsidRPr="004252E8">
        <w:rPr>
          <w:rFonts w:ascii="Verdana" w:hAnsi="Verdana" w:cs="Arial"/>
          <w:sz w:val="20"/>
          <w:szCs w:val="20"/>
        </w:rPr>
        <w:t>nd implement differentiated measures so that adverse impacts do not fall disproportionately on them and they are not disadvantaged in sharing development benefits and opportunities.</w:t>
      </w:r>
    </w:p>
    <w:p w14:paraId="3CBF41D0" w14:textId="77777777" w:rsidR="000247DA" w:rsidRPr="004252E8" w:rsidRDefault="000247DA" w:rsidP="000247DA">
      <w:pPr>
        <w:jc w:val="both"/>
        <w:rPr>
          <w:rFonts w:ascii="Verdana" w:hAnsi="Verdana" w:cs="Arial"/>
          <w:b/>
          <w:bCs/>
          <w:i/>
          <w:iCs/>
          <w:sz w:val="20"/>
          <w:szCs w:val="20"/>
        </w:rPr>
      </w:pPr>
    </w:p>
    <w:p w14:paraId="639FFDA3" w14:textId="53D43689" w:rsidR="000247DA" w:rsidRPr="004252E8" w:rsidRDefault="000247DA" w:rsidP="000247DA">
      <w:pPr>
        <w:jc w:val="both"/>
        <w:rPr>
          <w:rFonts w:ascii="Verdana" w:hAnsi="Verdana" w:cs="Arial"/>
          <w:sz w:val="20"/>
          <w:szCs w:val="20"/>
        </w:rPr>
      </w:pPr>
      <w:r w:rsidRPr="004252E8">
        <w:rPr>
          <w:rFonts w:ascii="Verdana" w:hAnsi="Verdana" w:cs="Arial"/>
          <w:sz w:val="20"/>
          <w:szCs w:val="20"/>
        </w:rPr>
        <w:t xml:space="preserve">Paragraph 27 of PS 1 notes that the client will develop and implement a Stakeholder Engagement Plan (SEP) that is scaled to the project risks and impacts and development stage and be tailored to the characteristics and interests of the Affected Communities. </w:t>
      </w:r>
      <w:r w:rsidRPr="00522742">
        <w:rPr>
          <w:rFonts w:ascii="Verdana" w:hAnsi="Verdana" w:cs="Arial"/>
          <w:sz w:val="20"/>
          <w:szCs w:val="20"/>
        </w:rPr>
        <w:t xml:space="preserve">Where applicable, the Stakeholder Engagement Plan will include differentiated measures to allow the effective participation of those identified as disadvantaged or vulnerable. </w:t>
      </w:r>
      <w:r w:rsidRPr="004252E8">
        <w:rPr>
          <w:rFonts w:ascii="Verdana" w:hAnsi="Verdana" w:cs="Arial"/>
          <w:sz w:val="20"/>
          <w:szCs w:val="20"/>
        </w:rPr>
        <w:t>When the stakeholder engagement process depends substantially on community representatives</w:t>
      </w:r>
      <w:r w:rsidRPr="004252E8">
        <w:rPr>
          <w:rStyle w:val="FootnoteReference"/>
          <w:rFonts w:ascii="Verdana" w:hAnsi="Verdana" w:cs="Arial"/>
          <w:sz w:val="20"/>
          <w:szCs w:val="20"/>
        </w:rPr>
        <w:footnoteReference w:id="6"/>
      </w:r>
      <w:r w:rsidRPr="004252E8">
        <w:rPr>
          <w:rFonts w:ascii="Verdana" w:hAnsi="Verdana" w:cs="Arial"/>
          <w:sz w:val="20"/>
          <w:szCs w:val="20"/>
        </w:rPr>
        <w:t xml:space="preserve">, the client will make every reasonable effort to verify that such persons do in fact represent the views of Affected Communities and that they can be relied upon to faithfully communicate the results of consultations to their constituents. </w:t>
      </w:r>
    </w:p>
    <w:p w14:paraId="0BD23CCC" w14:textId="77777777" w:rsidR="000247DA" w:rsidRPr="004252E8" w:rsidRDefault="000247DA" w:rsidP="000247DA">
      <w:pPr>
        <w:jc w:val="both"/>
        <w:rPr>
          <w:rFonts w:ascii="Verdana" w:hAnsi="Verdana" w:cs="Arial"/>
          <w:b/>
          <w:bCs/>
          <w:i/>
          <w:iCs/>
          <w:sz w:val="20"/>
          <w:szCs w:val="20"/>
        </w:rPr>
      </w:pPr>
    </w:p>
    <w:p w14:paraId="1B7304C6" w14:textId="7E9289CD" w:rsidR="000247DA" w:rsidRPr="004252E8" w:rsidRDefault="00F63889" w:rsidP="000247DA">
      <w:pPr>
        <w:jc w:val="both"/>
        <w:rPr>
          <w:rFonts w:ascii="Verdana" w:hAnsi="Verdana" w:cs="Arial"/>
          <w:sz w:val="20"/>
          <w:szCs w:val="20"/>
        </w:rPr>
      </w:pPr>
      <w:r>
        <w:rPr>
          <w:rFonts w:ascii="Verdana" w:hAnsi="Verdana" w:cs="Arial"/>
          <w:sz w:val="20"/>
          <w:szCs w:val="20"/>
        </w:rPr>
        <w:t xml:space="preserve">The </w:t>
      </w:r>
      <w:r w:rsidR="000247DA" w:rsidRPr="004252E8">
        <w:rPr>
          <w:rFonts w:ascii="Verdana" w:hAnsi="Verdana" w:cs="Arial"/>
          <w:sz w:val="20"/>
          <w:szCs w:val="20"/>
        </w:rPr>
        <w:t xml:space="preserve">aspects related to vulnerability that are relevant to </w:t>
      </w:r>
      <w:r w:rsidR="00D74766">
        <w:rPr>
          <w:rFonts w:ascii="Verdana" w:hAnsi="Verdana" w:cs="Arial"/>
          <w:sz w:val="20"/>
          <w:szCs w:val="20"/>
        </w:rPr>
        <w:t xml:space="preserve">TMs operations </w:t>
      </w:r>
      <w:r w:rsidR="000247DA" w:rsidRPr="004252E8">
        <w:rPr>
          <w:rFonts w:ascii="Verdana" w:hAnsi="Verdana" w:cs="Arial"/>
          <w:sz w:val="20"/>
          <w:szCs w:val="20"/>
        </w:rPr>
        <w:t xml:space="preserve">include gender, age (elderly and youth), literacy, physical or mental disability and poverty. The potential negative social impacts associated with </w:t>
      </w:r>
      <w:r w:rsidR="0029445E">
        <w:rPr>
          <w:rFonts w:ascii="Verdana" w:hAnsi="Verdana" w:cs="Arial"/>
          <w:sz w:val="20"/>
          <w:szCs w:val="20"/>
        </w:rPr>
        <w:t>TMs activities t</w:t>
      </w:r>
      <w:r w:rsidR="000247DA" w:rsidRPr="004252E8">
        <w:rPr>
          <w:rFonts w:ascii="Verdana" w:hAnsi="Verdana" w:cs="Arial"/>
          <w:sz w:val="20"/>
          <w:szCs w:val="20"/>
        </w:rPr>
        <w:t xml:space="preserve">hat pose a potential risk to vulnerable individuals </w:t>
      </w:r>
      <w:r w:rsidR="00744C76">
        <w:rPr>
          <w:rFonts w:ascii="Verdana" w:hAnsi="Verdana" w:cs="Arial"/>
          <w:sz w:val="20"/>
          <w:szCs w:val="20"/>
        </w:rPr>
        <w:t xml:space="preserve">that live </w:t>
      </w:r>
      <w:r w:rsidR="008E3976">
        <w:rPr>
          <w:rFonts w:ascii="Verdana" w:hAnsi="Verdana" w:cs="Arial"/>
          <w:sz w:val="20"/>
          <w:szCs w:val="20"/>
        </w:rPr>
        <w:t xml:space="preserve">within the </w:t>
      </w:r>
      <w:proofErr w:type="spellStart"/>
      <w:r w:rsidR="008E3976">
        <w:rPr>
          <w:rFonts w:ascii="Verdana" w:hAnsi="Verdana" w:cs="Arial"/>
          <w:sz w:val="20"/>
          <w:szCs w:val="20"/>
        </w:rPr>
        <w:t>AoI</w:t>
      </w:r>
      <w:proofErr w:type="spellEnd"/>
      <w:r w:rsidR="008E3976">
        <w:rPr>
          <w:rFonts w:ascii="Verdana" w:hAnsi="Verdana" w:cs="Arial"/>
          <w:sz w:val="20"/>
          <w:szCs w:val="20"/>
        </w:rPr>
        <w:t xml:space="preserve"> </w:t>
      </w:r>
      <w:r w:rsidR="00B95B50">
        <w:rPr>
          <w:rFonts w:ascii="Verdana" w:hAnsi="Verdana" w:cs="Arial"/>
          <w:sz w:val="20"/>
          <w:szCs w:val="20"/>
        </w:rPr>
        <w:t xml:space="preserve">are </w:t>
      </w:r>
      <w:r w:rsidR="000247DA" w:rsidRPr="004252E8">
        <w:rPr>
          <w:rFonts w:ascii="Verdana" w:hAnsi="Verdana" w:cs="Arial"/>
          <w:sz w:val="20"/>
          <w:szCs w:val="20"/>
        </w:rPr>
        <w:t xml:space="preserve">largely linked to </w:t>
      </w:r>
      <w:r w:rsidR="00B95B50">
        <w:rPr>
          <w:rFonts w:ascii="Verdana" w:hAnsi="Verdana" w:cs="Arial"/>
          <w:sz w:val="20"/>
          <w:szCs w:val="20"/>
        </w:rPr>
        <w:t xml:space="preserve">TMs </w:t>
      </w:r>
      <w:r w:rsidR="00E56662">
        <w:rPr>
          <w:rFonts w:ascii="Verdana" w:hAnsi="Verdana" w:cs="Arial"/>
          <w:sz w:val="20"/>
          <w:szCs w:val="20"/>
        </w:rPr>
        <w:t>mining related activities</w:t>
      </w:r>
      <w:r w:rsidR="0007365B">
        <w:rPr>
          <w:rFonts w:ascii="Verdana" w:hAnsi="Verdana" w:cs="Arial"/>
          <w:sz w:val="20"/>
          <w:szCs w:val="20"/>
        </w:rPr>
        <w:t xml:space="preserve">, including </w:t>
      </w:r>
      <w:r w:rsidR="00A6471B">
        <w:rPr>
          <w:rFonts w:ascii="Verdana" w:hAnsi="Verdana" w:cs="Arial"/>
          <w:sz w:val="20"/>
          <w:szCs w:val="20"/>
        </w:rPr>
        <w:t xml:space="preserve">exposure to </w:t>
      </w:r>
      <w:r w:rsidR="00EE3210">
        <w:rPr>
          <w:rFonts w:ascii="Verdana" w:hAnsi="Verdana" w:cs="Arial"/>
          <w:sz w:val="20"/>
          <w:szCs w:val="20"/>
        </w:rPr>
        <w:t xml:space="preserve">safety and security risks, </w:t>
      </w:r>
      <w:r w:rsidR="008E3976">
        <w:rPr>
          <w:rFonts w:ascii="Verdana" w:hAnsi="Verdana" w:cs="Arial"/>
          <w:sz w:val="20"/>
          <w:szCs w:val="20"/>
        </w:rPr>
        <w:t>loss of productive land</w:t>
      </w:r>
      <w:r w:rsidR="004025AB">
        <w:rPr>
          <w:rFonts w:ascii="Verdana" w:hAnsi="Verdana" w:cs="Arial"/>
          <w:sz w:val="20"/>
          <w:szCs w:val="20"/>
        </w:rPr>
        <w:t xml:space="preserve"> and impact on crops</w:t>
      </w:r>
      <w:r w:rsidR="008E3976">
        <w:rPr>
          <w:rFonts w:ascii="Verdana" w:hAnsi="Verdana" w:cs="Arial"/>
          <w:sz w:val="20"/>
          <w:szCs w:val="20"/>
        </w:rPr>
        <w:t xml:space="preserve">, </w:t>
      </w:r>
      <w:r w:rsidR="00EE3210">
        <w:rPr>
          <w:rFonts w:ascii="Verdana" w:hAnsi="Verdana" w:cs="Arial"/>
          <w:sz w:val="20"/>
          <w:szCs w:val="20"/>
        </w:rPr>
        <w:t xml:space="preserve">pollution of water </w:t>
      </w:r>
      <w:r w:rsidR="00EE3210">
        <w:rPr>
          <w:rFonts w:ascii="Verdana" w:hAnsi="Verdana" w:cs="Arial"/>
          <w:sz w:val="20"/>
          <w:szCs w:val="20"/>
        </w:rPr>
        <w:lastRenderedPageBreak/>
        <w:t xml:space="preserve">sources and </w:t>
      </w:r>
      <w:r w:rsidR="0007365B">
        <w:rPr>
          <w:rFonts w:ascii="Verdana" w:hAnsi="Verdana" w:cs="Arial"/>
          <w:sz w:val="20"/>
          <w:szCs w:val="20"/>
        </w:rPr>
        <w:t xml:space="preserve">risks posed by TMs employees </w:t>
      </w:r>
      <w:r w:rsidR="00C20000">
        <w:rPr>
          <w:rFonts w:ascii="Verdana" w:hAnsi="Verdana" w:cs="Arial"/>
          <w:sz w:val="20"/>
          <w:szCs w:val="20"/>
        </w:rPr>
        <w:t xml:space="preserve">to </w:t>
      </w:r>
      <w:r w:rsidR="000247DA" w:rsidRPr="004252E8">
        <w:rPr>
          <w:rFonts w:ascii="Verdana" w:hAnsi="Verdana" w:cs="Arial"/>
          <w:sz w:val="20"/>
          <w:szCs w:val="20"/>
        </w:rPr>
        <w:t>local communities</w:t>
      </w:r>
      <w:r w:rsidR="00C20000">
        <w:rPr>
          <w:rFonts w:ascii="Verdana" w:hAnsi="Verdana" w:cs="Arial"/>
          <w:sz w:val="20"/>
          <w:szCs w:val="20"/>
        </w:rPr>
        <w:t xml:space="preserve">. </w:t>
      </w:r>
      <w:r w:rsidR="000247DA" w:rsidRPr="004252E8">
        <w:rPr>
          <w:rFonts w:ascii="Verdana" w:hAnsi="Verdana" w:cs="Arial"/>
          <w:sz w:val="20"/>
          <w:szCs w:val="20"/>
        </w:rPr>
        <w:t xml:space="preserve">The risks </w:t>
      </w:r>
      <w:r w:rsidR="001917CF">
        <w:rPr>
          <w:rFonts w:ascii="Verdana" w:hAnsi="Verdana" w:cs="Arial"/>
          <w:sz w:val="20"/>
          <w:szCs w:val="20"/>
        </w:rPr>
        <w:t xml:space="preserve">posed by TM employees include </w:t>
      </w:r>
      <w:r w:rsidR="000247DA" w:rsidRPr="004252E8">
        <w:rPr>
          <w:rFonts w:ascii="Verdana" w:hAnsi="Verdana" w:cs="Arial"/>
          <w:sz w:val="20"/>
          <w:szCs w:val="20"/>
        </w:rPr>
        <w:t xml:space="preserve">potential exploitation of women, </w:t>
      </w:r>
      <w:r w:rsidR="009E1CCC" w:rsidRPr="004252E8">
        <w:rPr>
          <w:rFonts w:ascii="Verdana" w:hAnsi="Verdana" w:cs="Arial"/>
          <w:sz w:val="20"/>
          <w:szCs w:val="20"/>
        </w:rPr>
        <w:t>gender-based</w:t>
      </w:r>
      <w:r w:rsidR="009E1CCC">
        <w:rPr>
          <w:rFonts w:ascii="Verdana" w:hAnsi="Verdana" w:cs="Arial"/>
          <w:sz w:val="20"/>
          <w:szCs w:val="20"/>
        </w:rPr>
        <w:t xml:space="preserve"> </w:t>
      </w:r>
      <w:r w:rsidR="000247DA" w:rsidRPr="004252E8">
        <w:rPr>
          <w:rFonts w:ascii="Verdana" w:hAnsi="Verdana" w:cs="Arial"/>
          <w:sz w:val="20"/>
          <w:szCs w:val="20"/>
        </w:rPr>
        <w:t>violence, and spread of STDs etc. Likewise,</w:t>
      </w:r>
      <w:r w:rsidR="00AB72B3">
        <w:rPr>
          <w:rFonts w:ascii="Verdana" w:hAnsi="Verdana" w:cs="Arial"/>
          <w:sz w:val="20"/>
          <w:szCs w:val="20"/>
        </w:rPr>
        <w:t xml:space="preserve"> </w:t>
      </w:r>
      <w:r w:rsidR="00DD1ABD">
        <w:rPr>
          <w:rFonts w:ascii="Verdana" w:hAnsi="Verdana" w:cs="Arial"/>
          <w:sz w:val="20"/>
          <w:szCs w:val="20"/>
        </w:rPr>
        <w:t xml:space="preserve">local communities </w:t>
      </w:r>
      <w:r w:rsidR="004025AB">
        <w:rPr>
          <w:rFonts w:ascii="Verdana" w:hAnsi="Verdana" w:cs="Arial"/>
          <w:sz w:val="20"/>
          <w:szCs w:val="20"/>
        </w:rPr>
        <w:t xml:space="preserve">and business also stand to </w:t>
      </w:r>
      <w:r w:rsidR="00DD1ABD">
        <w:rPr>
          <w:rFonts w:ascii="Verdana" w:hAnsi="Verdana" w:cs="Arial"/>
          <w:sz w:val="20"/>
          <w:szCs w:val="20"/>
        </w:rPr>
        <w:t xml:space="preserve">benefit from the creation of </w:t>
      </w:r>
      <w:r w:rsidR="000247DA" w:rsidRPr="004252E8">
        <w:rPr>
          <w:rFonts w:ascii="Verdana" w:hAnsi="Verdana" w:cs="Arial"/>
          <w:sz w:val="20"/>
          <w:szCs w:val="20"/>
        </w:rPr>
        <w:t xml:space="preserve">employment and </w:t>
      </w:r>
      <w:r w:rsidR="00744C76">
        <w:rPr>
          <w:rFonts w:ascii="Verdana" w:hAnsi="Verdana" w:cs="Arial"/>
          <w:sz w:val="20"/>
          <w:szCs w:val="20"/>
        </w:rPr>
        <w:t xml:space="preserve">socio-economic </w:t>
      </w:r>
      <w:r w:rsidR="00AB72B3">
        <w:rPr>
          <w:rFonts w:ascii="Verdana" w:hAnsi="Verdana" w:cs="Arial"/>
          <w:sz w:val="20"/>
          <w:szCs w:val="20"/>
        </w:rPr>
        <w:t xml:space="preserve">development </w:t>
      </w:r>
      <w:r w:rsidR="000247DA" w:rsidRPr="004252E8">
        <w:rPr>
          <w:rFonts w:ascii="Verdana" w:hAnsi="Verdana" w:cs="Arial"/>
          <w:sz w:val="20"/>
          <w:szCs w:val="20"/>
        </w:rPr>
        <w:t>opportunities</w:t>
      </w:r>
      <w:r w:rsidR="00CE18F3">
        <w:rPr>
          <w:rFonts w:ascii="Verdana" w:hAnsi="Verdana" w:cs="Arial"/>
          <w:sz w:val="20"/>
          <w:szCs w:val="20"/>
        </w:rPr>
        <w:t xml:space="preserve"> linked to TMs activities and social development programmes</w:t>
      </w:r>
      <w:r w:rsidR="00744C76">
        <w:rPr>
          <w:rFonts w:ascii="Verdana" w:hAnsi="Verdana" w:cs="Arial"/>
          <w:sz w:val="20"/>
          <w:szCs w:val="20"/>
        </w:rPr>
        <w:t xml:space="preserve">. </w:t>
      </w:r>
      <w:r w:rsidR="000247DA" w:rsidRPr="004252E8">
        <w:rPr>
          <w:rFonts w:ascii="Verdana" w:hAnsi="Verdana" w:cs="Arial"/>
          <w:sz w:val="20"/>
          <w:szCs w:val="20"/>
        </w:rPr>
        <w:t xml:space="preserve"> </w:t>
      </w:r>
    </w:p>
    <w:p w14:paraId="268AEF48" w14:textId="77777777" w:rsidR="000247DA" w:rsidRPr="004252E8" w:rsidRDefault="000247DA" w:rsidP="000247DA">
      <w:pPr>
        <w:jc w:val="both"/>
        <w:rPr>
          <w:rFonts w:ascii="Verdana" w:hAnsi="Verdana"/>
          <w:sz w:val="20"/>
          <w:szCs w:val="20"/>
        </w:rPr>
      </w:pPr>
    </w:p>
    <w:p w14:paraId="3B0A5E58" w14:textId="1528661A" w:rsidR="000247DA" w:rsidRPr="004252E8" w:rsidRDefault="00024AC6" w:rsidP="000247DA">
      <w:pPr>
        <w:jc w:val="both"/>
        <w:rPr>
          <w:rFonts w:ascii="Verdana" w:hAnsi="Verdana" w:cs="Arial"/>
          <w:sz w:val="20"/>
          <w:szCs w:val="20"/>
        </w:rPr>
      </w:pPr>
      <w:r>
        <w:rPr>
          <w:rFonts w:ascii="Verdana" w:hAnsi="Verdana" w:cs="Arial"/>
          <w:sz w:val="20"/>
          <w:szCs w:val="20"/>
        </w:rPr>
        <w:t>In terms of identifying p</w:t>
      </w:r>
      <w:r w:rsidR="000247DA" w:rsidRPr="004252E8">
        <w:rPr>
          <w:rFonts w:ascii="Verdana" w:hAnsi="Verdana" w:cs="Arial"/>
          <w:sz w:val="20"/>
          <w:szCs w:val="20"/>
        </w:rPr>
        <w:t>otentially vulnerable individuals and or groups</w:t>
      </w:r>
      <w:r w:rsidR="009E1712">
        <w:rPr>
          <w:rFonts w:ascii="Verdana" w:hAnsi="Verdana" w:cs="Arial"/>
          <w:sz w:val="20"/>
          <w:szCs w:val="20"/>
        </w:rPr>
        <w:t xml:space="preserve">, the focus will </w:t>
      </w:r>
      <w:r w:rsidR="000671A3">
        <w:rPr>
          <w:rFonts w:ascii="Verdana" w:hAnsi="Verdana" w:cs="Arial"/>
          <w:sz w:val="20"/>
          <w:szCs w:val="20"/>
        </w:rPr>
        <w:t>be on r</w:t>
      </w:r>
      <w:r w:rsidR="00B753E2">
        <w:rPr>
          <w:rFonts w:ascii="Verdana" w:hAnsi="Verdana" w:cs="Arial"/>
          <w:sz w:val="20"/>
          <w:szCs w:val="20"/>
        </w:rPr>
        <w:t xml:space="preserve">elevant </w:t>
      </w:r>
      <w:r w:rsidR="001C59D2">
        <w:rPr>
          <w:rFonts w:ascii="Verdana" w:hAnsi="Verdana" w:cs="Arial"/>
          <w:sz w:val="20"/>
          <w:szCs w:val="20"/>
        </w:rPr>
        <w:t xml:space="preserve">government structures at a District, Sector, Cell and Village level. </w:t>
      </w:r>
      <w:r w:rsidR="0028718A">
        <w:rPr>
          <w:rFonts w:ascii="Verdana" w:hAnsi="Verdana" w:cs="Arial"/>
          <w:sz w:val="20"/>
          <w:szCs w:val="20"/>
        </w:rPr>
        <w:t xml:space="preserve">District authorities are required to prepared </w:t>
      </w:r>
      <w:r w:rsidR="00874F6E">
        <w:rPr>
          <w:rFonts w:ascii="Verdana" w:hAnsi="Verdana" w:cs="Arial"/>
          <w:sz w:val="20"/>
          <w:szCs w:val="20"/>
        </w:rPr>
        <w:t>five-year</w:t>
      </w:r>
      <w:r w:rsidR="0028718A">
        <w:rPr>
          <w:rFonts w:ascii="Verdana" w:hAnsi="Verdana" w:cs="Arial"/>
          <w:sz w:val="20"/>
          <w:szCs w:val="20"/>
        </w:rPr>
        <w:t xml:space="preserve"> District Plans</w:t>
      </w:r>
      <w:r w:rsidR="00874F6E">
        <w:rPr>
          <w:rFonts w:ascii="Verdana" w:hAnsi="Verdana" w:cs="Arial"/>
          <w:sz w:val="20"/>
          <w:szCs w:val="20"/>
        </w:rPr>
        <w:t xml:space="preserve"> that include the </w:t>
      </w:r>
      <w:r w:rsidR="000247DA" w:rsidRPr="004252E8">
        <w:rPr>
          <w:rFonts w:ascii="Verdana" w:hAnsi="Verdana" w:cs="Arial"/>
          <w:sz w:val="20"/>
          <w:szCs w:val="20"/>
        </w:rPr>
        <w:t>collect</w:t>
      </w:r>
      <w:r w:rsidR="00874F6E">
        <w:rPr>
          <w:rFonts w:ascii="Verdana" w:hAnsi="Verdana" w:cs="Arial"/>
          <w:sz w:val="20"/>
          <w:szCs w:val="20"/>
        </w:rPr>
        <w:t>i</w:t>
      </w:r>
      <w:r w:rsidR="000671A3">
        <w:rPr>
          <w:rFonts w:ascii="Verdana" w:hAnsi="Verdana" w:cs="Arial"/>
          <w:sz w:val="20"/>
          <w:szCs w:val="20"/>
        </w:rPr>
        <w:t xml:space="preserve">on </w:t>
      </w:r>
      <w:r w:rsidR="00874F6E">
        <w:rPr>
          <w:rFonts w:ascii="Verdana" w:hAnsi="Verdana" w:cs="Arial"/>
          <w:sz w:val="20"/>
          <w:szCs w:val="20"/>
        </w:rPr>
        <w:t xml:space="preserve">and analysis of </w:t>
      </w:r>
      <w:r w:rsidR="000247DA" w:rsidRPr="004252E8">
        <w:rPr>
          <w:rFonts w:ascii="Verdana" w:hAnsi="Verdana" w:cs="Arial"/>
          <w:sz w:val="20"/>
          <w:szCs w:val="20"/>
        </w:rPr>
        <w:t xml:space="preserve">information on local socio-economic conditions within the </w:t>
      </w:r>
      <w:proofErr w:type="gramStart"/>
      <w:r w:rsidR="00874F6E">
        <w:rPr>
          <w:rFonts w:ascii="Verdana" w:hAnsi="Verdana" w:cs="Arial"/>
          <w:sz w:val="20"/>
          <w:szCs w:val="20"/>
        </w:rPr>
        <w:t>District</w:t>
      </w:r>
      <w:proofErr w:type="gramEnd"/>
      <w:r w:rsidR="00560AC0">
        <w:rPr>
          <w:rFonts w:ascii="Verdana" w:hAnsi="Verdana" w:cs="Arial"/>
          <w:sz w:val="20"/>
          <w:szCs w:val="20"/>
        </w:rPr>
        <w:t xml:space="preserve">, </w:t>
      </w:r>
      <w:r w:rsidR="00751CBD">
        <w:rPr>
          <w:rFonts w:ascii="Verdana" w:hAnsi="Verdana" w:cs="Arial"/>
          <w:sz w:val="20"/>
          <w:szCs w:val="20"/>
        </w:rPr>
        <w:t xml:space="preserve">including information </w:t>
      </w:r>
      <w:r w:rsidR="0006569B">
        <w:rPr>
          <w:rFonts w:ascii="Verdana" w:hAnsi="Verdana" w:cs="Arial"/>
          <w:sz w:val="20"/>
          <w:szCs w:val="20"/>
        </w:rPr>
        <w:t xml:space="preserve">at a </w:t>
      </w:r>
      <w:r w:rsidR="00C66EE2">
        <w:rPr>
          <w:rFonts w:ascii="Verdana" w:hAnsi="Verdana" w:cs="Arial"/>
          <w:sz w:val="20"/>
          <w:szCs w:val="20"/>
        </w:rPr>
        <w:t>Sector, Cell and Village level</w:t>
      </w:r>
      <w:r w:rsidR="00A93B19">
        <w:rPr>
          <w:rFonts w:ascii="Verdana" w:hAnsi="Verdana" w:cs="Arial"/>
          <w:sz w:val="20"/>
          <w:szCs w:val="20"/>
        </w:rPr>
        <w:t xml:space="preserve">, and </w:t>
      </w:r>
      <w:r w:rsidR="000247DA" w:rsidRPr="004252E8">
        <w:rPr>
          <w:rFonts w:ascii="Verdana" w:hAnsi="Verdana" w:cs="Arial"/>
          <w:sz w:val="20"/>
          <w:szCs w:val="20"/>
        </w:rPr>
        <w:t xml:space="preserve">includes information on vulnerable groups, such as women headed households, and elderly and indigent households. </w:t>
      </w:r>
      <w:r w:rsidR="0006569B">
        <w:rPr>
          <w:rFonts w:ascii="Verdana" w:hAnsi="Verdana" w:cs="Arial"/>
          <w:sz w:val="20"/>
          <w:szCs w:val="20"/>
        </w:rPr>
        <w:t xml:space="preserve">A key focus of the </w:t>
      </w:r>
      <w:r w:rsidR="000247DA" w:rsidRPr="004252E8">
        <w:rPr>
          <w:rFonts w:ascii="Verdana" w:hAnsi="Verdana" w:cs="Arial"/>
          <w:sz w:val="20"/>
          <w:szCs w:val="20"/>
        </w:rPr>
        <w:t xml:space="preserve">SEP </w:t>
      </w:r>
      <w:r w:rsidR="0006569B">
        <w:rPr>
          <w:rFonts w:ascii="Verdana" w:hAnsi="Verdana" w:cs="Arial"/>
          <w:sz w:val="20"/>
          <w:szCs w:val="20"/>
        </w:rPr>
        <w:t xml:space="preserve">will therefore </w:t>
      </w:r>
      <w:r w:rsidR="00560AC0">
        <w:rPr>
          <w:rFonts w:ascii="Verdana" w:hAnsi="Verdana" w:cs="Arial"/>
          <w:sz w:val="20"/>
          <w:szCs w:val="20"/>
        </w:rPr>
        <w:t xml:space="preserve">be </w:t>
      </w:r>
      <w:r w:rsidR="0040417A">
        <w:rPr>
          <w:rFonts w:ascii="Verdana" w:hAnsi="Verdana" w:cs="Arial"/>
          <w:sz w:val="20"/>
          <w:szCs w:val="20"/>
        </w:rPr>
        <w:t xml:space="preserve">engagement with relevant government </w:t>
      </w:r>
      <w:r w:rsidR="00680D66">
        <w:rPr>
          <w:rFonts w:ascii="Verdana" w:hAnsi="Verdana" w:cs="Arial"/>
          <w:sz w:val="20"/>
          <w:szCs w:val="20"/>
        </w:rPr>
        <w:t xml:space="preserve">and community </w:t>
      </w:r>
      <w:r w:rsidR="00560AC0">
        <w:rPr>
          <w:rFonts w:ascii="Verdana" w:hAnsi="Verdana" w:cs="Arial"/>
          <w:sz w:val="20"/>
          <w:szCs w:val="20"/>
        </w:rPr>
        <w:t xml:space="preserve">representatives </w:t>
      </w:r>
      <w:r w:rsidR="0040417A">
        <w:rPr>
          <w:rFonts w:ascii="Verdana" w:hAnsi="Verdana" w:cs="Arial"/>
          <w:sz w:val="20"/>
          <w:szCs w:val="20"/>
        </w:rPr>
        <w:t>at a District, Sector, Cell and Village level.</w:t>
      </w:r>
      <w:r w:rsidR="000247DA" w:rsidRPr="004252E8">
        <w:rPr>
          <w:rFonts w:ascii="Verdana" w:hAnsi="Verdana" w:cs="Arial"/>
          <w:sz w:val="20"/>
          <w:szCs w:val="20"/>
        </w:rPr>
        <w:t xml:space="preserve"> </w:t>
      </w:r>
    </w:p>
    <w:p w14:paraId="4C6B458E" w14:textId="77777777" w:rsidR="00361D6E" w:rsidRPr="00534C44" w:rsidRDefault="00534C44" w:rsidP="00534C44">
      <w:pPr>
        <w:pStyle w:val="Heading1"/>
        <w:keepLines w:val="0"/>
        <w:numPr>
          <w:ilvl w:val="1"/>
          <w:numId w:val="2"/>
        </w:numPr>
        <w:spacing w:before="240" w:after="60"/>
        <w:rPr>
          <w:rFonts w:ascii="Verdana" w:hAnsi="Verdana"/>
          <w:sz w:val="20"/>
          <w:szCs w:val="20"/>
        </w:rPr>
      </w:pPr>
      <w:bookmarkStart w:id="34" w:name="_Toc205207275"/>
      <w:r w:rsidRPr="00534C44">
        <w:rPr>
          <w:rFonts w:ascii="Verdana" w:hAnsi="Verdana"/>
          <w:bCs w:val="0"/>
          <w:sz w:val="20"/>
          <w:szCs w:val="20"/>
        </w:rPr>
        <w:t>EQUATOR PRINCIPLES</w:t>
      </w:r>
      <w:bookmarkEnd w:id="34"/>
    </w:p>
    <w:p w14:paraId="4A5846CE" w14:textId="77777777" w:rsidR="00534C44" w:rsidRDefault="00534C44" w:rsidP="00361D6E">
      <w:pPr>
        <w:jc w:val="both"/>
        <w:rPr>
          <w:rFonts w:ascii="Verdana" w:hAnsi="Verdana"/>
          <w:sz w:val="20"/>
          <w:szCs w:val="20"/>
        </w:rPr>
      </w:pPr>
    </w:p>
    <w:p w14:paraId="37A12E18" w14:textId="77777777" w:rsidR="00361D6E" w:rsidRPr="00566DB7" w:rsidRDefault="00361D6E" w:rsidP="00361D6E">
      <w:pPr>
        <w:jc w:val="both"/>
        <w:rPr>
          <w:rFonts w:ascii="Verdana" w:hAnsi="Verdana"/>
          <w:sz w:val="20"/>
          <w:szCs w:val="20"/>
        </w:rPr>
      </w:pPr>
      <w:r w:rsidRPr="00566DB7">
        <w:rPr>
          <w:rFonts w:ascii="Verdana" w:hAnsi="Verdana"/>
          <w:sz w:val="20"/>
          <w:szCs w:val="20"/>
        </w:rPr>
        <w:t xml:space="preserve">The </w:t>
      </w:r>
      <w:bookmarkStart w:id="35" w:name="_Hlk97044769"/>
      <w:r w:rsidRPr="00566DB7">
        <w:rPr>
          <w:rFonts w:ascii="Verdana" w:hAnsi="Verdana"/>
          <w:sz w:val="20"/>
          <w:szCs w:val="20"/>
        </w:rPr>
        <w:t xml:space="preserve">Equator Principles (EP4, 2020) </w:t>
      </w:r>
      <w:bookmarkEnd w:id="35"/>
      <w:r w:rsidRPr="00566DB7">
        <w:rPr>
          <w:rFonts w:ascii="Verdana" w:hAnsi="Verdana"/>
          <w:sz w:val="20"/>
          <w:szCs w:val="20"/>
        </w:rPr>
        <w:t xml:space="preserve">are intended to serve as a common baseline and framework for financial institutions (Equator Principles Financial Institutions) to identify, assess and manage environmental and social risks when financing Projects. Principle 5, Stakeholder Engagement and Principle 6, Grievance Mechanism, are relevant to the SEP. </w:t>
      </w:r>
    </w:p>
    <w:p w14:paraId="3D721FB7" w14:textId="77777777" w:rsidR="00361D6E" w:rsidRDefault="00361D6E" w:rsidP="00361D6E"/>
    <w:p w14:paraId="5E3796E1" w14:textId="77777777" w:rsidR="00361D6E" w:rsidRPr="00566DB7" w:rsidRDefault="00361D6E" w:rsidP="00361D6E">
      <w:pPr>
        <w:rPr>
          <w:rFonts w:ascii="Verdana" w:hAnsi="Verdana" w:cs="Calibri-Bold"/>
          <w:b/>
          <w:bCs/>
          <w:i/>
          <w:iCs/>
          <w:sz w:val="20"/>
          <w:szCs w:val="20"/>
        </w:rPr>
      </w:pPr>
      <w:r w:rsidRPr="00566DB7">
        <w:rPr>
          <w:rFonts w:ascii="Verdana" w:hAnsi="Verdana" w:cs="Calibri-Bold"/>
          <w:b/>
          <w:bCs/>
          <w:i/>
          <w:iCs/>
          <w:sz w:val="20"/>
          <w:szCs w:val="20"/>
        </w:rPr>
        <w:t>Principle 5: Stakeholder Engagement</w:t>
      </w:r>
    </w:p>
    <w:p w14:paraId="15A4290E" w14:textId="03FCF29C" w:rsidR="00361D6E" w:rsidRPr="00566DB7" w:rsidRDefault="00ED69C1" w:rsidP="00361D6E">
      <w:pPr>
        <w:jc w:val="both"/>
        <w:rPr>
          <w:rFonts w:ascii="Verdana" w:hAnsi="Verdana"/>
          <w:sz w:val="20"/>
          <w:szCs w:val="20"/>
        </w:rPr>
      </w:pPr>
      <w:r>
        <w:rPr>
          <w:rFonts w:ascii="Verdana" w:hAnsi="Verdana"/>
          <w:sz w:val="20"/>
          <w:szCs w:val="20"/>
        </w:rPr>
        <w:t xml:space="preserve">Principle 5 notes that </w:t>
      </w:r>
      <w:r w:rsidR="00361D6E" w:rsidRPr="00566DB7">
        <w:rPr>
          <w:rFonts w:ascii="Verdana" w:hAnsi="Verdana"/>
          <w:sz w:val="20"/>
          <w:szCs w:val="20"/>
        </w:rPr>
        <w:t xml:space="preserve">the client </w:t>
      </w:r>
      <w:r w:rsidR="002B75D9">
        <w:rPr>
          <w:rFonts w:ascii="Verdana" w:hAnsi="Verdana"/>
          <w:sz w:val="20"/>
          <w:szCs w:val="20"/>
        </w:rPr>
        <w:t xml:space="preserve">should </w:t>
      </w:r>
      <w:r w:rsidR="00361D6E" w:rsidRPr="00566DB7">
        <w:rPr>
          <w:rFonts w:ascii="Verdana" w:hAnsi="Verdana"/>
          <w:sz w:val="20"/>
          <w:szCs w:val="20"/>
        </w:rPr>
        <w:t>demonstrate</w:t>
      </w:r>
      <w:r w:rsidR="00361D6E">
        <w:rPr>
          <w:rFonts w:ascii="Verdana" w:hAnsi="Verdana"/>
          <w:sz w:val="20"/>
          <w:szCs w:val="20"/>
        </w:rPr>
        <w:t xml:space="preserve"> </w:t>
      </w:r>
      <w:r w:rsidR="00361D6E" w:rsidRPr="00566DB7">
        <w:rPr>
          <w:rFonts w:ascii="Verdana" w:hAnsi="Verdana"/>
          <w:sz w:val="20"/>
          <w:szCs w:val="20"/>
        </w:rPr>
        <w:t>effective Stakeholder Engagement, as an ongoing process in a structured and culturally</w:t>
      </w:r>
      <w:r w:rsidR="00361D6E">
        <w:rPr>
          <w:rFonts w:ascii="Verdana" w:hAnsi="Verdana"/>
          <w:sz w:val="20"/>
          <w:szCs w:val="20"/>
        </w:rPr>
        <w:t xml:space="preserve"> </w:t>
      </w:r>
      <w:r w:rsidR="00361D6E" w:rsidRPr="00566DB7">
        <w:rPr>
          <w:rFonts w:ascii="Verdana" w:hAnsi="Verdana"/>
          <w:sz w:val="20"/>
          <w:szCs w:val="20"/>
        </w:rPr>
        <w:t xml:space="preserve">appropriate manner, with </w:t>
      </w:r>
      <w:r w:rsidR="00361D6E">
        <w:rPr>
          <w:rFonts w:ascii="Verdana" w:hAnsi="Verdana"/>
          <w:sz w:val="20"/>
          <w:szCs w:val="20"/>
        </w:rPr>
        <w:t>a</w:t>
      </w:r>
      <w:r w:rsidR="00361D6E" w:rsidRPr="00566DB7">
        <w:rPr>
          <w:rFonts w:ascii="Verdana" w:hAnsi="Verdana"/>
          <w:sz w:val="20"/>
          <w:szCs w:val="20"/>
        </w:rPr>
        <w:t xml:space="preserve">ffected </w:t>
      </w:r>
      <w:r w:rsidR="00361D6E">
        <w:rPr>
          <w:rFonts w:ascii="Verdana" w:hAnsi="Verdana"/>
          <w:sz w:val="20"/>
          <w:szCs w:val="20"/>
        </w:rPr>
        <w:t>c</w:t>
      </w:r>
      <w:r w:rsidR="00361D6E" w:rsidRPr="00566DB7">
        <w:rPr>
          <w:rFonts w:ascii="Verdana" w:hAnsi="Verdana"/>
          <w:sz w:val="20"/>
          <w:szCs w:val="20"/>
        </w:rPr>
        <w:t xml:space="preserve">ommunities, </w:t>
      </w:r>
      <w:r w:rsidR="00361D6E">
        <w:rPr>
          <w:rFonts w:ascii="Verdana" w:hAnsi="Verdana"/>
          <w:sz w:val="20"/>
          <w:szCs w:val="20"/>
        </w:rPr>
        <w:t>w</w:t>
      </w:r>
      <w:r w:rsidR="00361D6E" w:rsidRPr="00566DB7">
        <w:rPr>
          <w:rFonts w:ascii="Verdana" w:hAnsi="Verdana"/>
          <w:sz w:val="20"/>
          <w:szCs w:val="20"/>
        </w:rPr>
        <w:t xml:space="preserve">orkers and, where relevant, </w:t>
      </w:r>
      <w:r w:rsidR="00361D6E">
        <w:rPr>
          <w:rFonts w:ascii="Verdana" w:hAnsi="Verdana"/>
          <w:sz w:val="20"/>
          <w:szCs w:val="20"/>
        </w:rPr>
        <w:t>o</w:t>
      </w:r>
      <w:r w:rsidR="00361D6E" w:rsidRPr="00566DB7">
        <w:rPr>
          <w:rFonts w:ascii="Verdana" w:hAnsi="Verdana"/>
          <w:sz w:val="20"/>
          <w:szCs w:val="20"/>
        </w:rPr>
        <w:t>ther</w:t>
      </w:r>
      <w:r w:rsidR="00361D6E">
        <w:rPr>
          <w:rFonts w:ascii="Verdana" w:hAnsi="Verdana"/>
          <w:sz w:val="20"/>
          <w:szCs w:val="20"/>
        </w:rPr>
        <w:t xml:space="preserve"> s</w:t>
      </w:r>
      <w:r w:rsidR="00361D6E" w:rsidRPr="00566DB7">
        <w:rPr>
          <w:rFonts w:ascii="Verdana" w:hAnsi="Verdana"/>
          <w:sz w:val="20"/>
          <w:szCs w:val="20"/>
        </w:rPr>
        <w:t>takeholders.</w:t>
      </w:r>
    </w:p>
    <w:p w14:paraId="55C7C677" w14:textId="77777777" w:rsidR="00361D6E" w:rsidRPr="00566DB7" w:rsidRDefault="00361D6E" w:rsidP="00361D6E">
      <w:pPr>
        <w:jc w:val="both"/>
        <w:rPr>
          <w:rFonts w:ascii="Verdana" w:hAnsi="Verdana"/>
          <w:sz w:val="20"/>
          <w:szCs w:val="20"/>
        </w:rPr>
      </w:pPr>
    </w:p>
    <w:p w14:paraId="6C15AEE6" w14:textId="31FEE48E" w:rsidR="00361D6E" w:rsidRPr="00566DB7" w:rsidRDefault="00361D6E" w:rsidP="00361D6E">
      <w:pPr>
        <w:jc w:val="both"/>
        <w:rPr>
          <w:rFonts w:ascii="Verdana" w:hAnsi="Verdana"/>
          <w:sz w:val="20"/>
          <w:szCs w:val="20"/>
        </w:rPr>
      </w:pPr>
      <w:r w:rsidRPr="00566DB7">
        <w:rPr>
          <w:rFonts w:ascii="Verdana" w:hAnsi="Verdana"/>
          <w:sz w:val="20"/>
          <w:szCs w:val="20"/>
        </w:rPr>
        <w:t xml:space="preserve">For </w:t>
      </w:r>
      <w:r>
        <w:rPr>
          <w:rFonts w:ascii="Verdana" w:hAnsi="Verdana"/>
          <w:sz w:val="20"/>
          <w:szCs w:val="20"/>
        </w:rPr>
        <w:t>p</w:t>
      </w:r>
      <w:r w:rsidRPr="00566DB7">
        <w:rPr>
          <w:rFonts w:ascii="Verdana" w:hAnsi="Verdana"/>
          <w:sz w:val="20"/>
          <w:szCs w:val="20"/>
        </w:rPr>
        <w:t xml:space="preserve">rojects </w:t>
      </w:r>
      <w:r w:rsidR="00B14A5F">
        <w:rPr>
          <w:rFonts w:ascii="Verdana" w:hAnsi="Verdana"/>
          <w:sz w:val="20"/>
          <w:szCs w:val="20"/>
        </w:rPr>
        <w:t xml:space="preserve">(or activities) </w:t>
      </w:r>
      <w:r w:rsidRPr="00566DB7">
        <w:rPr>
          <w:rFonts w:ascii="Verdana" w:hAnsi="Verdana"/>
          <w:sz w:val="20"/>
          <w:szCs w:val="20"/>
        </w:rPr>
        <w:t xml:space="preserve">with potentially significant adverse impacts on </w:t>
      </w:r>
      <w:r>
        <w:rPr>
          <w:rFonts w:ascii="Verdana" w:hAnsi="Verdana"/>
          <w:sz w:val="20"/>
          <w:szCs w:val="20"/>
        </w:rPr>
        <w:t>a</w:t>
      </w:r>
      <w:r w:rsidRPr="00566DB7">
        <w:rPr>
          <w:rFonts w:ascii="Verdana" w:hAnsi="Verdana"/>
          <w:sz w:val="20"/>
          <w:szCs w:val="20"/>
        </w:rPr>
        <w:t xml:space="preserve">ffected </w:t>
      </w:r>
      <w:r>
        <w:rPr>
          <w:rFonts w:ascii="Verdana" w:hAnsi="Verdana"/>
          <w:sz w:val="20"/>
          <w:szCs w:val="20"/>
        </w:rPr>
        <w:t>c</w:t>
      </w:r>
      <w:r w:rsidRPr="00566DB7">
        <w:rPr>
          <w:rFonts w:ascii="Verdana" w:hAnsi="Verdana"/>
          <w:sz w:val="20"/>
          <w:szCs w:val="20"/>
        </w:rPr>
        <w:t>ommunities, Informed Consultation and Participation process</w:t>
      </w:r>
      <w:r w:rsidR="009D59C4">
        <w:rPr>
          <w:rFonts w:ascii="Verdana" w:hAnsi="Verdana"/>
          <w:sz w:val="20"/>
          <w:szCs w:val="20"/>
        </w:rPr>
        <w:t>es will be conducted</w:t>
      </w:r>
      <w:r w:rsidRPr="00566DB7">
        <w:rPr>
          <w:rFonts w:ascii="Verdana" w:hAnsi="Verdana"/>
          <w:sz w:val="20"/>
          <w:szCs w:val="20"/>
        </w:rPr>
        <w:t>. The consultation process</w:t>
      </w:r>
      <w:r>
        <w:rPr>
          <w:rFonts w:ascii="Verdana" w:hAnsi="Verdana"/>
          <w:sz w:val="20"/>
          <w:szCs w:val="20"/>
        </w:rPr>
        <w:t xml:space="preserve"> should provide information on the </w:t>
      </w:r>
      <w:r w:rsidRPr="00566DB7">
        <w:rPr>
          <w:rFonts w:ascii="Verdana" w:hAnsi="Verdana"/>
          <w:sz w:val="20"/>
          <w:szCs w:val="20"/>
        </w:rPr>
        <w:t xml:space="preserve">risks and impacts of the </w:t>
      </w:r>
      <w:r>
        <w:rPr>
          <w:rFonts w:ascii="Verdana" w:hAnsi="Verdana"/>
          <w:sz w:val="20"/>
          <w:szCs w:val="20"/>
        </w:rPr>
        <w:t>p</w:t>
      </w:r>
      <w:r w:rsidRPr="00566DB7">
        <w:rPr>
          <w:rFonts w:ascii="Verdana" w:hAnsi="Verdana"/>
          <w:sz w:val="20"/>
          <w:szCs w:val="20"/>
        </w:rPr>
        <w:t>roject</w:t>
      </w:r>
      <w:r>
        <w:rPr>
          <w:rFonts w:ascii="Verdana" w:hAnsi="Verdana"/>
          <w:sz w:val="20"/>
          <w:szCs w:val="20"/>
        </w:rPr>
        <w:t>, the p</w:t>
      </w:r>
      <w:r w:rsidRPr="00566DB7">
        <w:rPr>
          <w:rFonts w:ascii="Verdana" w:hAnsi="Verdana"/>
          <w:sz w:val="20"/>
          <w:szCs w:val="20"/>
        </w:rPr>
        <w:t>roject’s phase of</w:t>
      </w:r>
      <w:r>
        <w:rPr>
          <w:rFonts w:ascii="Verdana" w:hAnsi="Verdana"/>
          <w:sz w:val="20"/>
          <w:szCs w:val="20"/>
        </w:rPr>
        <w:t xml:space="preserve"> </w:t>
      </w:r>
      <w:r w:rsidRPr="00566DB7">
        <w:rPr>
          <w:rFonts w:ascii="Verdana" w:hAnsi="Verdana"/>
          <w:sz w:val="20"/>
          <w:szCs w:val="20"/>
        </w:rPr>
        <w:t>development</w:t>
      </w:r>
      <w:r>
        <w:rPr>
          <w:rFonts w:ascii="Verdana" w:hAnsi="Verdana"/>
          <w:sz w:val="20"/>
          <w:szCs w:val="20"/>
        </w:rPr>
        <w:t xml:space="preserve">, the </w:t>
      </w:r>
      <w:r w:rsidRPr="00566DB7">
        <w:rPr>
          <w:rFonts w:ascii="Verdana" w:hAnsi="Verdana"/>
          <w:sz w:val="20"/>
          <w:szCs w:val="20"/>
        </w:rPr>
        <w:t xml:space="preserve">language preferences of the </w:t>
      </w:r>
      <w:r>
        <w:rPr>
          <w:rFonts w:ascii="Verdana" w:hAnsi="Verdana"/>
          <w:sz w:val="20"/>
          <w:szCs w:val="20"/>
        </w:rPr>
        <w:t>a</w:t>
      </w:r>
      <w:r w:rsidRPr="00566DB7">
        <w:rPr>
          <w:rFonts w:ascii="Verdana" w:hAnsi="Verdana"/>
          <w:sz w:val="20"/>
          <w:szCs w:val="20"/>
        </w:rPr>
        <w:t xml:space="preserve">ffected </w:t>
      </w:r>
      <w:r>
        <w:rPr>
          <w:rFonts w:ascii="Verdana" w:hAnsi="Verdana"/>
          <w:sz w:val="20"/>
          <w:szCs w:val="20"/>
        </w:rPr>
        <w:t>c</w:t>
      </w:r>
      <w:r w:rsidRPr="00566DB7">
        <w:rPr>
          <w:rFonts w:ascii="Verdana" w:hAnsi="Verdana"/>
          <w:sz w:val="20"/>
          <w:szCs w:val="20"/>
        </w:rPr>
        <w:t>ommunities</w:t>
      </w:r>
      <w:r>
        <w:rPr>
          <w:rFonts w:ascii="Verdana" w:hAnsi="Verdana"/>
          <w:sz w:val="20"/>
          <w:szCs w:val="20"/>
        </w:rPr>
        <w:t xml:space="preserve">, </w:t>
      </w:r>
      <w:r w:rsidRPr="00566DB7">
        <w:rPr>
          <w:rFonts w:ascii="Verdana" w:hAnsi="Verdana"/>
          <w:sz w:val="20"/>
          <w:szCs w:val="20"/>
        </w:rPr>
        <w:t>their decision-making</w:t>
      </w:r>
      <w:r>
        <w:rPr>
          <w:rFonts w:ascii="Verdana" w:hAnsi="Verdana"/>
          <w:sz w:val="20"/>
          <w:szCs w:val="20"/>
        </w:rPr>
        <w:t xml:space="preserve"> </w:t>
      </w:r>
      <w:r w:rsidRPr="00566DB7">
        <w:rPr>
          <w:rFonts w:ascii="Verdana" w:hAnsi="Verdana"/>
          <w:sz w:val="20"/>
          <w:szCs w:val="20"/>
        </w:rPr>
        <w:t>processes</w:t>
      </w:r>
      <w:r>
        <w:rPr>
          <w:rFonts w:ascii="Verdana" w:hAnsi="Verdana"/>
          <w:sz w:val="20"/>
          <w:szCs w:val="20"/>
        </w:rPr>
        <w:t xml:space="preserve">, </w:t>
      </w:r>
      <w:r w:rsidRPr="00566DB7">
        <w:rPr>
          <w:rFonts w:ascii="Verdana" w:hAnsi="Verdana"/>
          <w:sz w:val="20"/>
          <w:szCs w:val="20"/>
        </w:rPr>
        <w:t>and the needs of disadvantaged and vulnerable groups. Th</w:t>
      </w:r>
      <w:r>
        <w:rPr>
          <w:rFonts w:ascii="Verdana" w:hAnsi="Verdana"/>
          <w:sz w:val="20"/>
          <w:szCs w:val="20"/>
        </w:rPr>
        <w:t xml:space="preserve">e consultation process </w:t>
      </w:r>
      <w:r w:rsidRPr="00566DB7">
        <w:rPr>
          <w:rFonts w:ascii="Verdana" w:hAnsi="Verdana"/>
          <w:sz w:val="20"/>
          <w:szCs w:val="20"/>
        </w:rPr>
        <w:t>should be</w:t>
      </w:r>
      <w:r>
        <w:rPr>
          <w:rFonts w:ascii="Verdana" w:hAnsi="Verdana"/>
          <w:sz w:val="20"/>
          <w:szCs w:val="20"/>
        </w:rPr>
        <w:t xml:space="preserve"> </w:t>
      </w:r>
      <w:r w:rsidRPr="00566DB7">
        <w:rPr>
          <w:rFonts w:ascii="Verdana" w:hAnsi="Verdana"/>
          <w:sz w:val="20"/>
          <w:szCs w:val="20"/>
        </w:rPr>
        <w:t>free from external manipulation, interference, coercion, and intimidation.</w:t>
      </w:r>
    </w:p>
    <w:p w14:paraId="16E3AE6F" w14:textId="77777777" w:rsidR="00361D6E" w:rsidRPr="00566DB7" w:rsidRDefault="00361D6E" w:rsidP="00361D6E">
      <w:pPr>
        <w:jc w:val="both"/>
        <w:rPr>
          <w:rFonts w:ascii="Verdana" w:hAnsi="Verdana"/>
          <w:sz w:val="20"/>
          <w:szCs w:val="20"/>
        </w:rPr>
      </w:pPr>
    </w:p>
    <w:p w14:paraId="37A79BFC" w14:textId="77777777" w:rsidR="00361D6E" w:rsidRPr="00566DB7" w:rsidRDefault="00361D6E" w:rsidP="00361D6E">
      <w:pPr>
        <w:jc w:val="both"/>
        <w:rPr>
          <w:rFonts w:ascii="Verdana" w:hAnsi="Verdana" w:cs="Calibri-Bold"/>
          <w:b/>
          <w:bCs/>
          <w:i/>
          <w:iCs/>
          <w:sz w:val="20"/>
          <w:szCs w:val="20"/>
        </w:rPr>
      </w:pPr>
      <w:r w:rsidRPr="00566DB7">
        <w:rPr>
          <w:rFonts w:ascii="Verdana" w:hAnsi="Verdana" w:cs="Calibri-Bold"/>
          <w:b/>
          <w:bCs/>
          <w:i/>
          <w:iCs/>
          <w:sz w:val="20"/>
          <w:szCs w:val="20"/>
        </w:rPr>
        <w:t>Principle 6: Grievance Mechanism</w:t>
      </w:r>
    </w:p>
    <w:p w14:paraId="3417ED36" w14:textId="1DCA0932" w:rsidR="00361D6E" w:rsidRPr="00566DB7" w:rsidRDefault="002B75D9" w:rsidP="00361D6E">
      <w:pPr>
        <w:jc w:val="both"/>
        <w:rPr>
          <w:rFonts w:ascii="Verdana" w:hAnsi="Verdana"/>
          <w:sz w:val="20"/>
          <w:szCs w:val="20"/>
        </w:rPr>
      </w:pPr>
      <w:r>
        <w:rPr>
          <w:rFonts w:ascii="Verdana" w:hAnsi="Verdana"/>
          <w:sz w:val="20"/>
          <w:szCs w:val="20"/>
        </w:rPr>
        <w:t xml:space="preserve">Principle 6 motes that </w:t>
      </w:r>
      <w:r w:rsidR="00980BD9">
        <w:rPr>
          <w:rFonts w:ascii="Verdana" w:hAnsi="Verdana"/>
          <w:sz w:val="20"/>
          <w:szCs w:val="20"/>
        </w:rPr>
        <w:t xml:space="preserve">an </w:t>
      </w:r>
      <w:r w:rsidR="00361D6E" w:rsidRPr="00566DB7">
        <w:rPr>
          <w:rFonts w:ascii="Verdana" w:hAnsi="Verdana"/>
          <w:sz w:val="20"/>
          <w:szCs w:val="20"/>
        </w:rPr>
        <w:t>effective grievance mechanism</w:t>
      </w:r>
      <w:r w:rsidR="00980BD9">
        <w:rPr>
          <w:rFonts w:ascii="Verdana" w:hAnsi="Verdana"/>
          <w:sz w:val="20"/>
          <w:szCs w:val="20"/>
        </w:rPr>
        <w:t xml:space="preserve"> should be developed </w:t>
      </w:r>
      <w:r w:rsidR="006849A6">
        <w:rPr>
          <w:rFonts w:ascii="Verdana" w:hAnsi="Verdana"/>
          <w:sz w:val="20"/>
          <w:szCs w:val="20"/>
        </w:rPr>
        <w:t xml:space="preserve">by the proponent </w:t>
      </w:r>
      <w:r w:rsidR="00980BD9">
        <w:rPr>
          <w:rFonts w:ascii="Verdana" w:hAnsi="Verdana"/>
          <w:sz w:val="20"/>
          <w:szCs w:val="20"/>
        </w:rPr>
        <w:t xml:space="preserve">for </w:t>
      </w:r>
      <w:r w:rsidR="00361D6E" w:rsidRPr="00566DB7">
        <w:rPr>
          <w:rFonts w:ascii="Verdana" w:hAnsi="Verdana"/>
          <w:sz w:val="20"/>
          <w:szCs w:val="20"/>
        </w:rPr>
        <w:t xml:space="preserve">use by </w:t>
      </w:r>
      <w:r w:rsidR="006849A6">
        <w:rPr>
          <w:rFonts w:ascii="Verdana" w:hAnsi="Verdana"/>
          <w:sz w:val="20"/>
          <w:szCs w:val="20"/>
        </w:rPr>
        <w:t>a</w:t>
      </w:r>
      <w:r w:rsidR="00361D6E" w:rsidRPr="00566DB7">
        <w:rPr>
          <w:rFonts w:ascii="Verdana" w:hAnsi="Verdana"/>
          <w:sz w:val="20"/>
          <w:szCs w:val="20"/>
        </w:rPr>
        <w:t xml:space="preserve">ffected </w:t>
      </w:r>
      <w:r w:rsidR="006849A6">
        <w:rPr>
          <w:rFonts w:ascii="Verdana" w:hAnsi="Verdana"/>
          <w:sz w:val="20"/>
          <w:szCs w:val="20"/>
        </w:rPr>
        <w:t>c</w:t>
      </w:r>
      <w:r w:rsidR="00361D6E" w:rsidRPr="00566DB7">
        <w:rPr>
          <w:rFonts w:ascii="Verdana" w:hAnsi="Verdana"/>
          <w:sz w:val="20"/>
          <w:szCs w:val="20"/>
        </w:rPr>
        <w:t xml:space="preserve">ommunities and </w:t>
      </w:r>
      <w:r w:rsidR="006849A6">
        <w:rPr>
          <w:rFonts w:ascii="Verdana" w:hAnsi="Verdana"/>
          <w:sz w:val="20"/>
          <w:szCs w:val="20"/>
        </w:rPr>
        <w:t>w</w:t>
      </w:r>
      <w:r w:rsidR="00361D6E" w:rsidRPr="00566DB7">
        <w:rPr>
          <w:rFonts w:ascii="Verdana" w:hAnsi="Verdana"/>
          <w:sz w:val="20"/>
          <w:szCs w:val="20"/>
        </w:rPr>
        <w:t>orkers, as appropriate, to receive and facilitate resolution of</w:t>
      </w:r>
      <w:r w:rsidR="00361D6E">
        <w:rPr>
          <w:rFonts w:ascii="Verdana" w:hAnsi="Verdana"/>
          <w:sz w:val="20"/>
          <w:szCs w:val="20"/>
        </w:rPr>
        <w:t xml:space="preserve"> </w:t>
      </w:r>
      <w:r w:rsidR="00361D6E" w:rsidRPr="00566DB7">
        <w:rPr>
          <w:rFonts w:ascii="Verdana" w:hAnsi="Verdana"/>
          <w:sz w:val="20"/>
          <w:szCs w:val="20"/>
        </w:rPr>
        <w:t>concerns and grievances about the Project’s environmental and social performance.</w:t>
      </w:r>
    </w:p>
    <w:p w14:paraId="14F40238" w14:textId="77777777" w:rsidR="00361D6E" w:rsidRDefault="00361D6E" w:rsidP="00361D6E">
      <w:pPr>
        <w:jc w:val="both"/>
        <w:rPr>
          <w:rFonts w:ascii="Verdana" w:hAnsi="Verdana"/>
          <w:sz w:val="20"/>
          <w:szCs w:val="20"/>
        </w:rPr>
      </w:pPr>
    </w:p>
    <w:p w14:paraId="2932A3C4" w14:textId="53C78E60" w:rsidR="00361D6E" w:rsidRPr="00566DB7" w:rsidRDefault="00980BD9" w:rsidP="00361D6E">
      <w:pPr>
        <w:jc w:val="both"/>
        <w:rPr>
          <w:rFonts w:ascii="Verdana" w:hAnsi="Verdana"/>
          <w:sz w:val="20"/>
          <w:szCs w:val="20"/>
        </w:rPr>
      </w:pPr>
      <w:r>
        <w:rPr>
          <w:rFonts w:ascii="Verdana" w:hAnsi="Verdana"/>
          <w:sz w:val="20"/>
          <w:szCs w:val="20"/>
        </w:rPr>
        <w:t>The g</w:t>
      </w:r>
      <w:r w:rsidR="00361D6E" w:rsidRPr="00566DB7">
        <w:rPr>
          <w:rFonts w:ascii="Verdana" w:hAnsi="Verdana"/>
          <w:sz w:val="20"/>
          <w:szCs w:val="20"/>
        </w:rPr>
        <w:t>rievance mechanism</w:t>
      </w:r>
      <w:r>
        <w:rPr>
          <w:rFonts w:ascii="Verdana" w:hAnsi="Verdana"/>
          <w:sz w:val="20"/>
          <w:szCs w:val="20"/>
        </w:rPr>
        <w:t xml:space="preserve"> should be </w:t>
      </w:r>
      <w:r w:rsidR="00361D6E" w:rsidRPr="00566DB7">
        <w:rPr>
          <w:rFonts w:ascii="Verdana" w:hAnsi="Verdana"/>
          <w:sz w:val="20"/>
          <w:szCs w:val="20"/>
        </w:rPr>
        <w:t>scaled to the risks and impacts of the Project, and</w:t>
      </w:r>
      <w:r>
        <w:rPr>
          <w:rFonts w:ascii="Verdana" w:hAnsi="Verdana"/>
          <w:sz w:val="20"/>
          <w:szCs w:val="20"/>
        </w:rPr>
        <w:t xml:space="preserve"> </w:t>
      </w:r>
      <w:r w:rsidR="00361D6E" w:rsidRPr="00566DB7">
        <w:rPr>
          <w:rFonts w:ascii="Verdana" w:hAnsi="Verdana"/>
          <w:sz w:val="20"/>
          <w:szCs w:val="20"/>
        </w:rPr>
        <w:t xml:space="preserve">seek to resolve concerns promptly, using an understandable and transparent consultative process that is culturally appropriate, readily accessible, at no cost, and without retribution to the party that originated the issue or concern. </w:t>
      </w:r>
      <w:r w:rsidR="006849A6">
        <w:rPr>
          <w:rFonts w:ascii="Verdana" w:hAnsi="Verdana"/>
          <w:sz w:val="20"/>
          <w:szCs w:val="20"/>
        </w:rPr>
        <w:t>The g</w:t>
      </w:r>
      <w:r w:rsidR="00361D6E" w:rsidRPr="00566DB7">
        <w:rPr>
          <w:rFonts w:ascii="Verdana" w:hAnsi="Verdana"/>
          <w:sz w:val="20"/>
          <w:szCs w:val="20"/>
        </w:rPr>
        <w:t xml:space="preserve">rievance mechanism should not impede access to judicial or administrative remedies. The </w:t>
      </w:r>
      <w:r w:rsidR="006849A6">
        <w:rPr>
          <w:rFonts w:ascii="Verdana" w:hAnsi="Verdana"/>
          <w:sz w:val="20"/>
          <w:szCs w:val="20"/>
        </w:rPr>
        <w:t xml:space="preserve">proponent should </w:t>
      </w:r>
      <w:r w:rsidR="00361D6E" w:rsidRPr="00566DB7">
        <w:rPr>
          <w:rFonts w:ascii="Verdana" w:hAnsi="Verdana"/>
          <w:sz w:val="20"/>
          <w:szCs w:val="20"/>
        </w:rPr>
        <w:t xml:space="preserve">inform </w:t>
      </w:r>
      <w:r w:rsidR="006849A6">
        <w:rPr>
          <w:rFonts w:ascii="Verdana" w:hAnsi="Verdana"/>
          <w:sz w:val="20"/>
          <w:szCs w:val="20"/>
        </w:rPr>
        <w:t>a</w:t>
      </w:r>
      <w:r w:rsidR="00361D6E" w:rsidRPr="00566DB7">
        <w:rPr>
          <w:rFonts w:ascii="Verdana" w:hAnsi="Verdana"/>
          <w:sz w:val="20"/>
          <w:szCs w:val="20"/>
        </w:rPr>
        <w:t xml:space="preserve">ffected </w:t>
      </w:r>
      <w:r w:rsidR="006849A6">
        <w:rPr>
          <w:rFonts w:ascii="Verdana" w:hAnsi="Verdana"/>
          <w:sz w:val="20"/>
          <w:szCs w:val="20"/>
        </w:rPr>
        <w:t>c</w:t>
      </w:r>
      <w:r w:rsidR="00361D6E" w:rsidRPr="00566DB7">
        <w:rPr>
          <w:rFonts w:ascii="Verdana" w:hAnsi="Verdana"/>
          <w:sz w:val="20"/>
          <w:szCs w:val="20"/>
        </w:rPr>
        <w:t xml:space="preserve">ommunities and </w:t>
      </w:r>
      <w:r w:rsidR="006849A6">
        <w:rPr>
          <w:rFonts w:ascii="Verdana" w:hAnsi="Verdana"/>
          <w:sz w:val="20"/>
          <w:szCs w:val="20"/>
        </w:rPr>
        <w:t>w</w:t>
      </w:r>
      <w:r w:rsidR="00361D6E" w:rsidRPr="00566DB7">
        <w:rPr>
          <w:rFonts w:ascii="Verdana" w:hAnsi="Verdana"/>
          <w:sz w:val="20"/>
          <w:szCs w:val="20"/>
        </w:rPr>
        <w:t xml:space="preserve">orkers about the grievance mechanisms </w:t>
      </w:r>
      <w:r w:rsidR="006849A6">
        <w:rPr>
          <w:rFonts w:ascii="Verdana" w:hAnsi="Verdana"/>
          <w:sz w:val="20"/>
          <w:szCs w:val="20"/>
        </w:rPr>
        <w:t>during the s</w:t>
      </w:r>
      <w:r w:rsidR="00361D6E" w:rsidRPr="00566DB7">
        <w:rPr>
          <w:rFonts w:ascii="Verdana" w:hAnsi="Verdana"/>
          <w:sz w:val="20"/>
          <w:szCs w:val="20"/>
        </w:rPr>
        <w:t xml:space="preserve">takeholder </w:t>
      </w:r>
      <w:r w:rsidR="006849A6">
        <w:rPr>
          <w:rFonts w:ascii="Verdana" w:hAnsi="Verdana"/>
          <w:sz w:val="20"/>
          <w:szCs w:val="20"/>
        </w:rPr>
        <w:t>e</w:t>
      </w:r>
      <w:r w:rsidR="00361D6E" w:rsidRPr="00566DB7">
        <w:rPr>
          <w:rFonts w:ascii="Verdana" w:hAnsi="Verdana"/>
          <w:sz w:val="20"/>
          <w:szCs w:val="20"/>
        </w:rPr>
        <w:t>ngagement process.</w:t>
      </w:r>
    </w:p>
    <w:p w14:paraId="7A0BD15F" w14:textId="77777777" w:rsidR="009741DC" w:rsidRDefault="009741DC">
      <w:pPr>
        <w:rPr>
          <w:rFonts w:ascii="Verdana" w:hAnsi="Verdana"/>
          <w:b/>
          <w:color w:val="000000"/>
          <w:sz w:val="20"/>
          <w:szCs w:val="20"/>
        </w:rPr>
      </w:pPr>
      <w:r>
        <w:rPr>
          <w:rFonts w:ascii="Verdana" w:hAnsi="Verdana"/>
          <w:bCs/>
          <w:sz w:val="20"/>
          <w:szCs w:val="20"/>
        </w:rPr>
        <w:br w:type="page"/>
      </w:r>
    </w:p>
    <w:p w14:paraId="16C161A9" w14:textId="0416CEE5" w:rsidR="00361D6E" w:rsidRPr="00534C44" w:rsidRDefault="00534C44" w:rsidP="00534C44">
      <w:pPr>
        <w:pStyle w:val="Heading1"/>
        <w:keepLines w:val="0"/>
        <w:numPr>
          <w:ilvl w:val="1"/>
          <w:numId w:val="2"/>
        </w:numPr>
        <w:spacing w:before="240" w:after="60"/>
        <w:rPr>
          <w:rFonts w:ascii="Verdana" w:hAnsi="Verdana"/>
          <w:sz w:val="20"/>
          <w:szCs w:val="20"/>
        </w:rPr>
      </w:pPr>
      <w:bookmarkStart w:id="36" w:name="_Toc205207276"/>
      <w:r w:rsidRPr="00534C44">
        <w:rPr>
          <w:rFonts w:ascii="Verdana" w:hAnsi="Verdana"/>
          <w:bCs w:val="0"/>
          <w:sz w:val="20"/>
          <w:szCs w:val="20"/>
        </w:rPr>
        <w:lastRenderedPageBreak/>
        <w:t>AFRICAN DEVELOPMENT BANK</w:t>
      </w:r>
      <w:bookmarkEnd w:id="36"/>
    </w:p>
    <w:p w14:paraId="13CC4080" w14:textId="77777777" w:rsidR="00534C44" w:rsidRDefault="00534C44" w:rsidP="00361D6E">
      <w:pPr>
        <w:jc w:val="both"/>
        <w:rPr>
          <w:rFonts w:ascii="Verdana" w:hAnsi="Verdana" w:cs="Arial"/>
          <w:sz w:val="20"/>
          <w:szCs w:val="20"/>
        </w:rPr>
      </w:pPr>
    </w:p>
    <w:p w14:paraId="1DD33981" w14:textId="66358A9F" w:rsidR="00361D6E" w:rsidRDefault="00361D6E" w:rsidP="00361D6E">
      <w:pPr>
        <w:jc w:val="both"/>
        <w:rPr>
          <w:rFonts w:ascii="Verdana" w:hAnsi="Verdana" w:cs="Arial"/>
          <w:sz w:val="20"/>
          <w:szCs w:val="20"/>
        </w:rPr>
      </w:pPr>
      <w:r w:rsidRPr="003D2C52">
        <w:rPr>
          <w:rFonts w:ascii="Verdana" w:hAnsi="Verdana" w:cs="Arial"/>
          <w:sz w:val="20"/>
          <w:szCs w:val="20"/>
        </w:rPr>
        <w:t xml:space="preserve">In line with the IFC, the </w:t>
      </w:r>
      <w:bookmarkStart w:id="37" w:name="_Hlk97044788"/>
      <w:r w:rsidR="00534C44">
        <w:rPr>
          <w:rFonts w:ascii="Verdana" w:hAnsi="Verdana" w:cs="Arial"/>
          <w:sz w:val="20"/>
          <w:szCs w:val="20"/>
        </w:rPr>
        <w:t>African Development Bank (</w:t>
      </w:r>
      <w:r w:rsidR="00534C44" w:rsidRPr="003D2C52">
        <w:rPr>
          <w:rFonts w:ascii="Verdana" w:hAnsi="Verdana" w:cs="Arial"/>
          <w:sz w:val="20"/>
          <w:szCs w:val="20"/>
        </w:rPr>
        <w:t>AfDB</w:t>
      </w:r>
      <w:r w:rsidR="00534C44">
        <w:rPr>
          <w:rFonts w:ascii="Verdana" w:hAnsi="Verdana" w:cs="Arial"/>
          <w:sz w:val="20"/>
          <w:szCs w:val="20"/>
        </w:rPr>
        <w:t xml:space="preserve">) </w:t>
      </w:r>
      <w:bookmarkEnd w:id="37"/>
      <w:r>
        <w:rPr>
          <w:rFonts w:ascii="Verdana" w:hAnsi="Verdana" w:cs="Arial"/>
          <w:sz w:val="20"/>
          <w:szCs w:val="20"/>
        </w:rPr>
        <w:t xml:space="preserve">requirements </w:t>
      </w:r>
      <w:r w:rsidR="00534C44">
        <w:rPr>
          <w:rFonts w:ascii="Verdana" w:hAnsi="Verdana" w:cs="Arial"/>
          <w:sz w:val="20"/>
          <w:szCs w:val="20"/>
        </w:rPr>
        <w:t>for</w:t>
      </w:r>
      <w:r w:rsidR="00AA5603">
        <w:rPr>
          <w:rFonts w:ascii="Verdana" w:hAnsi="Verdana" w:cs="Arial"/>
          <w:sz w:val="20"/>
          <w:szCs w:val="20"/>
        </w:rPr>
        <w:t xml:space="preserve"> </w:t>
      </w:r>
      <w:r w:rsidR="00534C44">
        <w:rPr>
          <w:rFonts w:ascii="Verdana" w:hAnsi="Verdana" w:cs="Arial"/>
          <w:sz w:val="20"/>
          <w:szCs w:val="20"/>
        </w:rPr>
        <w:t>stakeholder</w:t>
      </w:r>
      <w:r>
        <w:rPr>
          <w:rFonts w:ascii="Verdana" w:hAnsi="Verdana" w:cs="Arial"/>
          <w:sz w:val="20"/>
          <w:szCs w:val="20"/>
        </w:rPr>
        <w:t xml:space="preserve"> engagement include: </w:t>
      </w:r>
    </w:p>
    <w:p w14:paraId="4B51DCE2" w14:textId="77777777" w:rsidR="00361D6E" w:rsidRPr="003D2C52" w:rsidRDefault="00361D6E" w:rsidP="00361D6E">
      <w:pPr>
        <w:jc w:val="both"/>
        <w:rPr>
          <w:rFonts w:ascii="Verdana" w:hAnsi="Verdana" w:cs="Arial"/>
          <w:sz w:val="20"/>
          <w:szCs w:val="20"/>
        </w:rPr>
      </w:pPr>
    </w:p>
    <w:p w14:paraId="1E93ADD5" w14:textId="77777777" w:rsidR="00361D6E" w:rsidRPr="003D2C52" w:rsidRDefault="00361D6E" w:rsidP="00E41AC7">
      <w:pPr>
        <w:numPr>
          <w:ilvl w:val="0"/>
          <w:numId w:val="10"/>
        </w:numPr>
        <w:jc w:val="both"/>
        <w:rPr>
          <w:rFonts w:ascii="Verdana" w:hAnsi="Verdana"/>
          <w:sz w:val="20"/>
          <w:szCs w:val="20"/>
        </w:rPr>
      </w:pPr>
      <w:r w:rsidRPr="003D2C52">
        <w:rPr>
          <w:rFonts w:ascii="Verdana" w:hAnsi="Verdana"/>
          <w:sz w:val="20"/>
          <w:szCs w:val="20"/>
        </w:rPr>
        <w:t>Conducting meaningful consultations (providing relevant, timely and accessible</w:t>
      </w:r>
      <w:r>
        <w:rPr>
          <w:rFonts w:ascii="Verdana" w:hAnsi="Verdana"/>
          <w:sz w:val="20"/>
          <w:szCs w:val="20"/>
        </w:rPr>
        <w:t xml:space="preserve"> </w:t>
      </w:r>
      <w:r w:rsidRPr="003D2C52">
        <w:rPr>
          <w:rFonts w:ascii="Verdana" w:hAnsi="Verdana"/>
          <w:sz w:val="20"/>
          <w:szCs w:val="20"/>
        </w:rPr>
        <w:t>information) with relevant stakeholders as early as possible in the process</w:t>
      </w:r>
      <w:r>
        <w:rPr>
          <w:rFonts w:ascii="Verdana" w:hAnsi="Verdana"/>
          <w:sz w:val="20"/>
          <w:szCs w:val="20"/>
        </w:rPr>
        <w:t>.</w:t>
      </w:r>
      <w:r w:rsidRPr="003D2C52">
        <w:rPr>
          <w:rFonts w:ascii="Verdana" w:hAnsi="Verdana"/>
          <w:sz w:val="20"/>
          <w:szCs w:val="20"/>
        </w:rPr>
        <w:t xml:space="preserve"> </w:t>
      </w:r>
    </w:p>
    <w:p w14:paraId="22809527" w14:textId="77777777" w:rsidR="00361D6E" w:rsidRPr="00566DB7" w:rsidRDefault="00361D6E" w:rsidP="00E41AC7">
      <w:pPr>
        <w:numPr>
          <w:ilvl w:val="0"/>
          <w:numId w:val="10"/>
        </w:numPr>
        <w:jc w:val="both"/>
        <w:rPr>
          <w:rFonts w:ascii="Verdana" w:hAnsi="Verdana"/>
          <w:sz w:val="20"/>
          <w:szCs w:val="20"/>
        </w:rPr>
      </w:pPr>
      <w:r w:rsidRPr="00566DB7">
        <w:rPr>
          <w:rFonts w:ascii="Verdana" w:hAnsi="Verdana"/>
          <w:sz w:val="20"/>
          <w:szCs w:val="20"/>
        </w:rPr>
        <w:t>Gathering information on the stakeholders’ perceptions of the project and soliciting their views on the project’s environmental and social impacts.</w:t>
      </w:r>
    </w:p>
    <w:p w14:paraId="39E6CBAA" w14:textId="77777777" w:rsidR="00361D6E" w:rsidRPr="00566DB7" w:rsidRDefault="00361D6E" w:rsidP="00E41AC7">
      <w:pPr>
        <w:numPr>
          <w:ilvl w:val="0"/>
          <w:numId w:val="10"/>
        </w:numPr>
        <w:jc w:val="both"/>
        <w:rPr>
          <w:rFonts w:ascii="Verdana" w:hAnsi="Verdana"/>
          <w:sz w:val="20"/>
          <w:szCs w:val="20"/>
        </w:rPr>
      </w:pPr>
      <w:r w:rsidRPr="00566DB7">
        <w:rPr>
          <w:rFonts w:ascii="Verdana" w:hAnsi="Verdana"/>
          <w:sz w:val="20"/>
          <w:szCs w:val="20"/>
        </w:rPr>
        <w:t>Consulting relevant primary and secondary stakeholders to discuss with them the proposed project’s objectives and activities, to assess potential environmental and social impacts and to solicit recommendations on project improvements.</w:t>
      </w:r>
    </w:p>
    <w:p w14:paraId="66201212" w14:textId="77777777" w:rsidR="00361D6E" w:rsidRPr="00566DB7" w:rsidRDefault="00361D6E" w:rsidP="00E41AC7">
      <w:pPr>
        <w:numPr>
          <w:ilvl w:val="0"/>
          <w:numId w:val="10"/>
        </w:numPr>
        <w:jc w:val="both"/>
        <w:rPr>
          <w:rFonts w:ascii="Verdana" w:hAnsi="Verdana"/>
          <w:sz w:val="20"/>
          <w:szCs w:val="20"/>
        </w:rPr>
      </w:pPr>
      <w:r w:rsidRPr="00566DB7">
        <w:rPr>
          <w:rFonts w:ascii="Verdana" w:hAnsi="Verdana"/>
          <w:sz w:val="20"/>
          <w:szCs w:val="20"/>
        </w:rPr>
        <w:t>Conducting appropriate public consultations on the draft ESIA report and supplementing the ESIA report by adding details of the public consultation process and findings</w:t>
      </w:r>
      <w:r>
        <w:rPr>
          <w:rFonts w:ascii="Verdana" w:hAnsi="Verdana"/>
          <w:sz w:val="20"/>
          <w:szCs w:val="20"/>
        </w:rPr>
        <w:t>.</w:t>
      </w:r>
    </w:p>
    <w:p w14:paraId="77622A28" w14:textId="77777777" w:rsidR="00361D6E" w:rsidRPr="00566DB7" w:rsidRDefault="00361D6E" w:rsidP="00E41AC7">
      <w:pPr>
        <w:numPr>
          <w:ilvl w:val="0"/>
          <w:numId w:val="10"/>
        </w:numPr>
        <w:jc w:val="both"/>
        <w:rPr>
          <w:rFonts w:ascii="Verdana" w:hAnsi="Verdana"/>
          <w:sz w:val="20"/>
          <w:szCs w:val="20"/>
        </w:rPr>
      </w:pPr>
      <w:r w:rsidRPr="00566DB7">
        <w:rPr>
          <w:rFonts w:ascii="Verdana" w:hAnsi="Verdana"/>
          <w:sz w:val="20"/>
          <w:szCs w:val="20"/>
        </w:rPr>
        <w:t xml:space="preserve">Continuing consultation with relevant stakeholders throughout project implementation (construction and operation), to address ESIA related issues affecting stakeholders. </w:t>
      </w:r>
    </w:p>
    <w:p w14:paraId="0BF836C6" w14:textId="049F2923" w:rsidR="00361D6E" w:rsidRPr="00ED2AFA" w:rsidRDefault="00643EF1" w:rsidP="00534C44">
      <w:pPr>
        <w:pStyle w:val="Heading1"/>
        <w:keepLines w:val="0"/>
        <w:numPr>
          <w:ilvl w:val="1"/>
          <w:numId w:val="2"/>
        </w:numPr>
        <w:spacing w:before="240" w:after="60"/>
        <w:rPr>
          <w:rFonts w:ascii="Verdana" w:hAnsi="Verdana"/>
          <w:sz w:val="20"/>
          <w:szCs w:val="20"/>
          <w:highlight w:val="yellow"/>
        </w:rPr>
      </w:pPr>
      <w:bookmarkStart w:id="38" w:name="_Toc205207277"/>
      <w:r w:rsidRPr="00ED2AFA">
        <w:rPr>
          <w:rFonts w:ascii="Verdana" w:hAnsi="Verdana"/>
          <w:bCs w:val="0"/>
          <w:sz w:val="20"/>
          <w:szCs w:val="20"/>
          <w:highlight w:val="yellow"/>
        </w:rPr>
        <w:t xml:space="preserve">TRINITY METALS ENVIRONMENTAL </w:t>
      </w:r>
      <w:r w:rsidR="004D770C" w:rsidRPr="00ED2AFA">
        <w:rPr>
          <w:rFonts w:ascii="Verdana" w:hAnsi="Verdana"/>
          <w:bCs w:val="0"/>
          <w:sz w:val="20"/>
          <w:szCs w:val="20"/>
          <w:highlight w:val="yellow"/>
        </w:rPr>
        <w:t xml:space="preserve">AND SOCIAL MANAGEMENT </w:t>
      </w:r>
      <w:commentRangeStart w:id="39"/>
      <w:r w:rsidR="004D770C" w:rsidRPr="00ED2AFA">
        <w:rPr>
          <w:rFonts w:ascii="Verdana" w:hAnsi="Verdana"/>
          <w:bCs w:val="0"/>
          <w:sz w:val="20"/>
          <w:szCs w:val="20"/>
          <w:highlight w:val="yellow"/>
        </w:rPr>
        <w:t>SYSTEM</w:t>
      </w:r>
      <w:bookmarkEnd w:id="38"/>
      <w:commentRangeEnd w:id="39"/>
      <w:r w:rsidR="00AD6F07">
        <w:rPr>
          <w:rStyle w:val="CommentReference"/>
          <w:b w:val="0"/>
          <w:bCs w:val="0"/>
          <w:color w:val="auto"/>
        </w:rPr>
        <w:commentReference w:id="39"/>
      </w:r>
    </w:p>
    <w:p w14:paraId="4C59EF52" w14:textId="77777777" w:rsidR="00534C44" w:rsidRPr="00ED2AFA" w:rsidRDefault="00534C44" w:rsidP="00361D6E">
      <w:pPr>
        <w:jc w:val="both"/>
        <w:rPr>
          <w:rFonts w:ascii="Verdana" w:hAnsi="Verdana"/>
          <w:sz w:val="20"/>
          <w:szCs w:val="20"/>
          <w:highlight w:val="yellow"/>
        </w:rPr>
      </w:pPr>
    </w:p>
    <w:p w14:paraId="313EE8C5" w14:textId="5B843EA7" w:rsidR="00361D6E" w:rsidRPr="00ED2AFA" w:rsidRDefault="004D770C" w:rsidP="00361D6E">
      <w:pPr>
        <w:jc w:val="both"/>
        <w:rPr>
          <w:rFonts w:ascii="Verdana" w:hAnsi="Verdana"/>
          <w:sz w:val="20"/>
          <w:szCs w:val="20"/>
          <w:highlight w:val="yellow"/>
        </w:rPr>
      </w:pPr>
      <w:bookmarkStart w:id="40" w:name="_Hlk97044810"/>
      <w:r w:rsidRPr="00ED2AFA">
        <w:rPr>
          <w:rFonts w:ascii="Verdana" w:hAnsi="Verdana"/>
          <w:sz w:val="20"/>
          <w:szCs w:val="20"/>
          <w:highlight w:val="yellow"/>
        </w:rPr>
        <w:t xml:space="preserve">TMs </w:t>
      </w:r>
      <w:r w:rsidR="00361D6E" w:rsidRPr="00ED2AFA">
        <w:rPr>
          <w:rFonts w:ascii="Verdana" w:hAnsi="Verdana"/>
          <w:sz w:val="20"/>
          <w:szCs w:val="20"/>
          <w:highlight w:val="yellow"/>
        </w:rPr>
        <w:t xml:space="preserve">Corporate ESMS </w:t>
      </w:r>
      <w:bookmarkEnd w:id="40"/>
      <w:r w:rsidR="00361D6E" w:rsidRPr="00ED2AFA">
        <w:rPr>
          <w:rFonts w:ascii="Verdana" w:hAnsi="Verdana"/>
          <w:sz w:val="20"/>
          <w:szCs w:val="20"/>
          <w:highlight w:val="yellow"/>
        </w:rPr>
        <w:t xml:space="preserve">defines stakeholder engagement </w:t>
      </w:r>
      <w:r w:rsidR="006D57A6" w:rsidRPr="00ED2AFA">
        <w:rPr>
          <w:rFonts w:ascii="Verdana" w:hAnsi="Verdana"/>
          <w:sz w:val="20"/>
          <w:szCs w:val="20"/>
          <w:highlight w:val="yellow"/>
        </w:rPr>
        <w:t xml:space="preserve">as </w:t>
      </w:r>
      <w:r w:rsidR="00361D6E" w:rsidRPr="00ED2AFA">
        <w:rPr>
          <w:rFonts w:ascii="Verdana" w:hAnsi="Verdana"/>
          <w:sz w:val="20"/>
          <w:szCs w:val="20"/>
          <w:highlight w:val="yellow"/>
        </w:rPr>
        <w:t>an on-going process that may involve, in varying degrees, the following elements: stakeholder analysis and planning, disclosure and dissemination of information, consultation and participation, grievance mechanism, and on-going reporting to affected stakeholders.</w:t>
      </w:r>
    </w:p>
    <w:p w14:paraId="55748816" w14:textId="77777777" w:rsidR="00361D6E" w:rsidRPr="00ED2AFA" w:rsidRDefault="00361D6E" w:rsidP="00361D6E">
      <w:pPr>
        <w:jc w:val="both"/>
        <w:rPr>
          <w:rFonts w:ascii="Verdana" w:hAnsi="Verdana"/>
          <w:sz w:val="20"/>
          <w:szCs w:val="20"/>
          <w:highlight w:val="yellow"/>
        </w:rPr>
      </w:pPr>
    </w:p>
    <w:p w14:paraId="72958882" w14:textId="77777777" w:rsidR="00361D6E" w:rsidRPr="00ED2AFA" w:rsidRDefault="00EC58CE" w:rsidP="00361D6E">
      <w:pPr>
        <w:autoSpaceDE w:val="0"/>
        <w:autoSpaceDN w:val="0"/>
        <w:adjustRightInd w:val="0"/>
        <w:jc w:val="both"/>
        <w:rPr>
          <w:rFonts w:ascii="Verdana" w:hAnsi="Verdana" w:cs="Arial"/>
          <w:color w:val="000000"/>
          <w:sz w:val="20"/>
          <w:szCs w:val="20"/>
          <w:highlight w:val="yellow"/>
        </w:rPr>
      </w:pPr>
      <w:r w:rsidRPr="00ED2AFA">
        <w:rPr>
          <w:rFonts w:ascii="Verdana" w:hAnsi="Verdana" w:cs="Arial"/>
          <w:color w:val="000000"/>
          <w:sz w:val="20"/>
          <w:szCs w:val="20"/>
          <w:highlight w:val="yellow"/>
        </w:rPr>
        <w:t>In this regard,</w:t>
      </w:r>
      <w:r w:rsidR="00361D6E" w:rsidRPr="00ED2AFA">
        <w:rPr>
          <w:rFonts w:ascii="Verdana" w:hAnsi="Verdana" w:cs="Arial"/>
          <w:sz w:val="20"/>
          <w:szCs w:val="20"/>
          <w:highlight w:val="yellow"/>
        </w:rPr>
        <w:t xml:space="preserve"> stakeholder </w:t>
      </w:r>
      <w:r w:rsidR="00361D6E" w:rsidRPr="00ED2AFA">
        <w:rPr>
          <w:rFonts w:ascii="Verdana" w:hAnsi="Verdana" w:cs="Arial"/>
          <w:color w:val="000000"/>
          <w:sz w:val="20"/>
          <w:szCs w:val="20"/>
          <w:highlight w:val="yellow"/>
        </w:rPr>
        <w:t xml:space="preserve">engagement and consultation should: </w:t>
      </w:r>
    </w:p>
    <w:p w14:paraId="6DA2DF3B" w14:textId="77777777" w:rsidR="00361D6E" w:rsidRPr="00ED2AFA" w:rsidRDefault="00361D6E" w:rsidP="00361D6E">
      <w:pPr>
        <w:autoSpaceDE w:val="0"/>
        <w:autoSpaceDN w:val="0"/>
        <w:adjustRightInd w:val="0"/>
        <w:jc w:val="both"/>
        <w:rPr>
          <w:rFonts w:ascii="Verdana" w:hAnsi="Verdana" w:cs="Arial"/>
          <w:b/>
          <w:bCs/>
          <w:color w:val="000000"/>
          <w:sz w:val="20"/>
          <w:szCs w:val="20"/>
          <w:highlight w:val="yellow"/>
        </w:rPr>
      </w:pPr>
    </w:p>
    <w:p w14:paraId="1C5ACBF4" w14:textId="77777777" w:rsidR="00361D6E" w:rsidRPr="00ED2AFA" w:rsidRDefault="00361D6E" w:rsidP="00E41AC7">
      <w:pPr>
        <w:pStyle w:val="ListParagraph"/>
        <w:numPr>
          <w:ilvl w:val="0"/>
          <w:numId w:val="14"/>
        </w:numPr>
        <w:autoSpaceDE w:val="0"/>
        <w:autoSpaceDN w:val="0"/>
        <w:adjustRightInd w:val="0"/>
        <w:ind w:left="360"/>
        <w:contextualSpacing/>
        <w:jc w:val="both"/>
        <w:rPr>
          <w:rFonts w:ascii="Verdana" w:hAnsi="Verdana" w:cs="Arial"/>
          <w:color w:val="000000"/>
          <w:sz w:val="20"/>
          <w:szCs w:val="20"/>
          <w:highlight w:val="yellow"/>
        </w:rPr>
      </w:pPr>
      <w:r w:rsidRPr="00ED2AFA">
        <w:rPr>
          <w:rFonts w:ascii="Verdana" w:hAnsi="Verdana" w:cs="Arial"/>
          <w:color w:val="000000"/>
          <w:sz w:val="20"/>
          <w:szCs w:val="20"/>
          <w:highlight w:val="yellow"/>
        </w:rPr>
        <w:t>Begin early and continue through project.</w:t>
      </w:r>
    </w:p>
    <w:p w14:paraId="624F0A4F" w14:textId="77777777" w:rsidR="00361D6E" w:rsidRPr="00ED2AFA" w:rsidRDefault="00361D6E" w:rsidP="00E41AC7">
      <w:pPr>
        <w:pStyle w:val="ListParagraph"/>
        <w:numPr>
          <w:ilvl w:val="0"/>
          <w:numId w:val="14"/>
        </w:numPr>
        <w:autoSpaceDE w:val="0"/>
        <w:autoSpaceDN w:val="0"/>
        <w:adjustRightInd w:val="0"/>
        <w:ind w:left="360"/>
        <w:contextualSpacing/>
        <w:jc w:val="both"/>
        <w:rPr>
          <w:rFonts w:ascii="Verdana" w:hAnsi="Verdana" w:cs="Arial"/>
          <w:color w:val="000000"/>
          <w:sz w:val="20"/>
          <w:szCs w:val="20"/>
          <w:highlight w:val="yellow"/>
        </w:rPr>
      </w:pPr>
      <w:r w:rsidRPr="00ED2AFA">
        <w:rPr>
          <w:rFonts w:ascii="Verdana" w:hAnsi="Verdana" w:cs="Arial"/>
          <w:color w:val="000000"/>
          <w:sz w:val="20"/>
          <w:szCs w:val="20"/>
          <w:highlight w:val="yellow"/>
        </w:rPr>
        <w:t>Be based on prior disclosure of relevant and easily accessible information on the project.</w:t>
      </w:r>
    </w:p>
    <w:p w14:paraId="0D4B5B29" w14:textId="77777777" w:rsidR="00361D6E" w:rsidRPr="00ED2AFA" w:rsidRDefault="00361D6E" w:rsidP="00E41AC7">
      <w:pPr>
        <w:pStyle w:val="ListParagraph"/>
        <w:numPr>
          <w:ilvl w:val="0"/>
          <w:numId w:val="14"/>
        </w:numPr>
        <w:autoSpaceDE w:val="0"/>
        <w:autoSpaceDN w:val="0"/>
        <w:adjustRightInd w:val="0"/>
        <w:ind w:left="360"/>
        <w:contextualSpacing/>
        <w:jc w:val="both"/>
        <w:rPr>
          <w:rFonts w:ascii="Verdana" w:hAnsi="Verdana" w:cs="Arial"/>
          <w:color w:val="000000"/>
          <w:sz w:val="20"/>
          <w:szCs w:val="20"/>
          <w:highlight w:val="yellow"/>
        </w:rPr>
      </w:pPr>
      <w:r w:rsidRPr="00ED2AFA">
        <w:rPr>
          <w:rFonts w:ascii="Verdana" w:hAnsi="Verdana" w:cs="Arial"/>
          <w:color w:val="000000"/>
          <w:sz w:val="20"/>
          <w:szCs w:val="20"/>
          <w:highlight w:val="yellow"/>
        </w:rPr>
        <w:t>Focus engagement on those who are directly affected.</w:t>
      </w:r>
    </w:p>
    <w:p w14:paraId="1EF4DAEF" w14:textId="77777777" w:rsidR="00361D6E" w:rsidRPr="00ED2AFA" w:rsidRDefault="00361D6E" w:rsidP="00E41AC7">
      <w:pPr>
        <w:pStyle w:val="ListParagraph"/>
        <w:numPr>
          <w:ilvl w:val="0"/>
          <w:numId w:val="14"/>
        </w:numPr>
        <w:autoSpaceDE w:val="0"/>
        <w:autoSpaceDN w:val="0"/>
        <w:adjustRightInd w:val="0"/>
        <w:ind w:left="360"/>
        <w:contextualSpacing/>
        <w:jc w:val="both"/>
        <w:rPr>
          <w:rFonts w:ascii="Verdana" w:hAnsi="Verdana" w:cs="Arial"/>
          <w:color w:val="000000"/>
          <w:sz w:val="20"/>
          <w:szCs w:val="20"/>
          <w:highlight w:val="yellow"/>
        </w:rPr>
      </w:pPr>
      <w:r w:rsidRPr="00ED2AFA">
        <w:rPr>
          <w:rFonts w:ascii="Verdana" w:hAnsi="Verdana" w:cs="Arial"/>
          <w:color w:val="000000"/>
          <w:sz w:val="20"/>
          <w:szCs w:val="20"/>
          <w:highlight w:val="yellow"/>
        </w:rPr>
        <w:t xml:space="preserve">Be free of outside interference and external manipulation. </w:t>
      </w:r>
    </w:p>
    <w:p w14:paraId="327FCEA7" w14:textId="77777777" w:rsidR="00361D6E" w:rsidRPr="00ED2AFA" w:rsidRDefault="00361D6E" w:rsidP="00E41AC7">
      <w:pPr>
        <w:pStyle w:val="ListParagraph"/>
        <w:numPr>
          <w:ilvl w:val="0"/>
          <w:numId w:val="14"/>
        </w:numPr>
        <w:autoSpaceDE w:val="0"/>
        <w:autoSpaceDN w:val="0"/>
        <w:adjustRightInd w:val="0"/>
        <w:ind w:left="360"/>
        <w:contextualSpacing/>
        <w:jc w:val="both"/>
        <w:rPr>
          <w:rFonts w:ascii="Verdana" w:hAnsi="Verdana" w:cs="Arial"/>
          <w:color w:val="000000"/>
          <w:sz w:val="20"/>
          <w:szCs w:val="20"/>
          <w:highlight w:val="yellow"/>
        </w:rPr>
      </w:pPr>
      <w:r w:rsidRPr="00ED2AFA">
        <w:rPr>
          <w:rFonts w:ascii="Verdana" w:hAnsi="Verdana" w:cs="Arial"/>
          <w:color w:val="000000"/>
          <w:sz w:val="20"/>
          <w:szCs w:val="20"/>
          <w:highlight w:val="yellow"/>
        </w:rPr>
        <w:t xml:space="preserve">Enable meaningful participation. </w:t>
      </w:r>
    </w:p>
    <w:p w14:paraId="6C27AF9C" w14:textId="77777777" w:rsidR="00361D6E" w:rsidRPr="00ED2AFA" w:rsidRDefault="00361D6E" w:rsidP="00E41AC7">
      <w:pPr>
        <w:pStyle w:val="ListParagraph"/>
        <w:numPr>
          <w:ilvl w:val="0"/>
          <w:numId w:val="14"/>
        </w:numPr>
        <w:autoSpaceDE w:val="0"/>
        <w:autoSpaceDN w:val="0"/>
        <w:adjustRightInd w:val="0"/>
        <w:ind w:left="360"/>
        <w:contextualSpacing/>
        <w:jc w:val="both"/>
        <w:rPr>
          <w:rFonts w:ascii="Verdana" w:hAnsi="Verdana" w:cs="Arial"/>
          <w:color w:val="000000"/>
          <w:sz w:val="20"/>
          <w:szCs w:val="20"/>
          <w:highlight w:val="yellow"/>
        </w:rPr>
      </w:pPr>
      <w:r w:rsidRPr="00ED2AFA">
        <w:rPr>
          <w:rFonts w:ascii="Verdana" w:hAnsi="Verdana" w:cs="Arial"/>
          <w:color w:val="000000"/>
          <w:sz w:val="20"/>
          <w:szCs w:val="20"/>
          <w:highlight w:val="yellow"/>
        </w:rPr>
        <w:t xml:space="preserve">Be documented. </w:t>
      </w:r>
    </w:p>
    <w:p w14:paraId="4988F6CC" w14:textId="77777777" w:rsidR="00361D6E" w:rsidRPr="00ED2AFA" w:rsidRDefault="00361D6E" w:rsidP="00361D6E">
      <w:pPr>
        <w:autoSpaceDE w:val="0"/>
        <w:autoSpaceDN w:val="0"/>
        <w:adjustRightInd w:val="0"/>
        <w:jc w:val="both"/>
        <w:rPr>
          <w:rFonts w:ascii="Verdana" w:hAnsi="Verdana" w:cs="Arial"/>
          <w:color w:val="000000"/>
          <w:sz w:val="20"/>
          <w:szCs w:val="20"/>
          <w:highlight w:val="yellow"/>
        </w:rPr>
      </w:pPr>
    </w:p>
    <w:p w14:paraId="2670C528" w14:textId="57F6745F" w:rsidR="00361D6E" w:rsidRPr="00ED2AFA" w:rsidRDefault="00CF7569" w:rsidP="00361D6E">
      <w:pPr>
        <w:autoSpaceDE w:val="0"/>
        <w:autoSpaceDN w:val="0"/>
        <w:adjustRightInd w:val="0"/>
        <w:jc w:val="both"/>
        <w:rPr>
          <w:rFonts w:ascii="Verdana" w:hAnsi="Verdana" w:cs="Arial"/>
          <w:color w:val="000000"/>
          <w:sz w:val="20"/>
          <w:szCs w:val="20"/>
          <w:highlight w:val="yellow"/>
        </w:rPr>
      </w:pPr>
      <w:r w:rsidRPr="00ED2AFA">
        <w:rPr>
          <w:rFonts w:ascii="Verdana" w:hAnsi="Verdana" w:cs="Arial"/>
          <w:color w:val="000000"/>
          <w:sz w:val="20"/>
          <w:szCs w:val="20"/>
          <w:highlight w:val="yellow"/>
        </w:rPr>
        <w:t xml:space="preserve">The ESMS </w:t>
      </w:r>
      <w:r w:rsidR="00361D6E" w:rsidRPr="00ED2AFA">
        <w:rPr>
          <w:rFonts w:ascii="Verdana" w:hAnsi="Verdana" w:cs="Arial"/>
          <w:color w:val="000000"/>
          <w:sz w:val="20"/>
          <w:szCs w:val="20"/>
          <w:highlight w:val="yellow"/>
        </w:rPr>
        <w:t xml:space="preserve">also notes that </w:t>
      </w:r>
      <w:r w:rsidR="00156DED" w:rsidRPr="00ED2AFA">
        <w:rPr>
          <w:rFonts w:ascii="Verdana" w:hAnsi="Verdana" w:cs="Arial"/>
          <w:color w:val="000000"/>
          <w:sz w:val="20"/>
          <w:szCs w:val="20"/>
          <w:highlight w:val="yellow"/>
        </w:rPr>
        <w:t xml:space="preserve">TM </w:t>
      </w:r>
      <w:r w:rsidR="00361D6E" w:rsidRPr="00ED2AFA">
        <w:rPr>
          <w:rFonts w:ascii="Verdana" w:hAnsi="Verdana" w:cs="Arial"/>
          <w:color w:val="000000"/>
          <w:sz w:val="20"/>
          <w:szCs w:val="20"/>
          <w:highlight w:val="yellow"/>
        </w:rPr>
        <w:t xml:space="preserve">follow a four (4) step stakeholder mapping process, namely: </w:t>
      </w:r>
    </w:p>
    <w:p w14:paraId="4F48493A" w14:textId="77777777" w:rsidR="00361D6E" w:rsidRPr="00ED2AFA" w:rsidRDefault="00361D6E" w:rsidP="00361D6E">
      <w:pPr>
        <w:autoSpaceDE w:val="0"/>
        <w:autoSpaceDN w:val="0"/>
        <w:adjustRightInd w:val="0"/>
        <w:jc w:val="both"/>
        <w:rPr>
          <w:rFonts w:ascii="Verdana" w:hAnsi="Verdana" w:cs="Arial"/>
          <w:color w:val="000000"/>
          <w:sz w:val="20"/>
          <w:szCs w:val="20"/>
          <w:highlight w:val="yellow"/>
        </w:rPr>
      </w:pPr>
    </w:p>
    <w:p w14:paraId="232E0AAB" w14:textId="77777777" w:rsidR="00361D6E" w:rsidRPr="00ED2AFA" w:rsidRDefault="00361D6E" w:rsidP="00E41AC7">
      <w:pPr>
        <w:pStyle w:val="ListParagraph"/>
        <w:numPr>
          <w:ilvl w:val="0"/>
          <w:numId w:val="15"/>
        </w:numPr>
        <w:spacing w:after="160" w:line="259" w:lineRule="auto"/>
        <w:contextualSpacing/>
        <w:jc w:val="both"/>
        <w:rPr>
          <w:rFonts w:ascii="Verdana" w:hAnsi="Verdana" w:cs="Arial"/>
          <w:sz w:val="20"/>
          <w:szCs w:val="20"/>
          <w:highlight w:val="yellow"/>
        </w:rPr>
      </w:pPr>
      <w:r w:rsidRPr="00ED2AFA">
        <w:rPr>
          <w:rFonts w:ascii="Verdana" w:hAnsi="Verdana" w:cs="Arial"/>
          <w:sz w:val="20"/>
          <w:szCs w:val="20"/>
          <w:highlight w:val="yellow"/>
        </w:rPr>
        <w:t>Stakeholder identification and definition.</w:t>
      </w:r>
    </w:p>
    <w:p w14:paraId="385BF85F" w14:textId="77777777" w:rsidR="00361D6E" w:rsidRPr="00ED2AFA" w:rsidRDefault="00361D6E" w:rsidP="00E41AC7">
      <w:pPr>
        <w:pStyle w:val="ListParagraph"/>
        <w:numPr>
          <w:ilvl w:val="0"/>
          <w:numId w:val="15"/>
        </w:numPr>
        <w:spacing w:after="160" w:line="259" w:lineRule="auto"/>
        <w:contextualSpacing/>
        <w:jc w:val="both"/>
        <w:rPr>
          <w:rFonts w:ascii="Verdana" w:hAnsi="Verdana" w:cs="Arial"/>
          <w:sz w:val="20"/>
          <w:szCs w:val="20"/>
          <w:highlight w:val="yellow"/>
        </w:rPr>
      </w:pPr>
      <w:r w:rsidRPr="00ED2AFA">
        <w:rPr>
          <w:rFonts w:ascii="Verdana" w:hAnsi="Verdana" w:cs="Arial"/>
          <w:sz w:val="20"/>
          <w:szCs w:val="20"/>
          <w:highlight w:val="yellow"/>
        </w:rPr>
        <w:t xml:space="preserve">Stakeholder analysis by impact and influence. </w:t>
      </w:r>
    </w:p>
    <w:p w14:paraId="3B541B78" w14:textId="77777777" w:rsidR="00361D6E" w:rsidRPr="00ED2AFA" w:rsidRDefault="00361D6E" w:rsidP="00E41AC7">
      <w:pPr>
        <w:pStyle w:val="ListParagraph"/>
        <w:numPr>
          <w:ilvl w:val="0"/>
          <w:numId w:val="15"/>
        </w:numPr>
        <w:spacing w:after="160" w:line="259" w:lineRule="auto"/>
        <w:contextualSpacing/>
        <w:jc w:val="both"/>
        <w:rPr>
          <w:rFonts w:ascii="Verdana" w:hAnsi="Verdana" w:cs="Arial"/>
          <w:sz w:val="20"/>
          <w:szCs w:val="20"/>
          <w:highlight w:val="yellow"/>
        </w:rPr>
      </w:pPr>
      <w:r w:rsidRPr="00ED2AFA">
        <w:rPr>
          <w:rFonts w:ascii="Verdana" w:hAnsi="Verdana" w:cs="Arial"/>
          <w:sz w:val="20"/>
          <w:szCs w:val="20"/>
          <w:highlight w:val="yellow"/>
        </w:rPr>
        <w:t>Stakeholder management plan, communications, and reporting.</w:t>
      </w:r>
    </w:p>
    <w:p w14:paraId="24AEA4F6" w14:textId="77777777" w:rsidR="00A73CDB" w:rsidRPr="00A73CDB" w:rsidRDefault="00361D6E" w:rsidP="00E41AC7">
      <w:pPr>
        <w:pStyle w:val="ListParagraph"/>
        <w:numPr>
          <w:ilvl w:val="0"/>
          <w:numId w:val="15"/>
        </w:numPr>
        <w:autoSpaceDE w:val="0"/>
        <w:autoSpaceDN w:val="0"/>
        <w:adjustRightInd w:val="0"/>
        <w:spacing w:after="160" w:line="259" w:lineRule="auto"/>
        <w:contextualSpacing/>
        <w:jc w:val="both"/>
        <w:rPr>
          <w:rFonts w:ascii="Verdana" w:hAnsi="Verdana"/>
          <w:sz w:val="20"/>
          <w:szCs w:val="20"/>
        </w:rPr>
      </w:pPr>
      <w:r w:rsidRPr="00ED2AFA">
        <w:rPr>
          <w:rFonts w:ascii="Verdana" w:hAnsi="Verdana" w:cs="Arial"/>
          <w:sz w:val="20"/>
          <w:szCs w:val="20"/>
          <w:highlight w:val="yellow"/>
        </w:rPr>
        <w:t>Stakeholder engagement/ management.</w:t>
      </w:r>
      <w:r w:rsidRPr="00534C44">
        <w:rPr>
          <w:rFonts w:ascii="Verdana" w:hAnsi="Verdana" w:cs="Arial"/>
          <w:sz w:val="20"/>
          <w:szCs w:val="20"/>
        </w:rPr>
        <w:t xml:space="preserve"> </w:t>
      </w:r>
      <w:bookmarkStart w:id="41" w:name="_Hlk94183876"/>
      <w:bookmarkEnd w:id="31"/>
    </w:p>
    <w:bookmarkEnd w:id="41"/>
    <w:p w14:paraId="5AFB2717" w14:textId="77777777" w:rsidR="000E4CCA" w:rsidRDefault="000E4CCA" w:rsidP="00A73CDB">
      <w:pPr>
        <w:pStyle w:val="ListParagraph"/>
        <w:autoSpaceDE w:val="0"/>
        <w:autoSpaceDN w:val="0"/>
        <w:adjustRightInd w:val="0"/>
        <w:spacing w:after="160" w:line="259" w:lineRule="auto"/>
        <w:ind w:left="0"/>
        <w:contextualSpacing/>
        <w:jc w:val="both"/>
        <w:rPr>
          <w:rFonts w:ascii="Verdana" w:hAnsi="Verdana"/>
          <w:sz w:val="20"/>
          <w:szCs w:val="20"/>
        </w:rPr>
      </w:pPr>
    </w:p>
    <w:p w14:paraId="70178042" w14:textId="77777777" w:rsidR="00137F50" w:rsidRPr="00534C44" w:rsidRDefault="00570CF0" w:rsidP="00A73CDB">
      <w:pPr>
        <w:pStyle w:val="ListParagraph"/>
        <w:autoSpaceDE w:val="0"/>
        <w:autoSpaceDN w:val="0"/>
        <w:adjustRightInd w:val="0"/>
        <w:spacing w:after="160" w:line="259" w:lineRule="auto"/>
        <w:ind w:left="0"/>
        <w:contextualSpacing/>
        <w:jc w:val="both"/>
        <w:rPr>
          <w:rFonts w:ascii="Verdana" w:hAnsi="Verdana"/>
          <w:sz w:val="20"/>
          <w:szCs w:val="20"/>
        </w:rPr>
      </w:pPr>
      <w:r>
        <w:rPr>
          <w:rFonts w:ascii="Verdana" w:hAnsi="Verdana"/>
          <w:sz w:val="20"/>
          <w:szCs w:val="20"/>
        </w:rPr>
        <w:br w:type="page"/>
      </w:r>
    </w:p>
    <w:p w14:paraId="3EE9619B" w14:textId="77777777" w:rsidR="0041756F" w:rsidRDefault="0041756F" w:rsidP="00D319F9">
      <w:pPr>
        <w:pStyle w:val="Heading1"/>
        <w:jc w:val="both"/>
        <w:rPr>
          <w:rFonts w:ascii="Verdana" w:hAnsi="Verdana"/>
          <w:caps/>
          <w:sz w:val="28"/>
        </w:rPr>
      </w:pPr>
      <w:bookmarkStart w:id="42" w:name="_Toc433892771"/>
      <w:bookmarkStart w:id="43" w:name="_Toc434569711"/>
    </w:p>
    <w:bookmarkStart w:id="44" w:name="_Toc205207278"/>
    <w:p w14:paraId="50A05B30" w14:textId="13330250" w:rsidR="00D319F9" w:rsidRDefault="0041756F" w:rsidP="00D319F9">
      <w:pPr>
        <w:pStyle w:val="Heading1"/>
        <w:jc w:val="both"/>
        <w:rPr>
          <w:rFonts w:ascii="Verdana" w:hAnsi="Verdana"/>
          <w:sz w:val="28"/>
        </w:rPr>
      </w:pPr>
      <w:r>
        <w:rPr>
          <w:rFonts w:ascii="Verdana" w:hAnsi="Verdana" w:cs="Arial"/>
          <w:noProof/>
          <w:sz w:val="20"/>
          <w:lang w:eastAsia="en-ZA"/>
        </w:rPr>
        <mc:AlternateContent>
          <mc:Choice Requires="wps">
            <w:drawing>
              <wp:anchor distT="0" distB="0" distL="114300" distR="114300" simplePos="0" relativeHeight="251656704" behindDoc="0" locked="0" layoutInCell="1" allowOverlap="1" wp14:anchorId="2F95E54E" wp14:editId="35F7E720">
                <wp:simplePos x="0" y="0"/>
                <wp:positionH relativeFrom="column">
                  <wp:posOffset>-66675</wp:posOffset>
                </wp:positionH>
                <wp:positionV relativeFrom="paragraph">
                  <wp:posOffset>20320</wp:posOffset>
                </wp:positionV>
                <wp:extent cx="5960745" cy="0"/>
                <wp:effectExtent l="9525" t="8890" r="11430" b="10160"/>
                <wp:wrapNone/>
                <wp:docPr id="92156259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07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3886E5" id="_x0000_t32" coordsize="21600,21600" o:spt="32" o:oned="t" path="m,l21600,21600e" filled="f">
                <v:path arrowok="t" fillok="f" o:connecttype="none"/>
                <o:lock v:ext="edit" shapetype="t"/>
              </v:shapetype>
              <v:shape id="AutoShape 19" o:spid="_x0000_s1026" type="#_x0000_t32" style="position:absolute;margin-left:-5.25pt;margin-top:1.6pt;width:469.35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"/>
            </w:pict>
          </mc:Fallback>
        </mc:AlternateContent>
      </w:r>
      <w:r w:rsidR="00534C44">
        <w:rPr>
          <w:rFonts w:ascii="Verdana" w:hAnsi="Verdana"/>
          <w:caps/>
          <w:sz w:val="28"/>
        </w:rPr>
        <w:t xml:space="preserve">STAKEHOLDER </w:t>
      </w:r>
      <w:r w:rsidR="00E3167B">
        <w:rPr>
          <w:rFonts w:ascii="Verdana" w:hAnsi="Verdana"/>
          <w:caps/>
          <w:sz w:val="28"/>
        </w:rPr>
        <w:t>INDENTI</w:t>
      </w:r>
      <w:r>
        <w:rPr>
          <w:rFonts w:ascii="Verdana" w:hAnsi="Verdana"/>
          <w:caps/>
          <w:sz w:val="28"/>
        </w:rPr>
        <w:t xml:space="preserve">FICATION AND </w:t>
      </w:r>
      <w:r w:rsidR="00534C44">
        <w:rPr>
          <w:rFonts w:ascii="Verdana" w:hAnsi="Verdana"/>
          <w:caps/>
          <w:sz w:val="28"/>
        </w:rPr>
        <w:t>MAPPING</w:t>
      </w:r>
      <w:bookmarkEnd w:id="42"/>
      <w:bookmarkEnd w:id="43"/>
      <w:bookmarkEnd w:id="44"/>
      <w:r w:rsidR="00D319F9">
        <w:rPr>
          <w:rFonts w:ascii="Verdana" w:hAnsi="Verdana"/>
          <w:sz w:val="28"/>
        </w:rPr>
        <w:t xml:space="preserve">  </w:t>
      </w:r>
      <w:r w:rsidR="00D319F9">
        <w:rPr>
          <w:rFonts w:ascii="Verdana" w:hAnsi="Verdana"/>
          <w:caps/>
          <w:sz w:val="28"/>
        </w:rPr>
        <w:t xml:space="preserve">    </w:t>
      </w:r>
    </w:p>
    <w:p w14:paraId="32D719FA" w14:textId="73EBA702" w:rsidR="00D319F9" w:rsidRDefault="001E66CD" w:rsidP="00D319F9">
      <w:pPr>
        <w:spacing w:line="24" w:lineRule="atLeast"/>
        <w:jc w:val="both"/>
        <w:rPr>
          <w:rFonts w:ascii="Verdana" w:hAnsi="Verdana" w:cs="Arial"/>
          <w:sz w:val="20"/>
        </w:rPr>
      </w:pPr>
      <w:r>
        <w:rPr>
          <w:rFonts w:ascii="Verdana" w:hAnsi="Verdana" w:cs="Arial"/>
          <w:noProof/>
          <w:sz w:val="20"/>
          <w:lang w:eastAsia="en-ZA"/>
        </w:rPr>
        <mc:AlternateContent>
          <mc:Choice Requires="wps">
            <w:drawing>
              <wp:anchor distT="0" distB="0" distL="114300" distR="114300" simplePos="0" relativeHeight="251657728" behindDoc="0" locked="0" layoutInCell="1" allowOverlap="1" wp14:anchorId="2752D3D9" wp14:editId="21316808">
                <wp:simplePos x="0" y="0"/>
                <wp:positionH relativeFrom="column">
                  <wp:posOffset>-38100</wp:posOffset>
                </wp:positionH>
                <wp:positionV relativeFrom="paragraph">
                  <wp:posOffset>149225</wp:posOffset>
                </wp:positionV>
                <wp:extent cx="5960745" cy="0"/>
                <wp:effectExtent l="9525" t="8255" r="11430" b="10795"/>
                <wp:wrapNone/>
                <wp:docPr id="145917398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07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E6B93B" id="AutoShape 20" o:spid="_x0000_s1026" type="#_x0000_t32" style="position:absolute;margin-left:-3pt;margin-top:11.75pt;width:469.35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"/>
            </w:pict>
          </mc:Fallback>
        </mc:AlternateContent>
      </w:r>
    </w:p>
    <w:p w14:paraId="19F3E150" w14:textId="51A453B6" w:rsidR="00CE249B" w:rsidRDefault="005926A7" w:rsidP="00CE249B">
      <w:pPr>
        <w:pStyle w:val="Heading1"/>
        <w:keepLines w:val="0"/>
        <w:numPr>
          <w:ilvl w:val="1"/>
          <w:numId w:val="16"/>
        </w:numPr>
        <w:spacing w:before="240" w:after="60"/>
        <w:jc w:val="both"/>
        <w:rPr>
          <w:rFonts w:ascii="Verdana" w:hAnsi="Verdana"/>
          <w:sz w:val="20"/>
          <w:szCs w:val="20"/>
        </w:rPr>
      </w:pPr>
      <w:bookmarkStart w:id="45" w:name="_Toc264978509"/>
      <w:bookmarkStart w:id="46" w:name="_Toc327279479"/>
      <w:bookmarkStart w:id="47" w:name="_Toc455489827"/>
      <w:bookmarkStart w:id="48" w:name="_Toc205207279"/>
      <w:r>
        <w:rPr>
          <w:rFonts w:ascii="Verdana" w:hAnsi="Verdana"/>
          <w:sz w:val="20"/>
          <w:szCs w:val="20"/>
        </w:rPr>
        <w:t>STAKEHOLDER IDENTIFICATION AND MAPPING</w:t>
      </w:r>
      <w:bookmarkEnd w:id="45"/>
      <w:bookmarkEnd w:id="46"/>
      <w:bookmarkEnd w:id="47"/>
      <w:bookmarkEnd w:id="48"/>
    </w:p>
    <w:p w14:paraId="503BF62D" w14:textId="77777777" w:rsidR="00534C44" w:rsidRDefault="00534C44" w:rsidP="00534C44"/>
    <w:p w14:paraId="7978EBE8" w14:textId="5701D100" w:rsidR="0060558B" w:rsidRDefault="00DB6A89" w:rsidP="0060558B">
      <w:pPr>
        <w:jc w:val="both"/>
        <w:rPr>
          <w:rFonts w:ascii="Verdana" w:hAnsi="Verdana"/>
          <w:sz w:val="20"/>
          <w:szCs w:val="20"/>
        </w:rPr>
      </w:pPr>
      <w:bookmarkStart w:id="49" w:name="_Hlk189644082"/>
      <w:r>
        <w:rPr>
          <w:rFonts w:ascii="Verdana" w:hAnsi="Verdana"/>
          <w:sz w:val="20"/>
          <w:szCs w:val="20"/>
        </w:rPr>
        <w:t>The term s</w:t>
      </w:r>
      <w:r w:rsidRPr="00612AA7">
        <w:rPr>
          <w:rFonts w:ascii="Verdana" w:hAnsi="Verdana"/>
          <w:sz w:val="20"/>
          <w:szCs w:val="20"/>
        </w:rPr>
        <w:t>takeholder refer</w:t>
      </w:r>
      <w:r>
        <w:rPr>
          <w:rFonts w:ascii="Verdana" w:hAnsi="Verdana"/>
          <w:sz w:val="20"/>
          <w:szCs w:val="20"/>
        </w:rPr>
        <w:t>s</w:t>
      </w:r>
      <w:r w:rsidRPr="00612AA7">
        <w:rPr>
          <w:rFonts w:ascii="Verdana" w:hAnsi="Verdana"/>
          <w:sz w:val="20"/>
          <w:szCs w:val="20"/>
        </w:rPr>
        <w:t xml:space="preserve"> to persons or groups who are likely to be affected by a project (project-affected parties), as well as those who may have </w:t>
      </w:r>
      <w:r>
        <w:rPr>
          <w:rFonts w:ascii="Verdana" w:hAnsi="Verdana"/>
          <w:sz w:val="20"/>
          <w:szCs w:val="20"/>
        </w:rPr>
        <w:t xml:space="preserve">an </w:t>
      </w:r>
      <w:r w:rsidRPr="00612AA7">
        <w:rPr>
          <w:rFonts w:ascii="Verdana" w:hAnsi="Verdana"/>
          <w:sz w:val="20"/>
          <w:szCs w:val="20"/>
        </w:rPr>
        <w:t>interest in a project and/or the ability to influence its outcome, either positively or negatively</w:t>
      </w:r>
      <w:r>
        <w:rPr>
          <w:rFonts w:ascii="Verdana" w:hAnsi="Verdana"/>
          <w:sz w:val="20"/>
          <w:szCs w:val="20"/>
        </w:rPr>
        <w:t xml:space="preserve">. </w:t>
      </w:r>
      <w:r w:rsidRPr="00EA5EF5">
        <w:rPr>
          <w:rFonts w:ascii="Verdana" w:hAnsi="Verdana"/>
          <w:sz w:val="20"/>
          <w:szCs w:val="20"/>
        </w:rPr>
        <w:t xml:space="preserve">The objective of stakeholder identification </w:t>
      </w:r>
      <w:r>
        <w:rPr>
          <w:rFonts w:ascii="Verdana" w:hAnsi="Verdana"/>
          <w:sz w:val="20"/>
          <w:szCs w:val="20"/>
        </w:rPr>
        <w:t xml:space="preserve">and mapping </w:t>
      </w:r>
      <w:r w:rsidRPr="00EA5EF5">
        <w:rPr>
          <w:rFonts w:ascii="Verdana" w:hAnsi="Verdana"/>
          <w:sz w:val="20"/>
          <w:szCs w:val="20"/>
        </w:rPr>
        <w:t xml:space="preserve">is to establish which </w:t>
      </w:r>
      <w:r>
        <w:rPr>
          <w:rFonts w:ascii="Verdana" w:hAnsi="Verdana"/>
          <w:sz w:val="20"/>
          <w:szCs w:val="20"/>
        </w:rPr>
        <w:t xml:space="preserve">communities, </w:t>
      </w:r>
      <w:r w:rsidRPr="00EA5EF5">
        <w:rPr>
          <w:rFonts w:ascii="Verdana" w:hAnsi="Verdana"/>
          <w:sz w:val="20"/>
          <w:szCs w:val="20"/>
        </w:rPr>
        <w:t>individuals or organizations may be directly or indirectly affected (positively and negatively) by or have an interest in</w:t>
      </w:r>
      <w:r>
        <w:rPr>
          <w:rFonts w:ascii="Verdana" w:hAnsi="Verdana"/>
          <w:sz w:val="20"/>
          <w:szCs w:val="20"/>
        </w:rPr>
        <w:t xml:space="preserve"> TMs activities and operations</w:t>
      </w:r>
      <w:r w:rsidR="00E33F91">
        <w:rPr>
          <w:rFonts w:ascii="Verdana" w:hAnsi="Verdana"/>
          <w:sz w:val="20"/>
          <w:szCs w:val="20"/>
        </w:rPr>
        <w:t xml:space="preserve">. </w:t>
      </w:r>
      <w:r w:rsidR="0060558B" w:rsidRPr="00EA5EF5">
        <w:rPr>
          <w:rFonts w:ascii="Verdana" w:hAnsi="Verdana"/>
          <w:sz w:val="20"/>
          <w:szCs w:val="20"/>
        </w:rPr>
        <w:t>The stakeholders identified for inclusion in engagement activities meet one of the following criteria:</w:t>
      </w:r>
    </w:p>
    <w:p w14:paraId="2EFF1ED7" w14:textId="77777777" w:rsidR="0060558B" w:rsidRPr="00EA5EF5" w:rsidRDefault="0060558B" w:rsidP="0060558B">
      <w:pPr>
        <w:jc w:val="both"/>
        <w:rPr>
          <w:rFonts w:ascii="Verdana" w:hAnsi="Verdana"/>
          <w:sz w:val="20"/>
          <w:szCs w:val="20"/>
        </w:rPr>
      </w:pPr>
    </w:p>
    <w:p w14:paraId="0C4EE5D1" w14:textId="77777777" w:rsidR="0060558B" w:rsidRPr="00EA5EF5" w:rsidRDefault="0060558B" w:rsidP="00013BB9">
      <w:pPr>
        <w:pStyle w:val="ListParagraph"/>
        <w:numPr>
          <w:ilvl w:val="0"/>
          <w:numId w:val="27"/>
        </w:numPr>
        <w:spacing w:after="160" w:line="259" w:lineRule="auto"/>
        <w:contextualSpacing/>
        <w:jc w:val="both"/>
        <w:rPr>
          <w:rFonts w:ascii="Verdana" w:hAnsi="Verdana"/>
          <w:sz w:val="20"/>
          <w:szCs w:val="20"/>
        </w:rPr>
      </w:pPr>
      <w:r>
        <w:rPr>
          <w:rFonts w:ascii="Verdana" w:hAnsi="Verdana"/>
          <w:sz w:val="20"/>
          <w:szCs w:val="20"/>
        </w:rPr>
        <w:t>H</w:t>
      </w:r>
      <w:r w:rsidRPr="00EA5EF5">
        <w:rPr>
          <w:rFonts w:ascii="Verdana" w:hAnsi="Verdana"/>
          <w:sz w:val="20"/>
          <w:szCs w:val="20"/>
        </w:rPr>
        <w:t xml:space="preserve">ave an interest in </w:t>
      </w:r>
      <w:r>
        <w:rPr>
          <w:rFonts w:ascii="Verdana" w:hAnsi="Verdana"/>
          <w:sz w:val="20"/>
          <w:szCs w:val="20"/>
        </w:rPr>
        <w:t>TMs activities and operations</w:t>
      </w:r>
      <w:r w:rsidRPr="00EA5EF5">
        <w:rPr>
          <w:rFonts w:ascii="Verdana" w:hAnsi="Verdana"/>
          <w:sz w:val="20"/>
          <w:szCs w:val="20"/>
        </w:rPr>
        <w:t xml:space="preserve">. </w:t>
      </w:r>
    </w:p>
    <w:p w14:paraId="49D32FE2" w14:textId="77777777" w:rsidR="0060558B" w:rsidRPr="00EA5EF5" w:rsidRDefault="0060558B" w:rsidP="00013BB9">
      <w:pPr>
        <w:pStyle w:val="ListParagraph"/>
        <w:numPr>
          <w:ilvl w:val="0"/>
          <w:numId w:val="27"/>
        </w:numPr>
        <w:spacing w:after="160" w:line="259" w:lineRule="auto"/>
        <w:contextualSpacing/>
        <w:jc w:val="both"/>
        <w:rPr>
          <w:rFonts w:ascii="Verdana" w:hAnsi="Verdana"/>
          <w:sz w:val="20"/>
          <w:szCs w:val="20"/>
        </w:rPr>
      </w:pPr>
      <w:r>
        <w:rPr>
          <w:rFonts w:ascii="Verdana" w:hAnsi="Verdana"/>
          <w:sz w:val="20"/>
          <w:szCs w:val="20"/>
        </w:rPr>
        <w:t>W</w:t>
      </w:r>
      <w:r w:rsidRPr="00EA5EF5">
        <w:rPr>
          <w:rFonts w:ascii="Verdana" w:hAnsi="Verdana"/>
          <w:sz w:val="20"/>
          <w:szCs w:val="20"/>
        </w:rPr>
        <w:t xml:space="preserve">ould potentially be impacted by or have an influence on the </w:t>
      </w:r>
      <w:r>
        <w:rPr>
          <w:rFonts w:ascii="Verdana" w:hAnsi="Verdana"/>
          <w:sz w:val="20"/>
          <w:szCs w:val="20"/>
        </w:rPr>
        <w:t>TMs activities and operations</w:t>
      </w:r>
      <w:r w:rsidRPr="00EA5EF5">
        <w:rPr>
          <w:rFonts w:ascii="Verdana" w:hAnsi="Verdana"/>
          <w:sz w:val="20"/>
          <w:szCs w:val="20"/>
        </w:rPr>
        <w:t xml:space="preserve"> (negative or positive).  </w:t>
      </w:r>
    </w:p>
    <w:p w14:paraId="45E0CA57" w14:textId="77777777" w:rsidR="0060558B" w:rsidRPr="00EA5EF5" w:rsidRDefault="0060558B" w:rsidP="00013BB9">
      <w:pPr>
        <w:pStyle w:val="ListParagraph"/>
        <w:numPr>
          <w:ilvl w:val="0"/>
          <w:numId w:val="27"/>
        </w:numPr>
        <w:spacing w:after="160" w:line="259" w:lineRule="auto"/>
        <w:contextualSpacing/>
        <w:jc w:val="both"/>
        <w:rPr>
          <w:rFonts w:ascii="Verdana" w:hAnsi="Verdana"/>
          <w:sz w:val="20"/>
          <w:szCs w:val="20"/>
        </w:rPr>
      </w:pPr>
      <w:r>
        <w:rPr>
          <w:rFonts w:ascii="Verdana" w:hAnsi="Verdana"/>
          <w:sz w:val="20"/>
          <w:szCs w:val="20"/>
        </w:rPr>
        <w:t>C</w:t>
      </w:r>
      <w:r w:rsidRPr="00EA5EF5">
        <w:rPr>
          <w:rFonts w:ascii="Verdana" w:hAnsi="Verdana"/>
          <w:sz w:val="20"/>
          <w:szCs w:val="20"/>
        </w:rPr>
        <w:t>ould provide feedback on issues and concerns related to the Project.</w:t>
      </w:r>
    </w:p>
    <w:p w14:paraId="03B95445" w14:textId="40127DF7" w:rsidR="005B7259" w:rsidRDefault="005B7259" w:rsidP="005B7259">
      <w:pPr>
        <w:jc w:val="both"/>
        <w:rPr>
          <w:rFonts w:ascii="Verdana" w:hAnsi="Verdana"/>
          <w:sz w:val="20"/>
          <w:szCs w:val="20"/>
        </w:rPr>
      </w:pPr>
      <w:r w:rsidRPr="00612AA7">
        <w:rPr>
          <w:rFonts w:ascii="Verdana" w:hAnsi="Verdana"/>
          <w:sz w:val="20"/>
          <w:szCs w:val="20"/>
        </w:rPr>
        <w:t>The stakeholder groups</w:t>
      </w:r>
      <w:r>
        <w:rPr>
          <w:rFonts w:ascii="Verdana" w:hAnsi="Verdana"/>
          <w:sz w:val="20"/>
          <w:szCs w:val="20"/>
        </w:rPr>
        <w:t xml:space="preserve"> listed below are informed by </w:t>
      </w:r>
      <w:r w:rsidR="00B17B53">
        <w:rPr>
          <w:rFonts w:ascii="Verdana" w:hAnsi="Verdana"/>
          <w:sz w:val="20"/>
          <w:szCs w:val="20"/>
        </w:rPr>
        <w:t xml:space="preserve">the nature and location of </w:t>
      </w:r>
      <w:r>
        <w:rPr>
          <w:rFonts w:ascii="Verdana" w:hAnsi="Verdana"/>
          <w:sz w:val="20"/>
          <w:szCs w:val="20"/>
        </w:rPr>
        <w:t xml:space="preserve">TMs </w:t>
      </w:r>
      <w:r w:rsidR="00B17B53">
        <w:rPr>
          <w:rFonts w:ascii="Verdana" w:hAnsi="Verdana"/>
          <w:sz w:val="20"/>
          <w:szCs w:val="20"/>
        </w:rPr>
        <w:t>activities, which include day-to-day mining and processing activities, rehabilitation of areas impacted by mining, prospecting and the development of new mining areas and implementation of community projects</w:t>
      </w:r>
      <w:r w:rsidR="002B044E">
        <w:rPr>
          <w:rFonts w:ascii="Verdana" w:hAnsi="Verdana"/>
          <w:sz w:val="20"/>
          <w:szCs w:val="20"/>
        </w:rPr>
        <w:t xml:space="preserve">, </w:t>
      </w:r>
      <w:r>
        <w:rPr>
          <w:rFonts w:ascii="Verdana" w:hAnsi="Verdana"/>
          <w:sz w:val="20"/>
          <w:szCs w:val="20"/>
        </w:rPr>
        <w:t>input from TM personnel</w:t>
      </w:r>
      <w:r w:rsidR="002B044E">
        <w:rPr>
          <w:rFonts w:ascii="Verdana" w:hAnsi="Verdana"/>
          <w:sz w:val="20"/>
          <w:szCs w:val="20"/>
        </w:rPr>
        <w:t xml:space="preserve">, </w:t>
      </w:r>
      <w:r>
        <w:rPr>
          <w:rFonts w:ascii="Verdana" w:hAnsi="Verdana"/>
          <w:sz w:val="20"/>
          <w:szCs w:val="20"/>
        </w:rPr>
        <w:t>the findings of the ESIA</w:t>
      </w:r>
      <w:r w:rsidR="00FD26FF">
        <w:rPr>
          <w:rFonts w:ascii="Verdana" w:hAnsi="Verdana"/>
          <w:sz w:val="20"/>
          <w:szCs w:val="20"/>
        </w:rPr>
        <w:t xml:space="preserve"> (2025)</w:t>
      </w:r>
      <w:r w:rsidR="002B044E">
        <w:rPr>
          <w:rFonts w:ascii="Verdana" w:hAnsi="Verdana"/>
          <w:sz w:val="20"/>
          <w:szCs w:val="20"/>
        </w:rPr>
        <w:t xml:space="preserve"> and TMs current stakeholder engagement activities</w:t>
      </w:r>
      <w:r>
        <w:rPr>
          <w:rFonts w:ascii="Verdana" w:hAnsi="Verdana"/>
          <w:sz w:val="20"/>
          <w:szCs w:val="20"/>
        </w:rPr>
        <w:t xml:space="preserve">. </w:t>
      </w:r>
    </w:p>
    <w:p w14:paraId="77E291B0" w14:textId="77777777" w:rsidR="005B7259" w:rsidRPr="00612AA7" w:rsidRDefault="005B7259" w:rsidP="005B7259">
      <w:pPr>
        <w:jc w:val="both"/>
        <w:rPr>
          <w:rFonts w:ascii="Verdana" w:hAnsi="Verdana"/>
          <w:sz w:val="20"/>
          <w:szCs w:val="20"/>
        </w:rPr>
      </w:pPr>
    </w:p>
    <w:p w14:paraId="49FBF6BC" w14:textId="77777777" w:rsidR="005B7259" w:rsidRPr="00612AA7" w:rsidRDefault="005B7259" w:rsidP="00013BB9">
      <w:pPr>
        <w:pStyle w:val="ListParagraph"/>
        <w:numPr>
          <w:ilvl w:val="0"/>
          <w:numId w:val="28"/>
        </w:numPr>
        <w:spacing w:after="160" w:line="259" w:lineRule="auto"/>
        <w:contextualSpacing/>
        <w:jc w:val="both"/>
        <w:rPr>
          <w:rFonts w:ascii="Verdana" w:hAnsi="Verdana"/>
          <w:sz w:val="20"/>
          <w:szCs w:val="20"/>
        </w:rPr>
      </w:pPr>
      <w:r w:rsidRPr="00612AA7">
        <w:rPr>
          <w:rFonts w:ascii="Verdana" w:hAnsi="Verdana"/>
          <w:sz w:val="20"/>
          <w:szCs w:val="20"/>
        </w:rPr>
        <w:t>Key National Government Departments and regulatory authorities.</w:t>
      </w:r>
    </w:p>
    <w:p w14:paraId="6235766B" w14:textId="77777777" w:rsidR="005B7259" w:rsidRPr="00612AA7" w:rsidRDefault="005B7259" w:rsidP="00013BB9">
      <w:pPr>
        <w:pStyle w:val="ListParagraph"/>
        <w:numPr>
          <w:ilvl w:val="0"/>
          <w:numId w:val="28"/>
        </w:numPr>
        <w:spacing w:after="160" w:line="259" w:lineRule="auto"/>
        <w:contextualSpacing/>
        <w:jc w:val="both"/>
        <w:rPr>
          <w:rFonts w:ascii="Verdana" w:hAnsi="Verdana"/>
          <w:sz w:val="20"/>
          <w:szCs w:val="20"/>
        </w:rPr>
      </w:pPr>
      <w:r w:rsidRPr="00612AA7">
        <w:rPr>
          <w:rFonts w:ascii="Verdana" w:hAnsi="Verdana"/>
          <w:sz w:val="20"/>
          <w:szCs w:val="20"/>
        </w:rPr>
        <w:t xml:space="preserve">Key District and Sector Departments.  </w:t>
      </w:r>
    </w:p>
    <w:p w14:paraId="380CC4D5" w14:textId="77777777" w:rsidR="005B7259" w:rsidRDefault="005B7259" w:rsidP="00013BB9">
      <w:pPr>
        <w:pStyle w:val="ListParagraph"/>
        <w:numPr>
          <w:ilvl w:val="0"/>
          <w:numId w:val="28"/>
        </w:numPr>
        <w:spacing w:after="160" w:line="259" w:lineRule="auto"/>
        <w:contextualSpacing/>
        <w:jc w:val="both"/>
        <w:rPr>
          <w:rFonts w:ascii="Verdana" w:hAnsi="Verdana"/>
          <w:sz w:val="20"/>
          <w:szCs w:val="20"/>
        </w:rPr>
      </w:pPr>
      <w:r w:rsidRPr="00612AA7">
        <w:rPr>
          <w:rFonts w:ascii="Verdana" w:hAnsi="Verdana"/>
          <w:sz w:val="20"/>
          <w:szCs w:val="20"/>
        </w:rPr>
        <w:t xml:space="preserve">Local community </w:t>
      </w:r>
      <w:r>
        <w:rPr>
          <w:rFonts w:ascii="Verdana" w:hAnsi="Verdana"/>
          <w:sz w:val="20"/>
          <w:szCs w:val="20"/>
        </w:rPr>
        <w:t>representatives (</w:t>
      </w:r>
      <w:r w:rsidRPr="00612AA7">
        <w:rPr>
          <w:rFonts w:ascii="Verdana" w:hAnsi="Verdana"/>
          <w:sz w:val="20"/>
          <w:szCs w:val="20"/>
        </w:rPr>
        <w:t xml:space="preserve">Cells and Villages </w:t>
      </w:r>
      <w:r>
        <w:rPr>
          <w:rFonts w:ascii="Verdana" w:hAnsi="Verdana"/>
          <w:sz w:val="20"/>
          <w:szCs w:val="20"/>
        </w:rPr>
        <w:t xml:space="preserve">located within the </w:t>
      </w:r>
      <w:proofErr w:type="spellStart"/>
      <w:r w:rsidRPr="00612AA7">
        <w:rPr>
          <w:rFonts w:ascii="Verdana" w:hAnsi="Verdana"/>
          <w:sz w:val="20"/>
          <w:szCs w:val="20"/>
        </w:rPr>
        <w:t>AoI</w:t>
      </w:r>
      <w:proofErr w:type="spellEnd"/>
      <w:r>
        <w:rPr>
          <w:rFonts w:ascii="Verdana" w:hAnsi="Verdana"/>
          <w:sz w:val="20"/>
          <w:szCs w:val="20"/>
        </w:rPr>
        <w:t xml:space="preserve"> for mine specific SEPs)</w:t>
      </w:r>
      <w:r w:rsidRPr="00612AA7">
        <w:rPr>
          <w:rFonts w:ascii="Verdana" w:hAnsi="Verdana"/>
          <w:sz w:val="20"/>
          <w:szCs w:val="20"/>
        </w:rPr>
        <w:t>.</w:t>
      </w:r>
    </w:p>
    <w:p w14:paraId="5CE7F0AD" w14:textId="77777777" w:rsidR="005B7259" w:rsidRDefault="005B7259" w:rsidP="00013BB9">
      <w:pPr>
        <w:pStyle w:val="ListParagraph"/>
        <w:numPr>
          <w:ilvl w:val="0"/>
          <w:numId w:val="28"/>
        </w:numPr>
        <w:spacing w:after="160" w:line="259" w:lineRule="auto"/>
        <w:contextualSpacing/>
        <w:jc w:val="both"/>
        <w:rPr>
          <w:rFonts w:ascii="Verdana" w:hAnsi="Verdana"/>
          <w:sz w:val="20"/>
          <w:szCs w:val="20"/>
        </w:rPr>
      </w:pPr>
      <w:r>
        <w:rPr>
          <w:rFonts w:ascii="Verdana" w:hAnsi="Verdana"/>
          <w:sz w:val="20"/>
          <w:szCs w:val="20"/>
        </w:rPr>
        <w:t>Vulnerable groups.</w:t>
      </w:r>
    </w:p>
    <w:p w14:paraId="4908F9C2" w14:textId="77777777" w:rsidR="005B7259" w:rsidRPr="00612AA7" w:rsidRDefault="005B7259" w:rsidP="00013BB9">
      <w:pPr>
        <w:pStyle w:val="ListParagraph"/>
        <w:numPr>
          <w:ilvl w:val="0"/>
          <w:numId w:val="28"/>
        </w:numPr>
        <w:spacing w:after="160" w:line="259" w:lineRule="auto"/>
        <w:contextualSpacing/>
        <w:jc w:val="both"/>
        <w:rPr>
          <w:rFonts w:ascii="Verdana" w:hAnsi="Verdana"/>
          <w:sz w:val="20"/>
          <w:szCs w:val="20"/>
        </w:rPr>
      </w:pPr>
      <w:r>
        <w:rPr>
          <w:rFonts w:ascii="Verdana" w:hAnsi="Verdana"/>
          <w:sz w:val="20"/>
          <w:szCs w:val="20"/>
        </w:rPr>
        <w:t>Informal Miners.</w:t>
      </w:r>
    </w:p>
    <w:p w14:paraId="78626A4E" w14:textId="77777777" w:rsidR="005B7259" w:rsidRPr="00612AA7" w:rsidRDefault="005B7259" w:rsidP="00013BB9">
      <w:pPr>
        <w:pStyle w:val="ListParagraph"/>
        <w:numPr>
          <w:ilvl w:val="0"/>
          <w:numId w:val="28"/>
        </w:numPr>
        <w:spacing w:after="160" w:line="259" w:lineRule="auto"/>
        <w:contextualSpacing/>
        <w:jc w:val="both"/>
        <w:rPr>
          <w:rFonts w:ascii="Verdana" w:hAnsi="Verdana"/>
          <w:sz w:val="20"/>
          <w:szCs w:val="20"/>
        </w:rPr>
      </w:pPr>
      <w:r w:rsidRPr="00612AA7">
        <w:rPr>
          <w:rFonts w:ascii="Verdana" w:hAnsi="Verdana"/>
          <w:sz w:val="20"/>
          <w:szCs w:val="20"/>
        </w:rPr>
        <w:t>Organisations and N</w:t>
      </w:r>
      <w:r>
        <w:rPr>
          <w:rFonts w:ascii="Verdana" w:hAnsi="Verdana"/>
          <w:sz w:val="20"/>
          <w:szCs w:val="20"/>
        </w:rPr>
        <w:t>on-Government Organisations (N</w:t>
      </w:r>
      <w:r w:rsidRPr="00612AA7">
        <w:rPr>
          <w:rFonts w:ascii="Verdana" w:hAnsi="Verdana"/>
          <w:sz w:val="20"/>
          <w:szCs w:val="20"/>
        </w:rPr>
        <w:t>GOs</w:t>
      </w:r>
      <w:r>
        <w:rPr>
          <w:rFonts w:ascii="Verdana" w:hAnsi="Verdana"/>
          <w:sz w:val="20"/>
          <w:szCs w:val="20"/>
        </w:rPr>
        <w:t>)</w:t>
      </w:r>
      <w:r w:rsidRPr="00612AA7">
        <w:rPr>
          <w:rFonts w:ascii="Verdana" w:hAnsi="Verdana"/>
          <w:sz w:val="20"/>
          <w:szCs w:val="20"/>
        </w:rPr>
        <w:t>.</w:t>
      </w:r>
    </w:p>
    <w:p w14:paraId="72952293" w14:textId="77777777" w:rsidR="005B7259" w:rsidRPr="00612AA7" w:rsidRDefault="005B7259" w:rsidP="00013BB9">
      <w:pPr>
        <w:pStyle w:val="ListParagraph"/>
        <w:numPr>
          <w:ilvl w:val="0"/>
          <w:numId w:val="28"/>
        </w:numPr>
        <w:spacing w:after="160" w:line="259" w:lineRule="auto"/>
        <w:contextualSpacing/>
        <w:jc w:val="both"/>
        <w:rPr>
          <w:rFonts w:ascii="Verdana" w:hAnsi="Verdana"/>
          <w:sz w:val="20"/>
          <w:szCs w:val="20"/>
        </w:rPr>
      </w:pPr>
      <w:r>
        <w:rPr>
          <w:rFonts w:ascii="Verdana" w:hAnsi="Verdana"/>
          <w:sz w:val="20"/>
          <w:szCs w:val="20"/>
        </w:rPr>
        <w:t xml:space="preserve">Local </w:t>
      </w:r>
      <w:r w:rsidRPr="00612AA7">
        <w:rPr>
          <w:rFonts w:ascii="Verdana" w:hAnsi="Verdana"/>
          <w:sz w:val="20"/>
          <w:szCs w:val="20"/>
        </w:rPr>
        <w:t xml:space="preserve">Businesses etc. </w:t>
      </w:r>
    </w:p>
    <w:p w14:paraId="5E5C6580" w14:textId="77777777" w:rsidR="005B7259" w:rsidRPr="00612AA7" w:rsidRDefault="005B7259" w:rsidP="00013BB9">
      <w:pPr>
        <w:pStyle w:val="ListParagraph"/>
        <w:numPr>
          <w:ilvl w:val="0"/>
          <w:numId w:val="28"/>
        </w:numPr>
        <w:spacing w:after="160" w:line="259" w:lineRule="auto"/>
        <w:contextualSpacing/>
        <w:jc w:val="both"/>
        <w:rPr>
          <w:rFonts w:ascii="Verdana" w:hAnsi="Verdana"/>
          <w:sz w:val="20"/>
          <w:szCs w:val="20"/>
        </w:rPr>
      </w:pPr>
      <w:r w:rsidRPr="00612AA7">
        <w:rPr>
          <w:rFonts w:ascii="Verdana" w:hAnsi="Verdana"/>
          <w:sz w:val="20"/>
          <w:szCs w:val="20"/>
        </w:rPr>
        <w:t>Mining Trade Unions.</w:t>
      </w:r>
    </w:p>
    <w:p w14:paraId="19AEC255" w14:textId="77777777" w:rsidR="005B7259" w:rsidRDefault="005B7259" w:rsidP="00013BB9">
      <w:pPr>
        <w:pStyle w:val="ListParagraph"/>
        <w:numPr>
          <w:ilvl w:val="0"/>
          <w:numId w:val="28"/>
        </w:numPr>
        <w:spacing w:after="160" w:line="259" w:lineRule="auto"/>
        <w:contextualSpacing/>
        <w:jc w:val="both"/>
        <w:rPr>
          <w:rFonts w:ascii="Verdana" w:hAnsi="Verdana"/>
          <w:sz w:val="20"/>
          <w:szCs w:val="20"/>
        </w:rPr>
      </w:pPr>
      <w:r>
        <w:rPr>
          <w:rFonts w:ascii="Verdana" w:hAnsi="Verdana"/>
          <w:sz w:val="20"/>
          <w:szCs w:val="20"/>
        </w:rPr>
        <w:t>Trinity Metals i</w:t>
      </w:r>
      <w:r w:rsidRPr="00612AA7">
        <w:rPr>
          <w:rFonts w:ascii="Verdana" w:hAnsi="Verdana"/>
          <w:sz w:val="20"/>
          <w:szCs w:val="20"/>
        </w:rPr>
        <w:t>nternal stakeholders (</w:t>
      </w:r>
      <w:r>
        <w:rPr>
          <w:rFonts w:ascii="Verdana" w:hAnsi="Verdana"/>
          <w:sz w:val="20"/>
          <w:szCs w:val="20"/>
        </w:rPr>
        <w:t xml:space="preserve">employees, </w:t>
      </w:r>
      <w:r w:rsidRPr="00612AA7">
        <w:rPr>
          <w:rFonts w:ascii="Verdana" w:hAnsi="Verdana"/>
          <w:sz w:val="20"/>
          <w:szCs w:val="20"/>
        </w:rPr>
        <w:t>contractors, suppliers etc.)</w:t>
      </w:r>
      <w:r>
        <w:rPr>
          <w:rFonts w:ascii="Verdana" w:hAnsi="Verdana"/>
          <w:sz w:val="20"/>
          <w:szCs w:val="20"/>
        </w:rPr>
        <w:t>.</w:t>
      </w:r>
    </w:p>
    <w:p w14:paraId="590B8F74" w14:textId="77777777" w:rsidR="004527C1" w:rsidRDefault="004527C1" w:rsidP="004527C1">
      <w:pPr>
        <w:jc w:val="both"/>
        <w:rPr>
          <w:rFonts w:ascii="Verdana" w:hAnsi="Verdana"/>
          <w:sz w:val="20"/>
          <w:szCs w:val="20"/>
        </w:rPr>
      </w:pPr>
      <w:r>
        <w:rPr>
          <w:rFonts w:ascii="Verdana" w:hAnsi="Verdana"/>
          <w:sz w:val="20"/>
          <w:szCs w:val="20"/>
        </w:rPr>
        <w:t xml:space="preserve">Potentially vulnerable groups identified include. </w:t>
      </w:r>
    </w:p>
    <w:p w14:paraId="2B8B49F5" w14:textId="77777777" w:rsidR="004527C1" w:rsidRPr="00C73162" w:rsidRDefault="004527C1" w:rsidP="004527C1">
      <w:pPr>
        <w:jc w:val="both"/>
        <w:rPr>
          <w:rFonts w:ascii="Verdana" w:hAnsi="Verdana"/>
          <w:sz w:val="20"/>
          <w:szCs w:val="20"/>
        </w:rPr>
      </w:pPr>
    </w:p>
    <w:p w14:paraId="19A0F64D" w14:textId="77777777" w:rsidR="004527C1" w:rsidRPr="00C73162" w:rsidRDefault="004527C1" w:rsidP="00013BB9">
      <w:pPr>
        <w:pStyle w:val="ListParagraph"/>
        <w:numPr>
          <w:ilvl w:val="0"/>
          <w:numId w:val="29"/>
        </w:numPr>
        <w:spacing w:after="160" w:line="259" w:lineRule="auto"/>
        <w:contextualSpacing/>
        <w:jc w:val="both"/>
        <w:rPr>
          <w:rFonts w:ascii="Verdana" w:hAnsi="Verdana"/>
          <w:sz w:val="20"/>
          <w:szCs w:val="20"/>
        </w:rPr>
      </w:pPr>
      <w:r w:rsidRPr="00C73162">
        <w:rPr>
          <w:rFonts w:ascii="Verdana" w:hAnsi="Verdana"/>
          <w:sz w:val="20"/>
          <w:szCs w:val="20"/>
        </w:rPr>
        <w:t>Women.</w:t>
      </w:r>
    </w:p>
    <w:p w14:paraId="4F15A796" w14:textId="77777777" w:rsidR="004527C1" w:rsidRPr="00C73162" w:rsidRDefault="004527C1" w:rsidP="00013BB9">
      <w:pPr>
        <w:pStyle w:val="ListParagraph"/>
        <w:numPr>
          <w:ilvl w:val="0"/>
          <w:numId w:val="29"/>
        </w:numPr>
        <w:spacing w:after="160" w:line="259" w:lineRule="auto"/>
        <w:contextualSpacing/>
        <w:jc w:val="both"/>
        <w:rPr>
          <w:rFonts w:ascii="Verdana" w:hAnsi="Verdana"/>
          <w:sz w:val="20"/>
          <w:szCs w:val="20"/>
        </w:rPr>
      </w:pPr>
      <w:r w:rsidRPr="00C73162">
        <w:rPr>
          <w:rFonts w:ascii="Verdana" w:hAnsi="Verdana"/>
          <w:sz w:val="20"/>
          <w:szCs w:val="20"/>
        </w:rPr>
        <w:t xml:space="preserve">Youth and children. </w:t>
      </w:r>
    </w:p>
    <w:p w14:paraId="0CCB0780" w14:textId="77777777" w:rsidR="004527C1" w:rsidRPr="00C73162" w:rsidRDefault="004527C1" w:rsidP="00013BB9">
      <w:pPr>
        <w:pStyle w:val="ListParagraph"/>
        <w:numPr>
          <w:ilvl w:val="0"/>
          <w:numId w:val="29"/>
        </w:numPr>
        <w:spacing w:after="160" w:line="259" w:lineRule="auto"/>
        <w:contextualSpacing/>
        <w:jc w:val="both"/>
        <w:rPr>
          <w:rFonts w:ascii="Verdana" w:hAnsi="Verdana"/>
          <w:sz w:val="20"/>
          <w:szCs w:val="20"/>
        </w:rPr>
      </w:pPr>
      <w:r>
        <w:rPr>
          <w:rFonts w:ascii="Verdana" w:hAnsi="Verdana"/>
          <w:sz w:val="20"/>
          <w:szCs w:val="20"/>
        </w:rPr>
        <w:t>Single m</w:t>
      </w:r>
      <w:r w:rsidRPr="00C73162">
        <w:rPr>
          <w:rFonts w:ascii="Verdana" w:hAnsi="Verdana"/>
          <w:sz w:val="20"/>
          <w:szCs w:val="20"/>
        </w:rPr>
        <w:t xml:space="preserve">others with young children. </w:t>
      </w:r>
    </w:p>
    <w:p w14:paraId="63EB8374" w14:textId="77777777" w:rsidR="004527C1" w:rsidRPr="00C73162" w:rsidRDefault="004527C1" w:rsidP="00013BB9">
      <w:pPr>
        <w:pStyle w:val="ListParagraph"/>
        <w:numPr>
          <w:ilvl w:val="0"/>
          <w:numId w:val="29"/>
        </w:numPr>
        <w:spacing w:after="160" w:line="259" w:lineRule="auto"/>
        <w:contextualSpacing/>
        <w:jc w:val="both"/>
        <w:rPr>
          <w:rFonts w:ascii="Verdana" w:hAnsi="Verdana"/>
          <w:sz w:val="20"/>
          <w:szCs w:val="20"/>
        </w:rPr>
      </w:pPr>
      <w:r w:rsidRPr="00C73162">
        <w:rPr>
          <w:rFonts w:ascii="Verdana" w:hAnsi="Verdana"/>
          <w:sz w:val="20"/>
          <w:szCs w:val="20"/>
        </w:rPr>
        <w:t>Elderly and the frail.</w:t>
      </w:r>
    </w:p>
    <w:p w14:paraId="5D1EDDB1" w14:textId="77777777" w:rsidR="004527C1" w:rsidRPr="00C73162" w:rsidRDefault="004527C1" w:rsidP="00013BB9">
      <w:pPr>
        <w:pStyle w:val="ListParagraph"/>
        <w:numPr>
          <w:ilvl w:val="0"/>
          <w:numId w:val="29"/>
        </w:numPr>
        <w:spacing w:after="160" w:line="259" w:lineRule="auto"/>
        <w:contextualSpacing/>
        <w:jc w:val="both"/>
        <w:rPr>
          <w:rFonts w:ascii="Verdana" w:hAnsi="Verdana"/>
          <w:sz w:val="20"/>
          <w:szCs w:val="20"/>
        </w:rPr>
      </w:pPr>
      <w:r w:rsidRPr="00C73162">
        <w:rPr>
          <w:rFonts w:ascii="Verdana" w:hAnsi="Verdana"/>
          <w:sz w:val="20"/>
          <w:szCs w:val="20"/>
        </w:rPr>
        <w:t xml:space="preserve">Low-income households. </w:t>
      </w:r>
    </w:p>
    <w:p w14:paraId="042BC65E" w14:textId="77777777" w:rsidR="004527C1" w:rsidRPr="00C73162" w:rsidRDefault="004527C1" w:rsidP="00013BB9">
      <w:pPr>
        <w:pStyle w:val="ListParagraph"/>
        <w:numPr>
          <w:ilvl w:val="0"/>
          <w:numId w:val="29"/>
        </w:numPr>
        <w:spacing w:after="160" w:line="259" w:lineRule="auto"/>
        <w:contextualSpacing/>
        <w:jc w:val="both"/>
        <w:rPr>
          <w:rFonts w:ascii="Verdana" w:hAnsi="Verdana"/>
          <w:sz w:val="20"/>
          <w:szCs w:val="20"/>
        </w:rPr>
      </w:pPr>
      <w:r w:rsidRPr="00C73162">
        <w:rPr>
          <w:rFonts w:ascii="Verdana" w:hAnsi="Verdana"/>
          <w:sz w:val="20"/>
          <w:szCs w:val="20"/>
        </w:rPr>
        <w:t xml:space="preserve">Community members with physical/mental health disabilities. </w:t>
      </w:r>
    </w:p>
    <w:p w14:paraId="03715844" w14:textId="281B2CC7" w:rsidR="00FD26FF" w:rsidRPr="00FD26FF" w:rsidRDefault="00FD26FF" w:rsidP="00FD26FF">
      <w:pPr>
        <w:jc w:val="both"/>
        <w:rPr>
          <w:rFonts w:ascii="Verdana" w:hAnsi="Verdana"/>
          <w:sz w:val="20"/>
          <w:szCs w:val="20"/>
        </w:rPr>
      </w:pPr>
      <w:r w:rsidRPr="00FD26FF">
        <w:rPr>
          <w:rFonts w:ascii="Verdana" w:hAnsi="Verdana"/>
          <w:sz w:val="20"/>
          <w:szCs w:val="20"/>
        </w:rPr>
        <w:t xml:space="preserve">As indicated in Section </w:t>
      </w:r>
      <w:r w:rsidR="00FA4C88">
        <w:rPr>
          <w:rFonts w:ascii="Verdana" w:hAnsi="Verdana"/>
          <w:sz w:val="20"/>
          <w:szCs w:val="20"/>
        </w:rPr>
        <w:t xml:space="preserve">1.3, </w:t>
      </w:r>
      <w:r w:rsidRPr="00FD26FF">
        <w:rPr>
          <w:rFonts w:ascii="Verdana" w:hAnsi="Verdana"/>
          <w:sz w:val="20"/>
          <w:szCs w:val="20"/>
        </w:rPr>
        <w:t xml:space="preserve">SEPs have been developed for each of the </w:t>
      </w:r>
      <w:r w:rsidRPr="00FD26FF">
        <w:rPr>
          <w:rFonts w:ascii="Verdana" w:hAnsi="Verdana"/>
          <w:sz w:val="20"/>
          <w:szCs w:val="20"/>
          <w:lang w:val="en-US"/>
        </w:rPr>
        <w:t xml:space="preserve">Rutongo, </w:t>
      </w:r>
      <w:proofErr w:type="spellStart"/>
      <w:r w:rsidRPr="00FD26FF">
        <w:rPr>
          <w:rFonts w:ascii="Verdana" w:hAnsi="Verdana"/>
          <w:sz w:val="20"/>
          <w:szCs w:val="20"/>
          <w:lang w:val="en-US"/>
        </w:rPr>
        <w:t>Nayakabingo</w:t>
      </w:r>
      <w:proofErr w:type="spellEnd"/>
      <w:r w:rsidRPr="00FD26FF">
        <w:rPr>
          <w:rFonts w:ascii="Verdana" w:hAnsi="Verdana"/>
          <w:sz w:val="20"/>
          <w:szCs w:val="20"/>
          <w:lang w:val="en-US"/>
        </w:rPr>
        <w:t xml:space="preserve"> and Musa-</w:t>
      </w:r>
      <w:proofErr w:type="spellStart"/>
      <w:r w:rsidRPr="00FD26FF">
        <w:rPr>
          <w:rFonts w:ascii="Verdana" w:hAnsi="Verdana"/>
          <w:sz w:val="20"/>
          <w:szCs w:val="20"/>
          <w:lang w:val="en-US"/>
        </w:rPr>
        <w:t>Ntunga</w:t>
      </w:r>
      <w:proofErr w:type="spellEnd"/>
      <w:r w:rsidRPr="00FD26FF">
        <w:rPr>
          <w:rFonts w:ascii="Verdana" w:hAnsi="Verdana"/>
          <w:sz w:val="20"/>
          <w:szCs w:val="20"/>
          <w:lang w:val="en-US"/>
        </w:rPr>
        <w:t xml:space="preserve"> CAs. The </w:t>
      </w:r>
      <w:r w:rsidR="00E5761F">
        <w:rPr>
          <w:rFonts w:ascii="Verdana" w:hAnsi="Verdana"/>
          <w:sz w:val="20"/>
          <w:szCs w:val="20"/>
          <w:lang w:val="en-US"/>
        </w:rPr>
        <w:t xml:space="preserve">identification of </w:t>
      </w:r>
      <w:r w:rsidR="00B96576">
        <w:rPr>
          <w:rFonts w:ascii="Verdana" w:hAnsi="Verdana"/>
          <w:sz w:val="20"/>
          <w:szCs w:val="20"/>
          <w:lang w:val="en-US"/>
        </w:rPr>
        <w:t xml:space="preserve">stakeholders </w:t>
      </w:r>
      <w:proofErr w:type="gramStart"/>
      <w:r w:rsidR="00E5761F">
        <w:rPr>
          <w:rFonts w:ascii="Verdana" w:hAnsi="Verdana"/>
          <w:sz w:val="20"/>
          <w:szCs w:val="20"/>
          <w:lang w:val="en-US"/>
        </w:rPr>
        <w:t xml:space="preserve">was </w:t>
      </w:r>
      <w:r w:rsidRPr="00FD26FF">
        <w:rPr>
          <w:rFonts w:ascii="Verdana" w:hAnsi="Verdana"/>
          <w:sz w:val="20"/>
          <w:szCs w:val="20"/>
          <w:lang w:val="en-US"/>
        </w:rPr>
        <w:t>been</w:t>
      </w:r>
      <w:proofErr w:type="gramEnd"/>
      <w:r w:rsidRPr="00FD26FF">
        <w:rPr>
          <w:rFonts w:ascii="Verdana" w:hAnsi="Verdana"/>
          <w:sz w:val="20"/>
          <w:szCs w:val="20"/>
          <w:lang w:val="en-US"/>
        </w:rPr>
        <w:t xml:space="preserve"> informed by the </w:t>
      </w:r>
      <w:proofErr w:type="spellStart"/>
      <w:r w:rsidRPr="00FD26FF">
        <w:rPr>
          <w:rFonts w:ascii="Verdana" w:hAnsi="Verdana"/>
          <w:sz w:val="20"/>
          <w:szCs w:val="20"/>
          <w:lang w:val="en-US"/>
        </w:rPr>
        <w:t>AoI</w:t>
      </w:r>
      <w:proofErr w:type="spellEnd"/>
      <w:r w:rsidRPr="00FD26FF">
        <w:rPr>
          <w:rFonts w:ascii="Verdana" w:hAnsi="Verdana"/>
          <w:sz w:val="20"/>
          <w:szCs w:val="20"/>
          <w:lang w:val="en-US"/>
        </w:rPr>
        <w:t xml:space="preserve"> identified during the ESIAs undertaken for each CA. </w:t>
      </w:r>
      <w:r w:rsidR="00334DEC">
        <w:rPr>
          <w:rFonts w:ascii="Verdana" w:hAnsi="Verdana"/>
          <w:sz w:val="20"/>
          <w:szCs w:val="20"/>
          <w:lang w:val="en-US"/>
        </w:rPr>
        <w:t xml:space="preserve">This supports IFC </w:t>
      </w:r>
      <w:r w:rsidR="00334DEC" w:rsidRPr="004252E8">
        <w:rPr>
          <w:rFonts w:ascii="Verdana" w:hAnsi="Verdana"/>
          <w:sz w:val="20"/>
          <w:szCs w:val="20"/>
        </w:rPr>
        <w:t xml:space="preserve">PS1 </w:t>
      </w:r>
      <w:r w:rsidR="00334DEC">
        <w:rPr>
          <w:rFonts w:ascii="Verdana" w:hAnsi="Verdana"/>
          <w:sz w:val="20"/>
          <w:szCs w:val="20"/>
        </w:rPr>
        <w:t xml:space="preserve">which notes that </w:t>
      </w:r>
      <w:r w:rsidR="00334DEC" w:rsidRPr="004252E8">
        <w:rPr>
          <w:rFonts w:ascii="Verdana" w:hAnsi="Verdana"/>
          <w:sz w:val="20"/>
          <w:szCs w:val="20"/>
        </w:rPr>
        <w:lastRenderedPageBreak/>
        <w:t>stakeholder</w:t>
      </w:r>
      <w:r w:rsidR="00334DEC">
        <w:rPr>
          <w:rFonts w:ascii="Verdana" w:hAnsi="Verdana"/>
          <w:sz w:val="20"/>
          <w:szCs w:val="20"/>
        </w:rPr>
        <w:t xml:space="preserve"> engagement should focus on </w:t>
      </w:r>
      <w:r w:rsidR="00334DEC" w:rsidRPr="004252E8">
        <w:rPr>
          <w:rFonts w:ascii="Verdana" w:hAnsi="Verdana"/>
          <w:sz w:val="20"/>
          <w:szCs w:val="20"/>
        </w:rPr>
        <w:t>parties</w:t>
      </w:r>
      <w:r w:rsidR="00334DEC">
        <w:rPr>
          <w:rFonts w:ascii="Verdana" w:hAnsi="Verdana"/>
          <w:sz w:val="20"/>
          <w:szCs w:val="20"/>
        </w:rPr>
        <w:t xml:space="preserve"> that are likely to be directly affected by the project. </w:t>
      </w:r>
    </w:p>
    <w:p w14:paraId="2B78DECB" w14:textId="77777777" w:rsidR="001B2653" w:rsidRDefault="001B2653" w:rsidP="005B7259">
      <w:pPr>
        <w:jc w:val="both"/>
        <w:rPr>
          <w:rFonts w:ascii="Verdana" w:hAnsi="Verdana"/>
          <w:sz w:val="20"/>
          <w:szCs w:val="20"/>
        </w:rPr>
      </w:pPr>
    </w:p>
    <w:p w14:paraId="606200C2" w14:textId="1FF1F03A" w:rsidR="005B7259" w:rsidRPr="007C49F8" w:rsidRDefault="005B7259" w:rsidP="005B7259">
      <w:pPr>
        <w:jc w:val="both"/>
        <w:rPr>
          <w:rFonts w:ascii="Verdana" w:hAnsi="Verdana"/>
          <w:sz w:val="20"/>
          <w:szCs w:val="20"/>
        </w:rPr>
      </w:pPr>
      <w:r w:rsidRPr="007C49F8">
        <w:rPr>
          <w:rFonts w:ascii="Verdana" w:hAnsi="Verdana"/>
          <w:sz w:val="20"/>
          <w:szCs w:val="20"/>
        </w:rPr>
        <w:t xml:space="preserve">Figure </w:t>
      </w:r>
      <w:r w:rsidR="00982677">
        <w:rPr>
          <w:rFonts w:ascii="Verdana" w:hAnsi="Verdana"/>
          <w:sz w:val="20"/>
          <w:szCs w:val="20"/>
        </w:rPr>
        <w:t>3.1</w:t>
      </w:r>
      <w:r w:rsidRPr="007C49F8">
        <w:rPr>
          <w:rFonts w:ascii="Verdana" w:hAnsi="Verdana"/>
          <w:sz w:val="20"/>
          <w:szCs w:val="20"/>
        </w:rPr>
        <w:t xml:space="preserve"> </w:t>
      </w:r>
      <w:r>
        <w:rPr>
          <w:rFonts w:ascii="Verdana" w:hAnsi="Verdana"/>
          <w:sz w:val="20"/>
          <w:szCs w:val="20"/>
        </w:rPr>
        <w:t xml:space="preserve">illustrates the different stakeholder groups. The approach to engaging with each stakeholder group is informed by considering their interest in TMs activities and their </w:t>
      </w:r>
      <w:r w:rsidR="00CC3F4C">
        <w:rPr>
          <w:rFonts w:ascii="Verdana" w:hAnsi="Verdana"/>
          <w:sz w:val="20"/>
          <w:szCs w:val="20"/>
        </w:rPr>
        <w:t>ability</w:t>
      </w:r>
      <w:r>
        <w:rPr>
          <w:rFonts w:ascii="Verdana" w:hAnsi="Verdana"/>
          <w:sz w:val="20"/>
          <w:szCs w:val="20"/>
        </w:rPr>
        <w:t xml:space="preserve"> to impact on or </w:t>
      </w:r>
      <w:r w:rsidRPr="007C49F8">
        <w:rPr>
          <w:rFonts w:ascii="Verdana" w:hAnsi="Verdana"/>
          <w:sz w:val="20"/>
          <w:szCs w:val="20"/>
        </w:rPr>
        <w:t xml:space="preserve">influence </w:t>
      </w:r>
      <w:r>
        <w:rPr>
          <w:rFonts w:ascii="Verdana" w:hAnsi="Verdana"/>
          <w:sz w:val="20"/>
          <w:szCs w:val="20"/>
        </w:rPr>
        <w:t xml:space="preserve">TMs activities and operations. This information is used to prepare a stakeholder matrix. </w:t>
      </w:r>
    </w:p>
    <w:p w14:paraId="64E2F6CD" w14:textId="77777777" w:rsidR="001B2653" w:rsidRDefault="001B2653" w:rsidP="005B7259">
      <w:pPr>
        <w:autoSpaceDE w:val="0"/>
        <w:autoSpaceDN w:val="0"/>
        <w:adjustRightInd w:val="0"/>
        <w:jc w:val="both"/>
        <w:rPr>
          <w:rFonts w:ascii="Verdana" w:eastAsia="Calibri" w:hAnsi="Verdana" w:cs="Avenir-Light"/>
          <w:color w:val="231F20"/>
          <w:sz w:val="20"/>
          <w:szCs w:val="20"/>
          <w:lang w:eastAsia="en-ZA"/>
        </w:rPr>
      </w:pPr>
    </w:p>
    <w:bookmarkEnd w:id="49"/>
    <w:p w14:paraId="518DC86D" w14:textId="77777777" w:rsidR="0045180B" w:rsidRDefault="0045180B" w:rsidP="00DF2201">
      <w:pPr>
        <w:spacing w:after="160" w:line="259" w:lineRule="auto"/>
        <w:contextualSpacing/>
        <w:jc w:val="both"/>
        <w:rPr>
          <w:rFonts w:ascii="Verdana" w:hAnsi="Verdana"/>
          <w:sz w:val="20"/>
          <w:szCs w:val="20"/>
        </w:rPr>
      </w:pPr>
    </w:p>
    <w:p w14:paraId="3F4C90E7" w14:textId="775FBCBD" w:rsidR="00072F8C" w:rsidRDefault="00072F8C" w:rsidP="00DF2201">
      <w:pPr>
        <w:spacing w:after="160" w:line="259" w:lineRule="auto"/>
        <w:contextualSpacing/>
        <w:jc w:val="both"/>
        <w:rPr>
          <w:rFonts w:ascii="Verdana" w:hAnsi="Verdana"/>
          <w:sz w:val="20"/>
          <w:szCs w:val="20"/>
        </w:rPr>
      </w:pPr>
      <w:r w:rsidRPr="005246A7">
        <w:rPr>
          <w:noProof/>
          <w:lang w:val="en-US"/>
        </w:rPr>
        <w:drawing>
          <wp:inline distT="0" distB="0" distL="0" distR="0" wp14:anchorId="2ED8A229" wp14:editId="3E3D23A7">
            <wp:extent cx="4867275" cy="3676650"/>
            <wp:effectExtent l="0" t="76200" r="0" b="95250"/>
            <wp:docPr id="832549324" name="Diagram 8325493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387D6069" w14:textId="7DAC27DE" w:rsidR="0045180B" w:rsidRDefault="0045180B" w:rsidP="00DF2201">
      <w:pPr>
        <w:spacing w:after="160" w:line="259" w:lineRule="auto"/>
        <w:contextualSpacing/>
        <w:jc w:val="both"/>
        <w:rPr>
          <w:rFonts w:ascii="Verdana" w:hAnsi="Verdana"/>
          <w:sz w:val="20"/>
          <w:szCs w:val="20"/>
        </w:rPr>
      </w:pPr>
    </w:p>
    <w:p w14:paraId="08A00249" w14:textId="77777777" w:rsidR="0058237A" w:rsidRDefault="0058237A" w:rsidP="00DF2201">
      <w:pPr>
        <w:spacing w:after="160" w:line="259" w:lineRule="auto"/>
        <w:contextualSpacing/>
        <w:jc w:val="both"/>
        <w:rPr>
          <w:rFonts w:ascii="Verdana" w:hAnsi="Verdana"/>
          <w:sz w:val="20"/>
          <w:szCs w:val="20"/>
        </w:rPr>
      </w:pPr>
    </w:p>
    <w:p w14:paraId="5D9BDF04" w14:textId="4F5D9FF7" w:rsidR="00C16695" w:rsidRPr="00050332" w:rsidRDefault="00B82387" w:rsidP="00DB41E7">
      <w:pPr>
        <w:jc w:val="both"/>
        <w:rPr>
          <w:rFonts w:ascii="Verdana" w:hAnsi="Verdana"/>
          <w:b/>
          <w:bCs/>
          <w:sz w:val="20"/>
          <w:szCs w:val="20"/>
        </w:rPr>
      </w:pPr>
      <w:r w:rsidRPr="00050332">
        <w:rPr>
          <w:rFonts w:ascii="Verdana" w:hAnsi="Verdana"/>
          <w:b/>
          <w:bCs/>
          <w:sz w:val="20"/>
          <w:szCs w:val="20"/>
        </w:rPr>
        <w:t xml:space="preserve">Figure 3.1: </w:t>
      </w:r>
      <w:r w:rsidR="00050332" w:rsidRPr="00050332">
        <w:rPr>
          <w:rFonts w:ascii="Verdana" w:hAnsi="Verdana"/>
          <w:b/>
          <w:bCs/>
          <w:sz w:val="20"/>
          <w:szCs w:val="20"/>
        </w:rPr>
        <w:t>Diagram of key stakeholders</w:t>
      </w:r>
    </w:p>
    <w:p w14:paraId="1231DC1F" w14:textId="4F4AB68E" w:rsidR="006709F0" w:rsidRDefault="006709F0" w:rsidP="006709F0">
      <w:pPr>
        <w:pStyle w:val="Heading1"/>
        <w:keepLines w:val="0"/>
        <w:numPr>
          <w:ilvl w:val="1"/>
          <w:numId w:val="16"/>
        </w:numPr>
        <w:spacing w:before="240" w:after="60"/>
        <w:jc w:val="both"/>
        <w:rPr>
          <w:rFonts w:ascii="Verdana" w:hAnsi="Verdana"/>
          <w:sz w:val="20"/>
          <w:szCs w:val="20"/>
        </w:rPr>
      </w:pPr>
      <w:bookmarkStart w:id="50" w:name="_Toc205207280"/>
      <w:r>
        <w:rPr>
          <w:rFonts w:ascii="Verdana" w:hAnsi="Verdana"/>
          <w:sz w:val="20"/>
          <w:szCs w:val="20"/>
        </w:rPr>
        <w:t xml:space="preserve">NATIONAL </w:t>
      </w:r>
      <w:r w:rsidR="00B122F4">
        <w:rPr>
          <w:rFonts w:ascii="Verdana" w:hAnsi="Verdana"/>
          <w:sz w:val="20"/>
          <w:szCs w:val="20"/>
        </w:rPr>
        <w:t xml:space="preserve">GOVERNMENT </w:t>
      </w:r>
      <w:r w:rsidR="00114DAA">
        <w:rPr>
          <w:rFonts w:ascii="Verdana" w:hAnsi="Verdana"/>
          <w:sz w:val="20"/>
          <w:szCs w:val="20"/>
        </w:rPr>
        <w:t>STAKEHOLDERS</w:t>
      </w:r>
      <w:bookmarkEnd w:id="50"/>
      <w:r w:rsidR="00114DAA">
        <w:rPr>
          <w:rFonts w:ascii="Verdana" w:hAnsi="Verdana"/>
          <w:sz w:val="20"/>
          <w:szCs w:val="20"/>
        </w:rPr>
        <w:t xml:space="preserve"> </w:t>
      </w:r>
    </w:p>
    <w:p w14:paraId="264F6315" w14:textId="77777777" w:rsidR="00046BF3" w:rsidRDefault="00046BF3" w:rsidP="006709F0">
      <w:pPr>
        <w:spacing w:after="160" w:line="259" w:lineRule="auto"/>
        <w:contextualSpacing/>
        <w:jc w:val="both"/>
        <w:rPr>
          <w:rFonts w:ascii="Verdana" w:hAnsi="Verdana"/>
          <w:sz w:val="20"/>
          <w:szCs w:val="20"/>
        </w:rPr>
      </w:pPr>
    </w:p>
    <w:p w14:paraId="7EA0EB94" w14:textId="1BE40163" w:rsidR="00B7296E" w:rsidRDefault="00B7296E" w:rsidP="001B39B6">
      <w:pPr>
        <w:jc w:val="both"/>
        <w:rPr>
          <w:rFonts w:ascii="Verdana" w:hAnsi="Verdana"/>
          <w:sz w:val="20"/>
          <w:szCs w:val="20"/>
        </w:rPr>
      </w:pPr>
      <w:r w:rsidRPr="001B39B6">
        <w:rPr>
          <w:rFonts w:ascii="Verdana" w:hAnsi="Verdana"/>
          <w:sz w:val="20"/>
          <w:szCs w:val="20"/>
        </w:rPr>
        <w:t xml:space="preserve">The </w:t>
      </w:r>
      <w:r w:rsidR="00AF03D1">
        <w:rPr>
          <w:rFonts w:ascii="Verdana" w:hAnsi="Verdana"/>
          <w:sz w:val="20"/>
          <w:szCs w:val="20"/>
        </w:rPr>
        <w:t xml:space="preserve">key </w:t>
      </w:r>
      <w:r w:rsidR="00492ACA" w:rsidRPr="001B39B6">
        <w:rPr>
          <w:rFonts w:ascii="Verdana" w:hAnsi="Verdana"/>
          <w:sz w:val="20"/>
          <w:szCs w:val="20"/>
        </w:rPr>
        <w:t>National Government Department</w:t>
      </w:r>
      <w:r w:rsidR="00AF03D1">
        <w:rPr>
          <w:rFonts w:ascii="Verdana" w:hAnsi="Verdana"/>
          <w:sz w:val="20"/>
          <w:szCs w:val="20"/>
        </w:rPr>
        <w:t xml:space="preserve">s include: </w:t>
      </w:r>
      <w:r w:rsidR="001B39B6" w:rsidRPr="001B39B6">
        <w:rPr>
          <w:rFonts w:ascii="Verdana" w:hAnsi="Verdana"/>
          <w:sz w:val="20"/>
          <w:szCs w:val="20"/>
        </w:rPr>
        <w:t xml:space="preserve"> </w:t>
      </w:r>
    </w:p>
    <w:p w14:paraId="68819E50" w14:textId="77777777" w:rsidR="004B43DB" w:rsidRDefault="004B43DB" w:rsidP="001B39B6">
      <w:pPr>
        <w:jc w:val="both"/>
        <w:rPr>
          <w:rFonts w:ascii="Verdana" w:hAnsi="Verdana"/>
          <w:sz w:val="20"/>
          <w:szCs w:val="20"/>
        </w:rPr>
      </w:pPr>
    </w:p>
    <w:p w14:paraId="65B8F247" w14:textId="77777777" w:rsidR="00C758D9" w:rsidRPr="00C758D9" w:rsidRDefault="00C758D9" w:rsidP="00013BB9">
      <w:pPr>
        <w:pStyle w:val="ListParagraph"/>
        <w:numPr>
          <w:ilvl w:val="0"/>
          <w:numId w:val="35"/>
        </w:numPr>
        <w:jc w:val="both"/>
        <w:rPr>
          <w:rFonts w:ascii="Verdana" w:hAnsi="Verdana"/>
          <w:sz w:val="20"/>
          <w:szCs w:val="20"/>
        </w:rPr>
      </w:pPr>
      <w:r w:rsidRPr="00C758D9">
        <w:rPr>
          <w:rFonts w:ascii="Verdana" w:hAnsi="Verdana"/>
          <w:sz w:val="20"/>
          <w:szCs w:val="20"/>
        </w:rPr>
        <w:t>The Rwanda Mines, Petroleum, and Gas Board (RMB). The RMB regulates, plans, coordinates, and conducts all activities related to geological studies and mineral resources evaluation.</w:t>
      </w:r>
    </w:p>
    <w:p w14:paraId="656CEDD1" w14:textId="77777777" w:rsidR="004B43DB" w:rsidRPr="00C758D9" w:rsidRDefault="004B43DB" w:rsidP="00013BB9">
      <w:pPr>
        <w:pStyle w:val="ListParagraph"/>
        <w:numPr>
          <w:ilvl w:val="0"/>
          <w:numId w:val="35"/>
        </w:numPr>
        <w:jc w:val="both"/>
        <w:rPr>
          <w:rFonts w:ascii="Verdana" w:hAnsi="Verdana"/>
          <w:sz w:val="20"/>
          <w:szCs w:val="20"/>
        </w:rPr>
      </w:pPr>
      <w:r w:rsidRPr="00C758D9">
        <w:rPr>
          <w:rFonts w:ascii="Verdana" w:hAnsi="Verdana"/>
          <w:sz w:val="20"/>
          <w:szCs w:val="20"/>
        </w:rPr>
        <w:t>The Rwanda Mining Association (RMA). The RMA is the official body representing and advocating for Rwanda's mining sector. The RMAs mission is to foster sustainable and responsible mining practices while promoting growth, innovation, inclusivity, and stakeholder empowerment.</w:t>
      </w:r>
    </w:p>
    <w:p w14:paraId="6E0A8BD7" w14:textId="77777777" w:rsidR="004B43DB" w:rsidRPr="00C758D9" w:rsidRDefault="004B43DB" w:rsidP="00013BB9">
      <w:pPr>
        <w:pStyle w:val="ListParagraph"/>
        <w:numPr>
          <w:ilvl w:val="0"/>
          <w:numId w:val="35"/>
        </w:numPr>
        <w:jc w:val="both"/>
        <w:rPr>
          <w:rFonts w:ascii="Verdana" w:hAnsi="Verdana"/>
          <w:sz w:val="20"/>
          <w:szCs w:val="20"/>
        </w:rPr>
      </w:pPr>
      <w:r w:rsidRPr="00C758D9">
        <w:rPr>
          <w:rFonts w:ascii="Verdana" w:hAnsi="Verdana"/>
          <w:sz w:val="20"/>
          <w:szCs w:val="20"/>
          <w:lang w:val="en-GB"/>
        </w:rPr>
        <w:t>Rwanda Environment Management Authority (REMA)</w:t>
      </w:r>
      <w:r w:rsidRPr="00C758D9">
        <w:rPr>
          <w:rFonts w:ascii="Verdana" w:hAnsi="Verdana"/>
          <w:sz w:val="20"/>
          <w:szCs w:val="20"/>
        </w:rPr>
        <w:t xml:space="preserve">: </w:t>
      </w:r>
      <w:r w:rsidRPr="00C758D9">
        <w:rPr>
          <w:rFonts w:ascii="Verdana" w:hAnsi="Verdana"/>
          <w:sz w:val="20"/>
          <w:szCs w:val="20"/>
          <w:lang w:val="en-GB"/>
        </w:rPr>
        <w:t xml:space="preserve">REMA is responsible for </w:t>
      </w:r>
      <w:r w:rsidRPr="00C758D9">
        <w:rPr>
          <w:rFonts w:ascii="Verdana" w:hAnsi="Verdana"/>
          <w:sz w:val="20"/>
          <w:szCs w:val="20"/>
        </w:rPr>
        <w:t xml:space="preserve">managing and regulating </w:t>
      </w:r>
      <w:r w:rsidRPr="00C758D9">
        <w:rPr>
          <w:rFonts w:ascii="Verdana" w:hAnsi="Verdana"/>
          <w:sz w:val="20"/>
          <w:szCs w:val="20"/>
          <w:lang w:val="en-GB"/>
        </w:rPr>
        <w:t>environmental issues.</w:t>
      </w:r>
    </w:p>
    <w:p w14:paraId="25A3A88D" w14:textId="77777777" w:rsidR="004B43DB" w:rsidRPr="00C758D9" w:rsidRDefault="004B43DB" w:rsidP="00013BB9">
      <w:pPr>
        <w:pStyle w:val="ListParagraph"/>
        <w:numPr>
          <w:ilvl w:val="0"/>
          <w:numId w:val="35"/>
        </w:numPr>
        <w:jc w:val="both"/>
        <w:rPr>
          <w:rFonts w:ascii="Verdana" w:eastAsiaTheme="minorEastAsia" w:hAnsi="Verdana"/>
          <w:color w:val="3D3C3D"/>
          <w:sz w:val="20"/>
          <w:szCs w:val="20"/>
        </w:rPr>
      </w:pPr>
      <w:r w:rsidRPr="00C758D9">
        <w:rPr>
          <w:rFonts w:ascii="Verdana" w:eastAsiaTheme="minorEastAsia" w:hAnsi="Verdana"/>
          <w:color w:val="3D3C3D"/>
          <w:sz w:val="20"/>
          <w:szCs w:val="20"/>
        </w:rPr>
        <w:lastRenderedPageBreak/>
        <w:t xml:space="preserve">The National Land Authority (NLA): The NLA is responsible for managing and regulating land use and mapping in Rwanda. </w:t>
      </w:r>
    </w:p>
    <w:p w14:paraId="1285DD00" w14:textId="77777777" w:rsidR="004B43DB" w:rsidRPr="00C758D9" w:rsidRDefault="004B43DB" w:rsidP="00013BB9">
      <w:pPr>
        <w:pStyle w:val="ListParagraph"/>
        <w:numPr>
          <w:ilvl w:val="0"/>
          <w:numId w:val="35"/>
        </w:numPr>
        <w:jc w:val="both"/>
        <w:rPr>
          <w:rFonts w:ascii="Verdana" w:hAnsi="Verdana"/>
          <w:sz w:val="20"/>
          <w:szCs w:val="20"/>
        </w:rPr>
      </w:pPr>
      <w:r w:rsidRPr="00C758D9">
        <w:rPr>
          <w:rFonts w:ascii="Verdana" w:hAnsi="Verdana"/>
          <w:sz w:val="20"/>
          <w:szCs w:val="20"/>
        </w:rPr>
        <w:t xml:space="preserve">Rwanda Development Board (RDB). The RDM identifies investment opportunities in Rwanda in Agriculture, Education, Green Economy etc. </w:t>
      </w:r>
    </w:p>
    <w:p w14:paraId="3FC9690B" w14:textId="199D8E92" w:rsidR="00B7296E" w:rsidRPr="001B39B6" w:rsidRDefault="00B7296E" w:rsidP="00013BB9">
      <w:pPr>
        <w:pStyle w:val="ListParagraph"/>
        <w:numPr>
          <w:ilvl w:val="0"/>
          <w:numId w:val="32"/>
        </w:numPr>
        <w:ind w:left="360"/>
        <w:jc w:val="both"/>
        <w:rPr>
          <w:rFonts w:ascii="Verdana" w:hAnsi="Verdana"/>
          <w:sz w:val="20"/>
          <w:szCs w:val="20"/>
        </w:rPr>
      </w:pPr>
      <w:r w:rsidRPr="001B39B6">
        <w:rPr>
          <w:rFonts w:ascii="Verdana" w:hAnsi="Verdana"/>
          <w:sz w:val="20"/>
          <w:szCs w:val="20"/>
        </w:rPr>
        <w:t>Ministry of Local Government</w:t>
      </w:r>
      <w:r w:rsidR="001B39B6">
        <w:rPr>
          <w:rFonts w:ascii="Verdana" w:hAnsi="Verdana"/>
          <w:sz w:val="20"/>
          <w:szCs w:val="20"/>
        </w:rPr>
        <w:t>.</w:t>
      </w:r>
    </w:p>
    <w:p w14:paraId="2CCFA4D6" w14:textId="4C732D36" w:rsidR="00B7296E" w:rsidRPr="001B39B6" w:rsidRDefault="00B7296E" w:rsidP="00013BB9">
      <w:pPr>
        <w:pStyle w:val="ListParagraph"/>
        <w:numPr>
          <w:ilvl w:val="0"/>
          <w:numId w:val="32"/>
        </w:numPr>
        <w:ind w:left="360"/>
        <w:jc w:val="both"/>
        <w:rPr>
          <w:rFonts w:ascii="Verdana" w:hAnsi="Verdana"/>
          <w:sz w:val="20"/>
          <w:szCs w:val="20"/>
        </w:rPr>
      </w:pPr>
      <w:r w:rsidRPr="001B39B6">
        <w:rPr>
          <w:rFonts w:ascii="Verdana" w:hAnsi="Verdana"/>
          <w:sz w:val="20"/>
          <w:szCs w:val="20"/>
        </w:rPr>
        <w:t>Ministry of trade and commerce (MINICOM)</w:t>
      </w:r>
      <w:r w:rsidR="001B39B6">
        <w:rPr>
          <w:rFonts w:ascii="Verdana" w:hAnsi="Verdana"/>
          <w:sz w:val="20"/>
          <w:szCs w:val="20"/>
        </w:rPr>
        <w:t>.</w:t>
      </w:r>
    </w:p>
    <w:p w14:paraId="34F3776A" w14:textId="799A56F7" w:rsidR="00B7296E" w:rsidRPr="001B39B6" w:rsidRDefault="00B7296E" w:rsidP="00013BB9">
      <w:pPr>
        <w:pStyle w:val="ListParagraph"/>
        <w:numPr>
          <w:ilvl w:val="0"/>
          <w:numId w:val="32"/>
        </w:numPr>
        <w:ind w:left="360"/>
        <w:jc w:val="both"/>
        <w:rPr>
          <w:rFonts w:ascii="Verdana" w:hAnsi="Verdana"/>
          <w:sz w:val="20"/>
          <w:szCs w:val="20"/>
        </w:rPr>
      </w:pPr>
      <w:r w:rsidRPr="001B39B6">
        <w:rPr>
          <w:rFonts w:ascii="Verdana" w:hAnsi="Verdana"/>
          <w:sz w:val="20"/>
          <w:szCs w:val="20"/>
        </w:rPr>
        <w:t>Ministry of Finance and Economic Planning and its affiliated agencies (RSSB, RRA, NISR)</w:t>
      </w:r>
      <w:r w:rsidR="001B39B6">
        <w:rPr>
          <w:rFonts w:ascii="Verdana" w:hAnsi="Verdana"/>
          <w:sz w:val="20"/>
          <w:szCs w:val="20"/>
        </w:rPr>
        <w:t>.</w:t>
      </w:r>
    </w:p>
    <w:p w14:paraId="56EBFB68" w14:textId="4196499E" w:rsidR="00B7296E" w:rsidRPr="001B39B6" w:rsidRDefault="00B7296E" w:rsidP="00013BB9">
      <w:pPr>
        <w:pStyle w:val="ListParagraph"/>
        <w:numPr>
          <w:ilvl w:val="0"/>
          <w:numId w:val="32"/>
        </w:numPr>
        <w:ind w:left="360"/>
        <w:jc w:val="both"/>
        <w:rPr>
          <w:rFonts w:ascii="Verdana" w:hAnsi="Verdana"/>
          <w:sz w:val="20"/>
          <w:szCs w:val="20"/>
        </w:rPr>
      </w:pPr>
      <w:r w:rsidRPr="001B39B6">
        <w:rPr>
          <w:rFonts w:ascii="Verdana" w:hAnsi="Verdana"/>
          <w:sz w:val="20"/>
          <w:szCs w:val="20"/>
        </w:rPr>
        <w:t>Rwanda National Police</w:t>
      </w:r>
      <w:r w:rsidR="001B39B6">
        <w:rPr>
          <w:rFonts w:ascii="Verdana" w:hAnsi="Verdana"/>
          <w:sz w:val="20"/>
          <w:szCs w:val="20"/>
        </w:rPr>
        <w:t>.</w:t>
      </w:r>
    </w:p>
    <w:p w14:paraId="3EABE506" w14:textId="7A70643D" w:rsidR="00114DAA" w:rsidRDefault="00114DAA" w:rsidP="00114DAA">
      <w:pPr>
        <w:pStyle w:val="Heading1"/>
        <w:keepLines w:val="0"/>
        <w:numPr>
          <w:ilvl w:val="1"/>
          <w:numId w:val="16"/>
        </w:numPr>
        <w:spacing w:before="240" w:after="60"/>
        <w:jc w:val="both"/>
        <w:rPr>
          <w:rFonts w:ascii="Verdana" w:hAnsi="Verdana"/>
          <w:sz w:val="20"/>
          <w:szCs w:val="20"/>
        </w:rPr>
      </w:pPr>
      <w:bookmarkStart w:id="51" w:name="_Toc205207281"/>
      <w:r>
        <w:rPr>
          <w:rFonts w:ascii="Verdana" w:hAnsi="Verdana"/>
          <w:sz w:val="20"/>
          <w:szCs w:val="20"/>
        </w:rPr>
        <w:t xml:space="preserve">DISTRICT AND </w:t>
      </w:r>
      <w:r w:rsidR="00CD600E">
        <w:rPr>
          <w:rFonts w:ascii="Verdana" w:hAnsi="Verdana"/>
          <w:sz w:val="20"/>
          <w:szCs w:val="20"/>
        </w:rPr>
        <w:t xml:space="preserve">LOCAL GOVERNMENT </w:t>
      </w:r>
      <w:r>
        <w:rPr>
          <w:rFonts w:ascii="Verdana" w:hAnsi="Verdana"/>
          <w:sz w:val="20"/>
          <w:szCs w:val="20"/>
        </w:rPr>
        <w:t>STAKEHOLDERS</w:t>
      </w:r>
      <w:bookmarkEnd w:id="51"/>
      <w:r>
        <w:rPr>
          <w:rFonts w:ascii="Verdana" w:hAnsi="Verdana"/>
          <w:sz w:val="20"/>
          <w:szCs w:val="20"/>
        </w:rPr>
        <w:t xml:space="preserve"> </w:t>
      </w:r>
    </w:p>
    <w:p w14:paraId="706E6221" w14:textId="77777777" w:rsidR="00D36148" w:rsidRDefault="00D36148" w:rsidP="00D36148">
      <w:pPr>
        <w:jc w:val="both"/>
        <w:rPr>
          <w:rFonts w:ascii="Verdana" w:hAnsi="Verdana"/>
          <w:sz w:val="20"/>
          <w:szCs w:val="20"/>
        </w:rPr>
      </w:pPr>
      <w:bookmarkStart w:id="52" w:name="_Toc172885688"/>
    </w:p>
    <w:p w14:paraId="73F71EF0" w14:textId="7A3F7B69" w:rsidR="00C72B0D" w:rsidRPr="00D36148" w:rsidRDefault="003E1FDF" w:rsidP="00D36148">
      <w:pPr>
        <w:jc w:val="both"/>
        <w:rPr>
          <w:rFonts w:ascii="Verdana" w:hAnsi="Verdana"/>
          <w:b/>
          <w:bCs/>
          <w:sz w:val="20"/>
          <w:szCs w:val="20"/>
        </w:rPr>
      </w:pPr>
      <w:r w:rsidRPr="00D36148">
        <w:rPr>
          <w:rFonts w:ascii="Verdana" w:hAnsi="Verdana"/>
          <w:sz w:val="20"/>
          <w:szCs w:val="20"/>
        </w:rPr>
        <w:t>TMs operates three mining operations in Rwanda, namely the Rutongo Mine</w:t>
      </w:r>
      <w:r w:rsidR="00E02BCC" w:rsidRPr="00D36148">
        <w:rPr>
          <w:rFonts w:ascii="Verdana" w:hAnsi="Verdana"/>
          <w:sz w:val="20"/>
          <w:szCs w:val="20"/>
        </w:rPr>
        <w:t xml:space="preserve">, </w:t>
      </w:r>
      <w:proofErr w:type="spellStart"/>
      <w:r w:rsidRPr="00D36148">
        <w:rPr>
          <w:rFonts w:ascii="Verdana" w:hAnsi="Verdana"/>
          <w:sz w:val="20"/>
          <w:szCs w:val="20"/>
        </w:rPr>
        <w:t>Nyakabingo</w:t>
      </w:r>
      <w:proofErr w:type="spellEnd"/>
      <w:r w:rsidRPr="00D36148">
        <w:rPr>
          <w:rFonts w:ascii="Verdana" w:hAnsi="Verdana"/>
          <w:sz w:val="20"/>
          <w:szCs w:val="20"/>
        </w:rPr>
        <w:t xml:space="preserve"> Mine </w:t>
      </w:r>
      <w:r w:rsidR="00E02BCC" w:rsidRPr="00D36148">
        <w:rPr>
          <w:rFonts w:ascii="Verdana" w:hAnsi="Verdana"/>
          <w:sz w:val="20"/>
          <w:szCs w:val="20"/>
        </w:rPr>
        <w:t xml:space="preserve">and </w:t>
      </w:r>
      <w:r w:rsidRPr="00D36148">
        <w:rPr>
          <w:rFonts w:ascii="Verdana" w:hAnsi="Verdana"/>
          <w:sz w:val="20"/>
          <w:szCs w:val="20"/>
        </w:rPr>
        <w:t>Trinity Musha</w:t>
      </w:r>
      <w:r w:rsidR="00E02BCC" w:rsidRPr="00D36148">
        <w:rPr>
          <w:rFonts w:ascii="Verdana" w:hAnsi="Verdana"/>
          <w:sz w:val="20"/>
          <w:szCs w:val="20"/>
        </w:rPr>
        <w:t>-</w:t>
      </w:r>
      <w:proofErr w:type="spellStart"/>
      <w:r w:rsidR="00E02BCC" w:rsidRPr="00D36148">
        <w:rPr>
          <w:rFonts w:ascii="Verdana" w:hAnsi="Verdana"/>
          <w:sz w:val="20"/>
          <w:szCs w:val="20"/>
        </w:rPr>
        <w:t>Ntunga</w:t>
      </w:r>
      <w:proofErr w:type="spellEnd"/>
      <w:r w:rsidR="00E02BCC" w:rsidRPr="00D36148">
        <w:rPr>
          <w:rFonts w:ascii="Verdana" w:hAnsi="Verdana"/>
          <w:sz w:val="20"/>
          <w:szCs w:val="20"/>
        </w:rPr>
        <w:t xml:space="preserve"> </w:t>
      </w:r>
      <w:r w:rsidRPr="00D36148">
        <w:rPr>
          <w:rFonts w:ascii="Verdana" w:hAnsi="Verdana"/>
          <w:sz w:val="20"/>
          <w:szCs w:val="20"/>
        </w:rPr>
        <w:t xml:space="preserve">Mine. The Rutongo and </w:t>
      </w:r>
      <w:proofErr w:type="spellStart"/>
      <w:r w:rsidRPr="00D36148">
        <w:rPr>
          <w:rFonts w:ascii="Verdana" w:hAnsi="Verdana"/>
          <w:sz w:val="20"/>
          <w:szCs w:val="20"/>
        </w:rPr>
        <w:t>Nyakabingo</w:t>
      </w:r>
      <w:proofErr w:type="spellEnd"/>
      <w:r w:rsidRPr="00D36148">
        <w:rPr>
          <w:rFonts w:ascii="Verdana" w:hAnsi="Verdana"/>
          <w:sz w:val="20"/>
          <w:szCs w:val="20"/>
        </w:rPr>
        <w:t xml:space="preserve"> Mines </w:t>
      </w:r>
      <w:proofErr w:type="gramStart"/>
      <w:r w:rsidRPr="00D36148">
        <w:rPr>
          <w:rFonts w:ascii="Verdana" w:hAnsi="Verdana"/>
          <w:sz w:val="20"/>
          <w:szCs w:val="20"/>
        </w:rPr>
        <w:t xml:space="preserve">are located </w:t>
      </w:r>
      <w:r w:rsidR="00E02BCC" w:rsidRPr="00D36148">
        <w:rPr>
          <w:rFonts w:ascii="Verdana" w:hAnsi="Verdana"/>
          <w:sz w:val="20"/>
          <w:szCs w:val="20"/>
        </w:rPr>
        <w:t>i</w:t>
      </w:r>
      <w:r w:rsidRPr="00D36148">
        <w:rPr>
          <w:rFonts w:ascii="Verdana" w:hAnsi="Verdana"/>
          <w:sz w:val="20"/>
          <w:szCs w:val="20"/>
        </w:rPr>
        <w:t>n</w:t>
      </w:r>
      <w:proofErr w:type="gramEnd"/>
      <w:r w:rsidRPr="00D36148">
        <w:rPr>
          <w:rFonts w:ascii="Verdana" w:hAnsi="Verdana"/>
          <w:sz w:val="20"/>
          <w:szCs w:val="20"/>
        </w:rPr>
        <w:t xml:space="preserve"> the </w:t>
      </w:r>
      <w:proofErr w:type="spellStart"/>
      <w:r w:rsidRPr="00D36148">
        <w:rPr>
          <w:rFonts w:ascii="Verdana" w:hAnsi="Verdana"/>
          <w:sz w:val="20"/>
          <w:szCs w:val="20"/>
        </w:rPr>
        <w:t>Rulindo</w:t>
      </w:r>
      <w:proofErr w:type="spellEnd"/>
      <w:r w:rsidRPr="00D36148">
        <w:rPr>
          <w:rFonts w:ascii="Verdana" w:hAnsi="Verdana"/>
          <w:sz w:val="20"/>
          <w:szCs w:val="20"/>
        </w:rPr>
        <w:t xml:space="preserve"> District in the Northern Province.</w:t>
      </w:r>
      <w:r w:rsidR="00135D5E" w:rsidRPr="00D36148">
        <w:rPr>
          <w:rFonts w:ascii="Verdana" w:hAnsi="Verdana"/>
          <w:sz w:val="20"/>
          <w:szCs w:val="20"/>
        </w:rPr>
        <w:t xml:space="preserve"> The Musha</w:t>
      </w:r>
      <w:r w:rsidR="00E02BCC" w:rsidRPr="00D36148">
        <w:rPr>
          <w:rFonts w:ascii="Verdana" w:hAnsi="Verdana"/>
          <w:sz w:val="20"/>
          <w:szCs w:val="20"/>
        </w:rPr>
        <w:t>-</w:t>
      </w:r>
      <w:proofErr w:type="spellStart"/>
      <w:r w:rsidR="00E02BCC" w:rsidRPr="00D36148">
        <w:rPr>
          <w:rFonts w:ascii="Verdana" w:hAnsi="Verdana"/>
          <w:sz w:val="20"/>
          <w:szCs w:val="20"/>
        </w:rPr>
        <w:t>Ntunga</w:t>
      </w:r>
      <w:proofErr w:type="spellEnd"/>
      <w:r w:rsidR="00E02BCC" w:rsidRPr="00D36148">
        <w:rPr>
          <w:rFonts w:ascii="Verdana" w:hAnsi="Verdana"/>
          <w:sz w:val="20"/>
          <w:szCs w:val="20"/>
        </w:rPr>
        <w:t xml:space="preserve"> </w:t>
      </w:r>
      <w:r w:rsidR="00135D5E" w:rsidRPr="00D36148">
        <w:rPr>
          <w:rFonts w:ascii="Verdana" w:hAnsi="Verdana"/>
          <w:sz w:val="20"/>
          <w:szCs w:val="20"/>
        </w:rPr>
        <w:t>Mine</w:t>
      </w:r>
      <w:r w:rsidR="00E02BCC" w:rsidRPr="00D36148">
        <w:rPr>
          <w:rFonts w:ascii="Verdana" w:hAnsi="Verdana"/>
          <w:sz w:val="20"/>
          <w:szCs w:val="20"/>
        </w:rPr>
        <w:t xml:space="preserve"> </w:t>
      </w:r>
      <w:proofErr w:type="gramStart"/>
      <w:r w:rsidR="00135D5E" w:rsidRPr="00D36148">
        <w:rPr>
          <w:rFonts w:ascii="Verdana" w:hAnsi="Verdana"/>
          <w:sz w:val="20"/>
          <w:szCs w:val="20"/>
        </w:rPr>
        <w:t>is located in</w:t>
      </w:r>
      <w:proofErr w:type="gramEnd"/>
      <w:r w:rsidR="00135D5E" w:rsidRPr="00D36148">
        <w:rPr>
          <w:rFonts w:ascii="Verdana" w:hAnsi="Verdana"/>
          <w:sz w:val="20"/>
          <w:szCs w:val="20"/>
        </w:rPr>
        <w:t xml:space="preserve"> the Rwamagana District in the Eastern Province.</w:t>
      </w:r>
    </w:p>
    <w:p w14:paraId="725F356B" w14:textId="77777777" w:rsidR="00F32564" w:rsidRPr="009F0AE2" w:rsidRDefault="00F32564" w:rsidP="009F0AE2">
      <w:pPr>
        <w:jc w:val="both"/>
        <w:rPr>
          <w:rFonts w:ascii="Verdana" w:hAnsi="Verdana"/>
          <w:sz w:val="20"/>
          <w:szCs w:val="20"/>
        </w:rPr>
      </w:pPr>
    </w:p>
    <w:p w14:paraId="669FA38A" w14:textId="622BA93C" w:rsidR="00F32564" w:rsidRPr="009F0AE2" w:rsidRDefault="00F32564" w:rsidP="009F0AE2">
      <w:pPr>
        <w:jc w:val="both"/>
        <w:rPr>
          <w:rFonts w:ascii="Verdana" w:hAnsi="Verdana"/>
          <w:sz w:val="20"/>
          <w:szCs w:val="20"/>
        </w:rPr>
      </w:pPr>
      <w:r w:rsidRPr="009F0AE2">
        <w:rPr>
          <w:rFonts w:ascii="Verdana" w:hAnsi="Verdana"/>
          <w:sz w:val="20"/>
          <w:szCs w:val="20"/>
        </w:rPr>
        <w:t xml:space="preserve">At the District level the key </w:t>
      </w:r>
      <w:r w:rsidR="00394AEB" w:rsidRPr="009F0AE2">
        <w:rPr>
          <w:rFonts w:ascii="Verdana" w:hAnsi="Verdana"/>
          <w:sz w:val="20"/>
          <w:szCs w:val="20"/>
        </w:rPr>
        <w:t xml:space="preserve">stakeholders include: </w:t>
      </w:r>
    </w:p>
    <w:p w14:paraId="17614702" w14:textId="77777777" w:rsidR="00394AEB" w:rsidRPr="009F0AE2" w:rsidRDefault="00394AEB" w:rsidP="009F0AE2">
      <w:pPr>
        <w:jc w:val="both"/>
        <w:rPr>
          <w:rFonts w:ascii="Verdana" w:hAnsi="Verdana"/>
          <w:sz w:val="20"/>
          <w:szCs w:val="20"/>
        </w:rPr>
      </w:pPr>
    </w:p>
    <w:p w14:paraId="070028DF" w14:textId="52B78F56" w:rsidR="00394AEB" w:rsidRPr="009F0AE2" w:rsidRDefault="00394AEB" w:rsidP="00013BB9">
      <w:pPr>
        <w:pStyle w:val="ListParagraph"/>
        <w:numPr>
          <w:ilvl w:val="0"/>
          <w:numId w:val="33"/>
        </w:numPr>
        <w:jc w:val="both"/>
        <w:rPr>
          <w:rFonts w:ascii="Verdana" w:hAnsi="Verdana"/>
          <w:sz w:val="20"/>
          <w:szCs w:val="20"/>
        </w:rPr>
      </w:pPr>
      <w:r w:rsidRPr="009F0AE2">
        <w:rPr>
          <w:rFonts w:ascii="Verdana" w:hAnsi="Verdana"/>
          <w:sz w:val="20"/>
          <w:szCs w:val="20"/>
        </w:rPr>
        <w:t>Mayor</w:t>
      </w:r>
      <w:r w:rsidR="00353B15" w:rsidRPr="009F0AE2">
        <w:rPr>
          <w:rFonts w:ascii="Verdana" w:hAnsi="Verdana"/>
          <w:sz w:val="20"/>
          <w:szCs w:val="20"/>
        </w:rPr>
        <w:t xml:space="preserve"> and Executive Committee members.</w:t>
      </w:r>
    </w:p>
    <w:p w14:paraId="6D6EE432" w14:textId="4B714F8A" w:rsidR="00353B15" w:rsidRPr="009F0AE2" w:rsidRDefault="00353B15" w:rsidP="00013BB9">
      <w:pPr>
        <w:pStyle w:val="ListParagraph"/>
        <w:numPr>
          <w:ilvl w:val="0"/>
          <w:numId w:val="33"/>
        </w:numPr>
        <w:jc w:val="both"/>
        <w:rPr>
          <w:rFonts w:ascii="Verdana" w:hAnsi="Verdana"/>
          <w:sz w:val="20"/>
          <w:szCs w:val="20"/>
        </w:rPr>
      </w:pPr>
      <w:r w:rsidRPr="009F0AE2">
        <w:rPr>
          <w:rFonts w:ascii="Verdana" w:hAnsi="Verdana"/>
          <w:sz w:val="20"/>
          <w:szCs w:val="20"/>
        </w:rPr>
        <w:t xml:space="preserve">Head of key district departments, including, Health, Agriculture, Education, Social Development, Environment, </w:t>
      </w:r>
      <w:r w:rsidR="00E70A07" w:rsidRPr="009F0AE2">
        <w:rPr>
          <w:rFonts w:ascii="Verdana" w:hAnsi="Verdana"/>
          <w:sz w:val="20"/>
          <w:szCs w:val="20"/>
        </w:rPr>
        <w:t xml:space="preserve">Land, Planning and Business Development. </w:t>
      </w:r>
    </w:p>
    <w:p w14:paraId="2F87B1CA" w14:textId="320FBCD3" w:rsidR="007C4F69" w:rsidRPr="009F0AE2" w:rsidRDefault="007C4F69" w:rsidP="00013BB9">
      <w:pPr>
        <w:pStyle w:val="ListParagraph"/>
        <w:numPr>
          <w:ilvl w:val="0"/>
          <w:numId w:val="33"/>
        </w:numPr>
        <w:jc w:val="both"/>
        <w:rPr>
          <w:rFonts w:ascii="Verdana" w:hAnsi="Verdana"/>
          <w:sz w:val="20"/>
          <w:szCs w:val="20"/>
        </w:rPr>
      </w:pPr>
      <w:r w:rsidRPr="009F0AE2">
        <w:rPr>
          <w:rFonts w:ascii="Verdana" w:hAnsi="Verdana"/>
          <w:sz w:val="20"/>
          <w:szCs w:val="20"/>
        </w:rPr>
        <w:t xml:space="preserve">Representatives from the police and security organs. </w:t>
      </w:r>
    </w:p>
    <w:p w14:paraId="6D5450D0" w14:textId="77777777" w:rsidR="00F9718E" w:rsidRPr="009F0AE2" w:rsidRDefault="00F9718E" w:rsidP="009F0AE2">
      <w:pPr>
        <w:jc w:val="both"/>
        <w:rPr>
          <w:rFonts w:ascii="Verdana" w:hAnsi="Verdana"/>
          <w:sz w:val="20"/>
          <w:szCs w:val="20"/>
        </w:rPr>
      </w:pPr>
    </w:p>
    <w:p w14:paraId="47CD69F4" w14:textId="76CDED07" w:rsidR="00F9718E" w:rsidRPr="009F0AE2" w:rsidRDefault="00F9718E" w:rsidP="009F0AE2">
      <w:pPr>
        <w:jc w:val="both"/>
        <w:rPr>
          <w:rFonts w:ascii="Verdana" w:hAnsi="Verdana"/>
          <w:sz w:val="20"/>
          <w:szCs w:val="20"/>
        </w:rPr>
      </w:pPr>
      <w:r w:rsidRPr="009F0AE2">
        <w:rPr>
          <w:rFonts w:ascii="Verdana" w:hAnsi="Verdana"/>
          <w:sz w:val="20"/>
          <w:szCs w:val="20"/>
        </w:rPr>
        <w:t xml:space="preserve">At </w:t>
      </w:r>
      <w:r w:rsidR="00484752">
        <w:rPr>
          <w:rFonts w:ascii="Verdana" w:hAnsi="Verdana"/>
          <w:sz w:val="20"/>
          <w:szCs w:val="20"/>
        </w:rPr>
        <w:t xml:space="preserve">the </w:t>
      </w:r>
      <w:r w:rsidRPr="009F0AE2">
        <w:rPr>
          <w:rFonts w:ascii="Verdana" w:hAnsi="Verdana"/>
          <w:sz w:val="20"/>
          <w:szCs w:val="20"/>
        </w:rPr>
        <w:t xml:space="preserve">Sector, Cell and Village level the key stakeholders include: </w:t>
      </w:r>
    </w:p>
    <w:p w14:paraId="1B00CAED" w14:textId="77777777" w:rsidR="00B94B60" w:rsidRPr="009F0AE2" w:rsidRDefault="00B94B60" w:rsidP="009F0AE2">
      <w:pPr>
        <w:jc w:val="both"/>
        <w:rPr>
          <w:rFonts w:ascii="Verdana" w:hAnsi="Verdana"/>
          <w:sz w:val="20"/>
          <w:szCs w:val="20"/>
        </w:rPr>
      </w:pPr>
    </w:p>
    <w:p w14:paraId="27097A9B" w14:textId="6DB0376D" w:rsidR="00B94B60" w:rsidRDefault="00B94B60" w:rsidP="00013BB9">
      <w:pPr>
        <w:pStyle w:val="ListParagraph"/>
        <w:numPr>
          <w:ilvl w:val="0"/>
          <w:numId w:val="34"/>
        </w:numPr>
        <w:jc w:val="both"/>
        <w:rPr>
          <w:rFonts w:ascii="Verdana" w:hAnsi="Verdana"/>
          <w:sz w:val="20"/>
          <w:szCs w:val="20"/>
        </w:rPr>
      </w:pPr>
      <w:r w:rsidRPr="009F0AE2">
        <w:rPr>
          <w:rFonts w:ascii="Verdana" w:hAnsi="Verdana"/>
          <w:sz w:val="20"/>
          <w:szCs w:val="20"/>
        </w:rPr>
        <w:t>Head of Sector Council</w:t>
      </w:r>
      <w:r w:rsidR="009F0AE2">
        <w:rPr>
          <w:rFonts w:ascii="Verdana" w:hAnsi="Verdana"/>
          <w:sz w:val="20"/>
          <w:szCs w:val="20"/>
        </w:rPr>
        <w:t>.</w:t>
      </w:r>
    </w:p>
    <w:p w14:paraId="3941837D" w14:textId="38F366D7" w:rsidR="00DD60E0" w:rsidRDefault="00DD60E0" w:rsidP="00013BB9">
      <w:pPr>
        <w:pStyle w:val="ListParagraph"/>
        <w:numPr>
          <w:ilvl w:val="0"/>
          <w:numId w:val="34"/>
        </w:numPr>
        <w:jc w:val="both"/>
        <w:rPr>
          <w:rFonts w:ascii="Verdana" w:hAnsi="Verdana"/>
          <w:sz w:val="20"/>
          <w:szCs w:val="20"/>
        </w:rPr>
      </w:pPr>
      <w:r>
        <w:rPr>
          <w:rFonts w:ascii="Verdana" w:hAnsi="Verdana"/>
          <w:sz w:val="20"/>
          <w:szCs w:val="20"/>
        </w:rPr>
        <w:t>Representatives from key Sector departments.</w:t>
      </w:r>
    </w:p>
    <w:p w14:paraId="0DC4188A" w14:textId="3B91A785" w:rsidR="009F0AE2" w:rsidRPr="009F0AE2" w:rsidRDefault="009F0AE2" w:rsidP="00013BB9">
      <w:pPr>
        <w:pStyle w:val="ListParagraph"/>
        <w:numPr>
          <w:ilvl w:val="0"/>
          <w:numId w:val="34"/>
        </w:numPr>
        <w:jc w:val="both"/>
        <w:rPr>
          <w:rFonts w:ascii="Verdana" w:hAnsi="Verdana"/>
          <w:sz w:val="20"/>
          <w:szCs w:val="20"/>
        </w:rPr>
      </w:pPr>
      <w:r>
        <w:rPr>
          <w:rFonts w:ascii="Verdana" w:hAnsi="Verdana"/>
          <w:sz w:val="20"/>
          <w:szCs w:val="20"/>
        </w:rPr>
        <w:t>Representatives from Cells and Villages</w:t>
      </w:r>
      <w:r w:rsidR="00DD60E0">
        <w:rPr>
          <w:rFonts w:ascii="Verdana" w:hAnsi="Verdana"/>
          <w:sz w:val="20"/>
          <w:szCs w:val="20"/>
        </w:rPr>
        <w:t>.</w:t>
      </w:r>
    </w:p>
    <w:p w14:paraId="3013D73C" w14:textId="77777777" w:rsidR="0097685E" w:rsidRDefault="0097685E" w:rsidP="0097685E"/>
    <w:p w14:paraId="0F7122DD" w14:textId="6A9F08BB" w:rsidR="000601F6" w:rsidRDefault="00324C8B" w:rsidP="000601F6">
      <w:pPr>
        <w:jc w:val="both"/>
        <w:rPr>
          <w:rFonts w:ascii="Verdana" w:hAnsi="Verdana"/>
          <w:sz w:val="20"/>
          <w:szCs w:val="20"/>
        </w:rPr>
      </w:pPr>
      <w:r w:rsidRPr="000601F6">
        <w:rPr>
          <w:rFonts w:ascii="Verdana" w:hAnsi="Verdana"/>
          <w:sz w:val="20"/>
          <w:szCs w:val="20"/>
        </w:rPr>
        <w:t xml:space="preserve">Table 3.1-3-9 list the Sectors, Cells and Villages located within the </w:t>
      </w:r>
      <w:proofErr w:type="spellStart"/>
      <w:r w:rsidRPr="000601F6">
        <w:rPr>
          <w:rFonts w:ascii="Verdana" w:hAnsi="Verdana"/>
          <w:sz w:val="20"/>
          <w:szCs w:val="20"/>
        </w:rPr>
        <w:t>A</w:t>
      </w:r>
      <w:r w:rsidR="006A50F6">
        <w:rPr>
          <w:rFonts w:ascii="Verdana" w:hAnsi="Verdana"/>
          <w:sz w:val="20"/>
          <w:szCs w:val="20"/>
        </w:rPr>
        <w:t>oI</w:t>
      </w:r>
      <w:proofErr w:type="spellEnd"/>
      <w:r w:rsidR="006A50F6">
        <w:rPr>
          <w:rFonts w:ascii="Verdana" w:hAnsi="Verdana"/>
          <w:sz w:val="20"/>
          <w:szCs w:val="20"/>
        </w:rPr>
        <w:t xml:space="preserve"> </w:t>
      </w:r>
      <w:r w:rsidRPr="000601F6">
        <w:rPr>
          <w:rFonts w:ascii="Verdana" w:hAnsi="Verdana"/>
          <w:sz w:val="20"/>
          <w:szCs w:val="20"/>
        </w:rPr>
        <w:t xml:space="preserve">identified for </w:t>
      </w:r>
      <w:r w:rsidR="002A6365" w:rsidRPr="000601F6">
        <w:rPr>
          <w:rFonts w:ascii="Verdana" w:hAnsi="Verdana"/>
          <w:sz w:val="20"/>
          <w:szCs w:val="20"/>
        </w:rPr>
        <w:t xml:space="preserve">each of TMs three mining areas. </w:t>
      </w:r>
      <w:r w:rsidR="00AE58A1" w:rsidRPr="000601F6">
        <w:rPr>
          <w:rFonts w:ascii="Verdana" w:hAnsi="Verdana"/>
          <w:sz w:val="20"/>
          <w:szCs w:val="20"/>
        </w:rPr>
        <w:t>The Area of Influence</w:t>
      </w:r>
      <w:r w:rsidR="00061648" w:rsidRPr="000601F6">
        <w:rPr>
          <w:rFonts w:ascii="Verdana" w:hAnsi="Verdana"/>
          <w:sz w:val="20"/>
          <w:szCs w:val="20"/>
        </w:rPr>
        <w:t>s</w:t>
      </w:r>
      <w:r w:rsidR="00AE58A1" w:rsidRPr="000601F6">
        <w:rPr>
          <w:rFonts w:ascii="Verdana" w:hAnsi="Verdana"/>
          <w:sz w:val="20"/>
          <w:szCs w:val="20"/>
        </w:rPr>
        <w:t xml:space="preserve"> for each mining area </w:t>
      </w:r>
      <w:r w:rsidR="000601F6" w:rsidRPr="000601F6">
        <w:rPr>
          <w:rFonts w:ascii="Verdana" w:hAnsi="Verdana"/>
          <w:sz w:val="20"/>
          <w:szCs w:val="20"/>
        </w:rPr>
        <w:t xml:space="preserve">were determined during the ESIA process. </w:t>
      </w:r>
    </w:p>
    <w:p w14:paraId="1C5B9277" w14:textId="77777777" w:rsidR="00456941" w:rsidRDefault="00456941" w:rsidP="000601F6">
      <w:pPr>
        <w:jc w:val="both"/>
        <w:rPr>
          <w:rFonts w:ascii="Verdana" w:hAnsi="Verdana"/>
          <w:sz w:val="20"/>
          <w:szCs w:val="20"/>
        </w:rPr>
      </w:pPr>
    </w:p>
    <w:p w14:paraId="48C2353A" w14:textId="4CBADD2B" w:rsidR="00456941" w:rsidRDefault="00456941" w:rsidP="00456941">
      <w:pPr>
        <w:jc w:val="both"/>
        <w:rPr>
          <w:rFonts w:ascii="Verdana" w:hAnsi="Verdana"/>
          <w:b/>
          <w:bCs/>
          <w:sz w:val="20"/>
          <w:szCs w:val="20"/>
          <w:lang w:val="en-US"/>
        </w:rPr>
      </w:pPr>
      <w:r>
        <w:rPr>
          <w:rFonts w:ascii="Verdana" w:hAnsi="Verdana"/>
          <w:b/>
          <w:bCs/>
          <w:sz w:val="20"/>
          <w:szCs w:val="20"/>
          <w:lang w:val="en-US"/>
        </w:rPr>
        <w:t>Musha-</w:t>
      </w:r>
      <w:proofErr w:type="spellStart"/>
      <w:r>
        <w:rPr>
          <w:rFonts w:ascii="Verdana" w:hAnsi="Verdana"/>
          <w:b/>
          <w:bCs/>
          <w:sz w:val="20"/>
          <w:szCs w:val="20"/>
          <w:lang w:val="en-US"/>
        </w:rPr>
        <w:t>Ntunga</w:t>
      </w:r>
      <w:proofErr w:type="spellEnd"/>
      <w:r>
        <w:rPr>
          <w:rFonts w:ascii="Verdana" w:hAnsi="Verdana"/>
          <w:b/>
          <w:bCs/>
          <w:sz w:val="20"/>
          <w:szCs w:val="20"/>
          <w:lang w:val="en-US"/>
        </w:rPr>
        <w:t xml:space="preserve"> Mine</w:t>
      </w:r>
    </w:p>
    <w:p w14:paraId="5D80DA25" w14:textId="77777777" w:rsidR="00456941" w:rsidRDefault="00456941" w:rsidP="00456941">
      <w:pPr>
        <w:jc w:val="both"/>
        <w:rPr>
          <w:rFonts w:ascii="Verdana" w:hAnsi="Verdana"/>
          <w:b/>
          <w:bCs/>
          <w:sz w:val="20"/>
          <w:szCs w:val="20"/>
          <w:lang w:val="en-US"/>
        </w:rPr>
      </w:pPr>
    </w:p>
    <w:p w14:paraId="333DA2BF" w14:textId="67359EC3" w:rsidR="00456941" w:rsidRDefault="00456941" w:rsidP="00456941">
      <w:pPr>
        <w:pStyle w:val="Default"/>
        <w:jc w:val="both"/>
        <w:rPr>
          <w:rFonts w:ascii="Verdana" w:hAnsi="Verdana"/>
          <w:color w:val="auto"/>
          <w:sz w:val="20"/>
          <w:szCs w:val="20"/>
        </w:rPr>
      </w:pPr>
      <w:r w:rsidRPr="00012F24">
        <w:rPr>
          <w:rFonts w:ascii="Verdana" w:hAnsi="Verdana"/>
          <w:color w:val="auto"/>
          <w:sz w:val="20"/>
          <w:szCs w:val="20"/>
        </w:rPr>
        <w:t xml:space="preserve">The </w:t>
      </w:r>
      <w:r>
        <w:rPr>
          <w:rFonts w:ascii="Verdana" w:hAnsi="Verdana"/>
          <w:color w:val="auto"/>
          <w:sz w:val="20"/>
          <w:szCs w:val="20"/>
        </w:rPr>
        <w:t>Musha-</w:t>
      </w:r>
      <w:proofErr w:type="spellStart"/>
      <w:r>
        <w:rPr>
          <w:rFonts w:ascii="Verdana" w:hAnsi="Verdana"/>
          <w:color w:val="auto"/>
          <w:sz w:val="20"/>
          <w:szCs w:val="20"/>
        </w:rPr>
        <w:t>Ntunga</w:t>
      </w:r>
      <w:proofErr w:type="spellEnd"/>
      <w:r>
        <w:rPr>
          <w:rFonts w:ascii="Verdana" w:hAnsi="Verdana"/>
          <w:color w:val="auto"/>
          <w:sz w:val="20"/>
          <w:szCs w:val="20"/>
        </w:rPr>
        <w:t xml:space="preserve"> Mine </w:t>
      </w:r>
      <w:r w:rsidRPr="00012F24">
        <w:rPr>
          <w:rFonts w:ascii="Verdana" w:hAnsi="Verdana"/>
          <w:color w:val="auto"/>
          <w:sz w:val="20"/>
          <w:szCs w:val="20"/>
        </w:rPr>
        <w:t xml:space="preserve">concession area (CA) </w:t>
      </w:r>
      <w:proofErr w:type="gramStart"/>
      <w:r w:rsidRPr="00012F24">
        <w:rPr>
          <w:rFonts w:ascii="Verdana" w:hAnsi="Verdana"/>
          <w:color w:val="auto"/>
          <w:sz w:val="20"/>
          <w:szCs w:val="20"/>
        </w:rPr>
        <w:t xml:space="preserve">is located </w:t>
      </w:r>
      <w:r w:rsidRPr="00467F7E">
        <w:rPr>
          <w:rFonts w:ascii="Verdana" w:hAnsi="Verdana"/>
          <w:color w:val="auto"/>
          <w:sz w:val="20"/>
          <w:szCs w:val="20"/>
        </w:rPr>
        <w:t>in</w:t>
      </w:r>
      <w:proofErr w:type="gramEnd"/>
      <w:r w:rsidRPr="00467F7E">
        <w:rPr>
          <w:rFonts w:ascii="Verdana" w:hAnsi="Verdana"/>
          <w:color w:val="auto"/>
          <w:sz w:val="20"/>
          <w:szCs w:val="20"/>
        </w:rPr>
        <w:t xml:space="preserve"> the </w:t>
      </w:r>
      <w:r w:rsidRPr="00456941">
        <w:rPr>
          <w:rFonts w:ascii="Verdana" w:hAnsi="Verdana"/>
          <w:sz w:val="20"/>
          <w:szCs w:val="20"/>
        </w:rPr>
        <w:t>Rwamagana</w:t>
      </w:r>
      <w:r w:rsidRPr="00012F24">
        <w:rPr>
          <w:rFonts w:ascii="Verdana" w:hAnsi="Verdana"/>
          <w:color w:val="auto"/>
          <w:sz w:val="20"/>
          <w:szCs w:val="20"/>
        </w:rPr>
        <w:t xml:space="preserve"> District in the </w:t>
      </w:r>
      <w:r w:rsidR="00C52458">
        <w:rPr>
          <w:rFonts w:ascii="Verdana" w:hAnsi="Verdana"/>
          <w:color w:val="auto"/>
          <w:sz w:val="20"/>
          <w:szCs w:val="20"/>
        </w:rPr>
        <w:t xml:space="preserve">Eastern </w:t>
      </w:r>
      <w:r w:rsidRPr="00012F24">
        <w:rPr>
          <w:rFonts w:ascii="Verdana" w:hAnsi="Verdana"/>
          <w:color w:val="auto"/>
          <w:sz w:val="20"/>
          <w:szCs w:val="20"/>
        </w:rPr>
        <w:t xml:space="preserve">Province of Rwanda. </w:t>
      </w:r>
      <w:r>
        <w:rPr>
          <w:rFonts w:ascii="Verdana" w:hAnsi="Verdana"/>
          <w:sz w:val="20"/>
          <w:szCs w:val="20"/>
        </w:rPr>
        <w:t xml:space="preserve">Table </w:t>
      </w:r>
      <w:r w:rsidR="00C52458">
        <w:rPr>
          <w:rFonts w:ascii="Verdana" w:hAnsi="Verdana"/>
          <w:sz w:val="20"/>
          <w:szCs w:val="20"/>
        </w:rPr>
        <w:t xml:space="preserve">3.1 and 3.2 </w:t>
      </w:r>
      <w:r>
        <w:rPr>
          <w:rFonts w:ascii="Verdana" w:hAnsi="Verdana"/>
          <w:sz w:val="20"/>
          <w:szCs w:val="20"/>
        </w:rPr>
        <w:t>lists the Sectors, Cells and Villages located within the Area of Influence</w:t>
      </w:r>
      <w:r w:rsidR="005D4AC9">
        <w:rPr>
          <w:rFonts w:ascii="Verdana" w:hAnsi="Verdana"/>
          <w:sz w:val="20"/>
          <w:szCs w:val="20"/>
        </w:rPr>
        <w:t xml:space="preserve"> the Musha and </w:t>
      </w:r>
      <w:proofErr w:type="spellStart"/>
      <w:r w:rsidR="005D4AC9">
        <w:rPr>
          <w:rFonts w:ascii="Verdana" w:hAnsi="Verdana"/>
          <w:sz w:val="20"/>
          <w:szCs w:val="20"/>
        </w:rPr>
        <w:t>Ntunga</w:t>
      </w:r>
      <w:proofErr w:type="spellEnd"/>
      <w:r w:rsidR="005D4AC9">
        <w:rPr>
          <w:rFonts w:ascii="Verdana" w:hAnsi="Verdana"/>
          <w:sz w:val="20"/>
          <w:szCs w:val="20"/>
        </w:rPr>
        <w:t xml:space="preserve"> Mine areas respectively</w:t>
      </w:r>
      <w:r>
        <w:rPr>
          <w:rFonts w:ascii="Verdana" w:hAnsi="Verdana"/>
          <w:sz w:val="20"/>
          <w:szCs w:val="20"/>
        </w:rPr>
        <w:t>.</w:t>
      </w:r>
    </w:p>
    <w:p w14:paraId="4BA309F7" w14:textId="77777777" w:rsidR="00456941" w:rsidRPr="000601F6" w:rsidRDefault="00456941" w:rsidP="000601F6">
      <w:pPr>
        <w:jc w:val="both"/>
        <w:rPr>
          <w:rFonts w:ascii="Verdana" w:hAnsi="Verdana"/>
          <w:sz w:val="20"/>
          <w:szCs w:val="20"/>
          <w:lang w:val="en-US"/>
        </w:rPr>
      </w:pPr>
    </w:p>
    <w:bookmarkEnd w:id="52"/>
    <w:p w14:paraId="1BEFA3C8" w14:textId="151606BD" w:rsidR="004D589C" w:rsidRDefault="004D589C" w:rsidP="004D589C">
      <w:pPr>
        <w:jc w:val="both"/>
        <w:rPr>
          <w:rFonts w:ascii="Verdana" w:hAnsi="Verdana"/>
          <w:b/>
          <w:bCs/>
          <w:sz w:val="20"/>
          <w:szCs w:val="20"/>
          <w:lang w:val="en-US"/>
        </w:rPr>
      </w:pPr>
      <w:r w:rsidRPr="00187AFE">
        <w:rPr>
          <w:rFonts w:ascii="Verdana" w:hAnsi="Verdana"/>
          <w:b/>
          <w:bCs/>
          <w:sz w:val="20"/>
          <w:szCs w:val="20"/>
          <w:lang w:val="en-US"/>
        </w:rPr>
        <w:t xml:space="preserve">Table </w:t>
      </w:r>
      <w:r w:rsidR="00CA7EB6">
        <w:rPr>
          <w:rFonts w:ascii="Verdana" w:hAnsi="Verdana"/>
          <w:b/>
          <w:bCs/>
          <w:sz w:val="20"/>
          <w:szCs w:val="20"/>
          <w:lang w:val="en-US"/>
        </w:rPr>
        <w:t>3</w:t>
      </w:r>
      <w:r w:rsidRPr="00187AFE">
        <w:rPr>
          <w:rFonts w:ascii="Verdana" w:hAnsi="Verdana"/>
          <w:b/>
          <w:bCs/>
          <w:sz w:val="20"/>
          <w:szCs w:val="20"/>
          <w:lang w:val="en-US"/>
        </w:rPr>
        <w:t>.1:</w:t>
      </w:r>
      <w:r w:rsidRPr="00187AFE">
        <w:rPr>
          <w:rFonts w:ascii="Verdana" w:hAnsi="Verdana"/>
          <w:sz w:val="20"/>
          <w:szCs w:val="20"/>
          <w:lang w:val="en-US"/>
        </w:rPr>
        <w:t xml:space="preserve"> </w:t>
      </w:r>
      <w:r w:rsidRPr="00187AFE">
        <w:rPr>
          <w:rFonts w:ascii="Verdana" w:hAnsi="Verdana"/>
          <w:b/>
          <w:bCs/>
          <w:sz w:val="20"/>
          <w:szCs w:val="20"/>
          <w:lang w:val="en-US"/>
        </w:rPr>
        <w:t>Musha Mine</w:t>
      </w:r>
      <w:r w:rsidR="00AE58A1">
        <w:rPr>
          <w:rFonts w:ascii="Verdana" w:hAnsi="Verdana"/>
          <w:b/>
          <w:bCs/>
          <w:sz w:val="20"/>
          <w:szCs w:val="20"/>
          <w:lang w:val="en-US"/>
        </w:rPr>
        <w:t xml:space="preserve">: </w:t>
      </w:r>
      <w:r w:rsidR="00AE58A1" w:rsidRPr="00AE58A1">
        <w:rPr>
          <w:rFonts w:ascii="Verdana" w:hAnsi="Verdana"/>
          <w:b/>
          <w:bCs/>
          <w:sz w:val="20"/>
          <w:szCs w:val="20"/>
        </w:rPr>
        <w:t>Rwamagana District</w:t>
      </w:r>
      <w:r w:rsidR="00632E9B">
        <w:rPr>
          <w:rFonts w:ascii="Verdana" w:hAnsi="Verdana"/>
          <w:b/>
          <w:bCs/>
          <w:sz w:val="20"/>
          <w:szCs w:val="20"/>
        </w:rPr>
        <w:t>-</w:t>
      </w:r>
      <w:r w:rsidRPr="00187AFE">
        <w:rPr>
          <w:rFonts w:ascii="Verdana" w:hAnsi="Verdana"/>
          <w:b/>
          <w:bCs/>
          <w:sz w:val="20"/>
          <w:szCs w:val="20"/>
          <w:lang w:val="en-US"/>
        </w:rPr>
        <w:t>Area of Influence, Sectors, Cells, and Villages</w:t>
      </w:r>
    </w:p>
    <w:p w14:paraId="536AE946" w14:textId="77777777" w:rsidR="004D589C" w:rsidRPr="00F5406F" w:rsidRDefault="004D589C" w:rsidP="004D589C">
      <w:pPr>
        <w:jc w:val="both"/>
        <w:rPr>
          <w:rFonts w:ascii="Verdana" w:hAnsi="Verdana"/>
          <w:sz w:val="20"/>
          <w:szCs w:val="20"/>
          <w:lang w:val="en-US"/>
        </w:rPr>
      </w:pPr>
    </w:p>
    <w:tbl>
      <w:tblPr>
        <w:tblStyle w:val="TableGrid"/>
        <w:tblW w:w="9351" w:type="dxa"/>
        <w:tblLook w:val="04A0" w:firstRow="1" w:lastRow="0" w:firstColumn="1" w:lastColumn="0" w:noHBand="0" w:noVBand="1"/>
      </w:tblPr>
      <w:tblGrid>
        <w:gridCol w:w="3005"/>
        <w:gridCol w:w="3005"/>
        <w:gridCol w:w="3341"/>
      </w:tblGrid>
      <w:tr w:rsidR="004D589C" w:rsidRPr="00F5406F" w14:paraId="315CE79B" w14:textId="77777777" w:rsidTr="0098789A">
        <w:tc>
          <w:tcPr>
            <w:tcW w:w="9351" w:type="dxa"/>
            <w:gridSpan w:val="3"/>
          </w:tcPr>
          <w:p w14:paraId="4784166B" w14:textId="77777777" w:rsidR="004D589C" w:rsidRPr="00F5406F" w:rsidRDefault="004D589C" w:rsidP="0098789A">
            <w:pPr>
              <w:jc w:val="both"/>
              <w:rPr>
                <w:rFonts w:ascii="Verdana" w:hAnsi="Verdana"/>
                <w:sz w:val="20"/>
                <w:szCs w:val="20"/>
                <w:lang w:val="en-US"/>
              </w:rPr>
            </w:pPr>
            <w:r w:rsidRPr="00F5406F">
              <w:rPr>
                <w:rFonts w:ascii="Verdana" w:hAnsi="Verdana"/>
                <w:b/>
                <w:bCs/>
                <w:sz w:val="20"/>
                <w:szCs w:val="20"/>
                <w:lang w:val="en-US"/>
              </w:rPr>
              <w:t>Musha Mine-Area of Influence</w:t>
            </w:r>
          </w:p>
        </w:tc>
      </w:tr>
      <w:tr w:rsidR="004D589C" w:rsidRPr="00F5406F" w14:paraId="2F1E633C" w14:textId="77777777" w:rsidTr="0098789A">
        <w:tc>
          <w:tcPr>
            <w:tcW w:w="3005" w:type="dxa"/>
          </w:tcPr>
          <w:p w14:paraId="542DEBE4" w14:textId="77777777" w:rsidR="004D589C" w:rsidRPr="00F5406F" w:rsidRDefault="004D589C" w:rsidP="0098789A">
            <w:pPr>
              <w:jc w:val="both"/>
              <w:rPr>
                <w:rFonts w:ascii="Verdana" w:hAnsi="Verdana"/>
                <w:b/>
                <w:bCs/>
                <w:sz w:val="20"/>
                <w:szCs w:val="20"/>
                <w:lang w:val="en-US"/>
              </w:rPr>
            </w:pPr>
            <w:r w:rsidRPr="00F5406F">
              <w:rPr>
                <w:rFonts w:ascii="Verdana" w:hAnsi="Verdana"/>
                <w:b/>
                <w:bCs/>
                <w:sz w:val="20"/>
                <w:szCs w:val="20"/>
                <w:lang w:val="en-US"/>
              </w:rPr>
              <w:t xml:space="preserve">Sector </w:t>
            </w:r>
          </w:p>
        </w:tc>
        <w:tc>
          <w:tcPr>
            <w:tcW w:w="3005" w:type="dxa"/>
          </w:tcPr>
          <w:p w14:paraId="00BF67B8" w14:textId="77777777" w:rsidR="004D589C" w:rsidRPr="00F5406F" w:rsidRDefault="004D589C" w:rsidP="0098789A">
            <w:pPr>
              <w:jc w:val="both"/>
              <w:rPr>
                <w:rFonts w:ascii="Verdana" w:hAnsi="Verdana"/>
                <w:b/>
                <w:bCs/>
                <w:sz w:val="20"/>
                <w:szCs w:val="20"/>
                <w:lang w:val="en-US"/>
              </w:rPr>
            </w:pPr>
            <w:r w:rsidRPr="00F5406F">
              <w:rPr>
                <w:rFonts w:ascii="Verdana" w:hAnsi="Verdana"/>
                <w:b/>
                <w:bCs/>
                <w:sz w:val="20"/>
                <w:szCs w:val="20"/>
                <w:lang w:val="en-US"/>
              </w:rPr>
              <w:t>Cells</w:t>
            </w:r>
          </w:p>
        </w:tc>
        <w:tc>
          <w:tcPr>
            <w:tcW w:w="3341" w:type="dxa"/>
          </w:tcPr>
          <w:p w14:paraId="49FAA1CF" w14:textId="77777777" w:rsidR="004D589C" w:rsidRPr="00F5406F" w:rsidRDefault="004D589C" w:rsidP="0098789A">
            <w:pPr>
              <w:jc w:val="both"/>
              <w:rPr>
                <w:rFonts w:ascii="Verdana" w:hAnsi="Verdana"/>
                <w:b/>
                <w:bCs/>
                <w:sz w:val="20"/>
                <w:szCs w:val="20"/>
                <w:lang w:val="en-US"/>
              </w:rPr>
            </w:pPr>
            <w:r w:rsidRPr="00F5406F">
              <w:rPr>
                <w:rFonts w:ascii="Verdana" w:hAnsi="Verdana"/>
                <w:b/>
                <w:bCs/>
                <w:sz w:val="20"/>
                <w:szCs w:val="20"/>
                <w:lang w:val="en-US"/>
              </w:rPr>
              <w:t>Villages</w:t>
            </w:r>
          </w:p>
        </w:tc>
      </w:tr>
      <w:tr w:rsidR="004D589C" w:rsidRPr="00F5406F" w14:paraId="14F37A80" w14:textId="77777777" w:rsidTr="0098789A">
        <w:tc>
          <w:tcPr>
            <w:tcW w:w="3005" w:type="dxa"/>
            <w:vMerge w:val="restart"/>
          </w:tcPr>
          <w:p w14:paraId="3BD1BC5B" w14:textId="77777777" w:rsidR="004D589C" w:rsidRDefault="004D589C" w:rsidP="0098789A">
            <w:pPr>
              <w:jc w:val="both"/>
              <w:rPr>
                <w:rFonts w:ascii="Verdana" w:hAnsi="Verdana"/>
                <w:sz w:val="20"/>
                <w:szCs w:val="20"/>
                <w:lang w:val="en-US"/>
              </w:rPr>
            </w:pPr>
          </w:p>
          <w:p w14:paraId="7833B470" w14:textId="77777777" w:rsidR="004D589C" w:rsidRDefault="004D589C" w:rsidP="0098789A">
            <w:pPr>
              <w:jc w:val="both"/>
              <w:rPr>
                <w:rFonts w:ascii="Verdana" w:hAnsi="Verdana"/>
                <w:sz w:val="20"/>
                <w:szCs w:val="20"/>
                <w:lang w:val="en-US"/>
              </w:rPr>
            </w:pPr>
          </w:p>
          <w:p w14:paraId="729E3488" w14:textId="77777777" w:rsidR="004D589C" w:rsidRPr="00F5406F" w:rsidRDefault="004D589C" w:rsidP="0098789A">
            <w:pPr>
              <w:jc w:val="both"/>
              <w:rPr>
                <w:rFonts w:ascii="Verdana" w:hAnsi="Verdana"/>
                <w:sz w:val="20"/>
                <w:szCs w:val="20"/>
                <w:lang w:val="en-US"/>
              </w:rPr>
            </w:pPr>
            <w:r w:rsidRPr="00F5406F">
              <w:rPr>
                <w:rFonts w:ascii="Verdana" w:hAnsi="Verdana"/>
                <w:sz w:val="20"/>
                <w:szCs w:val="20"/>
                <w:lang w:val="en-US"/>
              </w:rPr>
              <w:t xml:space="preserve">Musha </w:t>
            </w:r>
          </w:p>
        </w:tc>
        <w:tc>
          <w:tcPr>
            <w:tcW w:w="3005" w:type="dxa"/>
          </w:tcPr>
          <w:p w14:paraId="3A522B62" w14:textId="77777777" w:rsidR="004D589C" w:rsidRPr="00F5406F" w:rsidRDefault="004D589C" w:rsidP="0098789A">
            <w:pPr>
              <w:jc w:val="both"/>
              <w:rPr>
                <w:rFonts w:ascii="Verdana" w:hAnsi="Verdana"/>
                <w:sz w:val="20"/>
                <w:szCs w:val="20"/>
                <w:lang w:val="en-US"/>
              </w:rPr>
            </w:pPr>
            <w:proofErr w:type="spellStart"/>
            <w:r w:rsidRPr="00F5406F">
              <w:rPr>
                <w:rFonts w:ascii="Verdana" w:hAnsi="Verdana"/>
                <w:sz w:val="20"/>
                <w:szCs w:val="20"/>
                <w:lang w:val="en-US"/>
              </w:rPr>
              <w:t>Akabare</w:t>
            </w:r>
            <w:proofErr w:type="spellEnd"/>
            <w:r w:rsidRPr="00F5406F">
              <w:rPr>
                <w:rFonts w:ascii="Verdana" w:hAnsi="Verdana"/>
                <w:sz w:val="20"/>
                <w:szCs w:val="20"/>
                <w:lang w:val="en-US"/>
              </w:rPr>
              <w:t xml:space="preserve"> Cell</w:t>
            </w:r>
          </w:p>
        </w:tc>
        <w:tc>
          <w:tcPr>
            <w:tcW w:w="3341" w:type="dxa"/>
          </w:tcPr>
          <w:p w14:paraId="7D5730AE" w14:textId="77777777" w:rsidR="004D589C" w:rsidRPr="00F5406F" w:rsidRDefault="004D589C" w:rsidP="0098789A">
            <w:pPr>
              <w:rPr>
                <w:rFonts w:ascii="Verdana" w:hAnsi="Verdana"/>
                <w:sz w:val="20"/>
                <w:szCs w:val="20"/>
                <w:lang w:val="en-US"/>
              </w:rPr>
            </w:pPr>
            <w:proofErr w:type="spellStart"/>
            <w:r w:rsidRPr="00F5406F">
              <w:rPr>
                <w:rFonts w:ascii="Verdana" w:hAnsi="Verdana"/>
                <w:sz w:val="20"/>
                <w:szCs w:val="20"/>
                <w:lang w:val="en-US"/>
              </w:rPr>
              <w:t>Akabare</w:t>
            </w:r>
            <w:proofErr w:type="spellEnd"/>
            <w:r w:rsidRPr="00F5406F">
              <w:rPr>
                <w:rFonts w:ascii="Verdana" w:hAnsi="Verdana"/>
                <w:sz w:val="20"/>
                <w:szCs w:val="20"/>
                <w:lang w:val="en-US"/>
              </w:rPr>
              <w:t xml:space="preserve">, </w:t>
            </w:r>
            <w:proofErr w:type="spellStart"/>
            <w:r w:rsidRPr="00F5406F">
              <w:rPr>
                <w:rFonts w:ascii="Verdana" w:hAnsi="Verdana"/>
                <w:sz w:val="20"/>
                <w:szCs w:val="20"/>
                <w:lang w:val="en-US"/>
              </w:rPr>
              <w:t>Rukombe</w:t>
            </w:r>
            <w:proofErr w:type="spellEnd"/>
            <w:r w:rsidRPr="00F5406F">
              <w:rPr>
                <w:rFonts w:ascii="Verdana" w:hAnsi="Verdana"/>
                <w:sz w:val="20"/>
                <w:szCs w:val="20"/>
                <w:lang w:val="en-US"/>
              </w:rPr>
              <w:t xml:space="preserve">, Rugabano, </w:t>
            </w:r>
            <w:proofErr w:type="spellStart"/>
            <w:r w:rsidRPr="00F5406F">
              <w:rPr>
                <w:rFonts w:ascii="Verdana" w:hAnsi="Verdana"/>
                <w:sz w:val="20"/>
                <w:szCs w:val="20"/>
                <w:lang w:val="en-US"/>
              </w:rPr>
              <w:t>Gasnikiri</w:t>
            </w:r>
            <w:proofErr w:type="spellEnd"/>
            <w:r w:rsidRPr="00F5406F">
              <w:rPr>
                <w:rFonts w:ascii="Verdana" w:hAnsi="Verdana"/>
                <w:sz w:val="20"/>
                <w:szCs w:val="20"/>
                <w:lang w:val="en-US"/>
              </w:rPr>
              <w:t xml:space="preserve">, and </w:t>
            </w:r>
            <w:proofErr w:type="spellStart"/>
            <w:r w:rsidRPr="00F5406F">
              <w:rPr>
                <w:rFonts w:ascii="Verdana" w:hAnsi="Verdana"/>
                <w:sz w:val="20"/>
                <w:szCs w:val="20"/>
                <w:lang w:val="en-US"/>
              </w:rPr>
              <w:t>Budahigwa</w:t>
            </w:r>
            <w:proofErr w:type="spellEnd"/>
          </w:p>
        </w:tc>
      </w:tr>
      <w:tr w:rsidR="004D589C" w:rsidRPr="00F5406F" w14:paraId="327E2167" w14:textId="77777777" w:rsidTr="0098789A">
        <w:tc>
          <w:tcPr>
            <w:tcW w:w="3005" w:type="dxa"/>
            <w:vMerge/>
          </w:tcPr>
          <w:p w14:paraId="5BAF3A91" w14:textId="77777777" w:rsidR="004D589C" w:rsidRPr="00F5406F" w:rsidRDefault="004D589C" w:rsidP="0098789A">
            <w:pPr>
              <w:jc w:val="both"/>
              <w:rPr>
                <w:rFonts w:ascii="Verdana" w:hAnsi="Verdana"/>
                <w:sz w:val="20"/>
                <w:szCs w:val="20"/>
                <w:lang w:val="en-US"/>
              </w:rPr>
            </w:pPr>
          </w:p>
        </w:tc>
        <w:tc>
          <w:tcPr>
            <w:tcW w:w="3005" w:type="dxa"/>
          </w:tcPr>
          <w:p w14:paraId="6C66C41C" w14:textId="77777777" w:rsidR="004D589C" w:rsidRPr="00F5406F" w:rsidRDefault="004D589C" w:rsidP="0098789A">
            <w:pPr>
              <w:jc w:val="both"/>
              <w:rPr>
                <w:rFonts w:ascii="Verdana" w:hAnsi="Verdana"/>
                <w:sz w:val="20"/>
                <w:szCs w:val="20"/>
                <w:lang w:val="en-US"/>
              </w:rPr>
            </w:pPr>
            <w:proofErr w:type="spellStart"/>
            <w:r w:rsidRPr="00F5406F">
              <w:rPr>
                <w:rFonts w:ascii="Verdana" w:hAnsi="Verdana"/>
                <w:sz w:val="20"/>
                <w:szCs w:val="20"/>
                <w:lang w:val="en-US"/>
              </w:rPr>
              <w:t>Kagarama</w:t>
            </w:r>
            <w:proofErr w:type="spellEnd"/>
            <w:r w:rsidRPr="00F5406F">
              <w:rPr>
                <w:rFonts w:ascii="Verdana" w:hAnsi="Verdana"/>
                <w:sz w:val="20"/>
                <w:szCs w:val="20"/>
                <w:lang w:val="en-US"/>
              </w:rPr>
              <w:t xml:space="preserve"> Cell</w:t>
            </w:r>
          </w:p>
        </w:tc>
        <w:tc>
          <w:tcPr>
            <w:tcW w:w="3341" w:type="dxa"/>
          </w:tcPr>
          <w:p w14:paraId="3D7E548B" w14:textId="77777777" w:rsidR="004D589C" w:rsidRPr="00F5406F" w:rsidRDefault="004D589C" w:rsidP="0098789A">
            <w:pPr>
              <w:rPr>
                <w:rFonts w:ascii="Verdana" w:hAnsi="Verdana"/>
                <w:sz w:val="20"/>
                <w:szCs w:val="20"/>
                <w:lang w:val="en-US"/>
              </w:rPr>
            </w:pPr>
            <w:proofErr w:type="spellStart"/>
            <w:r w:rsidRPr="00F5406F">
              <w:rPr>
                <w:rFonts w:ascii="Verdana" w:hAnsi="Verdana"/>
                <w:sz w:val="20"/>
                <w:szCs w:val="20"/>
                <w:lang w:val="en-US"/>
              </w:rPr>
              <w:t>Gatika</w:t>
            </w:r>
            <w:proofErr w:type="spellEnd"/>
            <w:r w:rsidRPr="00F5406F">
              <w:rPr>
                <w:rFonts w:ascii="Verdana" w:hAnsi="Verdana"/>
                <w:sz w:val="20"/>
                <w:szCs w:val="20"/>
                <w:lang w:val="en-US"/>
              </w:rPr>
              <w:t xml:space="preserve"> and </w:t>
            </w:r>
            <w:proofErr w:type="spellStart"/>
            <w:r w:rsidRPr="00F5406F">
              <w:rPr>
                <w:rFonts w:ascii="Verdana" w:hAnsi="Verdana"/>
                <w:sz w:val="20"/>
                <w:szCs w:val="20"/>
                <w:lang w:val="en-US"/>
              </w:rPr>
              <w:t>Kadasumbwa</w:t>
            </w:r>
            <w:proofErr w:type="spellEnd"/>
          </w:p>
        </w:tc>
      </w:tr>
      <w:tr w:rsidR="004D589C" w:rsidRPr="00F5406F" w14:paraId="4B5DDF84" w14:textId="77777777" w:rsidTr="0098789A">
        <w:tc>
          <w:tcPr>
            <w:tcW w:w="3005" w:type="dxa"/>
            <w:vMerge/>
          </w:tcPr>
          <w:p w14:paraId="2BD43C25" w14:textId="77777777" w:rsidR="004D589C" w:rsidRPr="00F5406F" w:rsidRDefault="004D589C" w:rsidP="0098789A">
            <w:pPr>
              <w:jc w:val="both"/>
              <w:rPr>
                <w:rFonts w:ascii="Verdana" w:hAnsi="Verdana"/>
                <w:sz w:val="20"/>
                <w:szCs w:val="20"/>
                <w:lang w:val="en-US"/>
              </w:rPr>
            </w:pPr>
          </w:p>
        </w:tc>
        <w:tc>
          <w:tcPr>
            <w:tcW w:w="3005" w:type="dxa"/>
          </w:tcPr>
          <w:p w14:paraId="0814151C" w14:textId="77777777" w:rsidR="004D589C" w:rsidRPr="00F5406F" w:rsidRDefault="004D589C" w:rsidP="0098789A">
            <w:pPr>
              <w:jc w:val="both"/>
              <w:rPr>
                <w:rFonts w:ascii="Verdana" w:hAnsi="Verdana"/>
                <w:sz w:val="20"/>
                <w:szCs w:val="20"/>
                <w:lang w:val="en-US"/>
              </w:rPr>
            </w:pPr>
            <w:r w:rsidRPr="00F5406F">
              <w:rPr>
                <w:rFonts w:ascii="Verdana" w:hAnsi="Verdana"/>
                <w:sz w:val="20"/>
                <w:szCs w:val="20"/>
                <w:lang w:val="en-US"/>
              </w:rPr>
              <w:t>Musha Cell</w:t>
            </w:r>
          </w:p>
        </w:tc>
        <w:tc>
          <w:tcPr>
            <w:tcW w:w="3341" w:type="dxa"/>
          </w:tcPr>
          <w:p w14:paraId="057A9975" w14:textId="77777777" w:rsidR="004D589C" w:rsidRPr="00F5406F" w:rsidRDefault="004D589C" w:rsidP="0098789A">
            <w:pPr>
              <w:rPr>
                <w:rFonts w:ascii="Verdana" w:hAnsi="Verdana"/>
                <w:sz w:val="20"/>
                <w:szCs w:val="20"/>
                <w:lang w:val="en-US"/>
              </w:rPr>
            </w:pPr>
            <w:proofErr w:type="spellStart"/>
            <w:r w:rsidRPr="00F5406F">
              <w:rPr>
                <w:rFonts w:ascii="Verdana" w:hAnsi="Verdana"/>
                <w:sz w:val="20"/>
                <w:szCs w:val="20"/>
                <w:lang w:val="en-US"/>
              </w:rPr>
              <w:t>Agatare</w:t>
            </w:r>
            <w:proofErr w:type="spellEnd"/>
          </w:p>
        </w:tc>
      </w:tr>
      <w:tr w:rsidR="004D589C" w:rsidRPr="00F5406F" w14:paraId="11C6FE13" w14:textId="77777777" w:rsidTr="0098789A">
        <w:tc>
          <w:tcPr>
            <w:tcW w:w="3005" w:type="dxa"/>
          </w:tcPr>
          <w:p w14:paraId="6B54A5C4" w14:textId="77777777" w:rsidR="004D589C" w:rsidRPr="00F5406F" w:rsidRDefault="004D589C" w:rsidP="0098789A">
            <w:pPr>
              <w:jc w:val="both"/>
              <w:rPr>
                <w:rFonts w:ascii="Verdana" w:hAnsi="Verdana"/>
                <w:sz w:val="20"/>
                <w:szCs w:val="20"/>
                <w:lang w:val="en-US"/>
              </w:rPr>
            </w:pPr>
            <w:proofErr w:type="spellStart"/>
            <w:r w:rsidRPr="00F5406F">
              <w:rPr>
                <w:rFonts w:ascii="Verdana" w:hAnsi="Verdana"/>
                <w:sz w:val="20"/>
                <w:szCs w:val="20"/>
                <w:lang w:val="en-US"/>
              </w:rPr>
              <w:t>Munyiginya</w:t>
            </w:r>
            <w:proofErr w:type="spellEnd"/>
          </w:p>
        </w:tc>
        <w:tc>
          <w:tcPr>
            <w:tcW w:w="3005" w:type="dxa"/>
          </w:tcPr>
          <w:p w14:paraId="29682FBD" w14:textId="77777777" w:rsidR="004D589C" w:rsidRPr="00F5406F" w:rsidRDefault="004D589C" w:rsidP="0098789A">
            <w:pPr>
              <w:jc w:val="both"/>
              <w:rPr>
                <w:rFonts w:ascii="Verdana" w:hAnsi="Verdana"/>
                <w:sz w:val="20"/>
                <w:szCs w:val="20"/>
                <w:lang w:val="en-US"/>
              </w:rPr>
            </w:pPr>
            <w:proofErr w:type="spellStart"/>
            <w:r w:rsidRPr="00F5406F">
              <w:rPr>
                <w:rFonts w:ascii="Verdana" w:hAnsi="Verdana"/>
                <w:sz w:val="20"/>
                <w:szCs w:val="20"/>
                <w:lang w:val="en-US"/>
              </w:rPr>
              <w:t>Cyimbazi</w:t>
            </w:r>
            <w:proofErr w:type="spellEnd"/>
            <w:r w:rsidRPr="00F5406F">
              <w:rPr>
                <w:rFonts w:ascii="Verdana" w:hAnsi="Verdana"/>
                <w:sz w:val="20"/>
                <w:szCs w:val="20"/>
                <w:lang w:val="en-US"/>
              </w:rPr>
              <w:t xml:space="preserve"> Cell</w:t>
            </w:r>
          </w:p>
        </w:tc>
        <w:tc>
          <w:tcPr>
            <w:tcW w:w="3341" w:type="dxa"/>
          </w:tcPr>
          <w:p w14:paraId="1CFC2FEB" w14:textId="77777777" w:rsidR="004D589C" w:rsidRPr="00F5406F" w:rsidRDefault="004D589C" w:rsidP="0098789A">
            <w:pPr>
              <w:rPr>
                <w:rFonts w:ascii="Verdana" w:hAnsi="Verdana"/>
                <w:sz w:val="20"/>
                <w:szCs w:val="20"/>
                <w:lang w:val="en-US"/>
              </w:rPr>
            </w:pPr>
            <w:proofErr w:type="spellStart"/>
            <w:r w:rsidRPr="00F5406F">
              <w:rPr>
                <w:rFonts w:ascii="Verdana" w:hAnsi="Verdana"/>
                <w:sz w:val="20"/>
                <w:szCs w:val="20"/>
                <w:lang w:val="en-US"/>
              </w:rPr>
              <w:t>Agatare</w:t>
            </w:r>
            <w:proofErr w:type="spellEnd"/>
          </w:p>
        </w:tc>
      </w:tr>
    </w:tbl>
    <w:p w14:paraId="7380BFC1" w14:textId="77777777" w:rsidR="004D589C" w:rsidRPr="00467F7E" w:rsidRDefault="004D589C" w:rsidP="00D56B99">
      <w:pPr>
        <w:pStyle w:val="Default"/>
        <w:jc w:val="both"/>
        <w:rPr>
          <w:rFonts w:ascii="Verdana" w:hAnsi="Verdana"/>
          <w:color w:val="auto"/>
          <w:sz w:val="20"/>
          <w:szCs w:val="20"/>
        </w:rPr>
      </w:pPr>
    </w:p>
    <w:p w14:paraId="5DCD7ABE" w14:textId="32E7EDA2" w:rsidR="00E8626C" w:rsidRDefault="00E8626C" w:rsidP="00E8626C">
      <w:pPr>
        <w:jc w:val="both"/>
        <w:rPr>
          <w:rFonts w:ascii="Verdana" w:hAnsi="Verdana"/>
          <w:b/>
          <w:bCs/>
          <w:sz w:val="20"/>
          <w:szCs w:val="20"/>
          <w:lang w:val="en-US"/>
        </w:rPr>
      </w:pPr>
      <w:r w:rsidRPr="004D39FA">
        <w:rPr>
          <w:rFonts w:ascii="Verdana" w:hAnsi="Verdana"/>
          <w:b/>
          <w:bCs/>
          <w:sz w:val="20"/>
          <w:szCs w:val="20"/>
          <w:lang w:val="en-US"/>
        </w:rPr>
        <w:lastRenderedPageBreak/>
        <w:t xml:space="preserve">Table </w:t>
      </w:r>
      <w:r w:rsidR="00CA7EB6">
        <w:rPr>
          <w:rFonts w:ascii="Verdana" w:hAnsi="Verdana"/>
          <w:b/>
          <w:bCs/>
          <w:sz w:val="20"/>
          <w:szCs w:val="20"/>
          <w:lang w:val="en-US"/>
        </w:rPr>
        <w:t>3.2</w:t>
      </w:r>
      <w:r w:rsidRPr="004D39FA">
        <w:rPr>
          <w:rFonts w:ascii="Verdana" w:hAnsi="Verdana"/>
          <w:b/>
          <w:bCs/>
          <w:sz w:val="20"/>
          <w:szCs w:val="20"/>
          <w:lang w:val="en-US"/>
        </w:rPr>
        <w:t>:</w:t>
      </w:r>
      <w:r w:rsidRPr="004D39FA">
        <w:rPr>
          <w:rFonts w:ascii="Verdana" w:hAnsi="Verdana"/>
          <w:sz w:val="20"/>
          <w:szCs w:val="20"/>
          <w:lang w:val="en-US"/>
        </w:rPr>
        <w:t xml:space="preserve"> </w:t>
      </w:r>
      <w:proofErr w:type="spellStart"/>
      <w:r w:rsidRPr="004D39FA">
        <w:rPr>
          <w:rFonts w:ascii="Verdana" w:hAnsi="Verdana"/>
          <w:b/>
          <w:bCs/>
          <w:sz w:val="20"/>
          <w:szCs w:val="20"/>
          <w:lang w:val="en-US"/>
        </w:rPr>
        <w:t>Ntunga</w:t>
      </w:r>
      <w:proofErr w:type="spellEnd"/>
      <w:r w:rsidRPr="004D39FA">
        <w:rPr>
          <w:rFonts w:ascii="Verdana" w:hAnsi="Verdana"/>
          <w:b/>
          <w:bCs/>
          <w:sz w:val="20"/>
          <w:szCs w:val="20"/>
          <w:lang w:val="en-US"/>
        </w:rPr>
        <w:t xml:space="preserve"> Mine</w:t>
      </w:r>
      <w:r w:rsidR="00632E9B">
        <w:rPr>
          <w:rFonts w:ascii="Verdana" w:hAnsi="Verdana"/>
          <w:b/>
          <w:bCs/>
          <w:sz w:val="20"/>
          <w:szCs w:val="20"/>
          <w:lang w:val="en-US"/>
        </w:rPr>
        <w:t xml:space="preserve">: </w:t>
      </w:r>
      <w:r w:rsidR="00632E9B" w:rsidRPr="00AE58A1">
        <w:rPr>
          <w:rFonts w:ascii="Verdana" w:hAnsi="Verdana"/>
          <w:b/>
          <w:bCs/>
          <w:sz w:val="20"/>
          <w:szCs w:val="20"/>
        </w:rPr>
        <w:t>Rwamagana District</w:t>
      </w:r>
      <w:r w:rsidRPr="004D39FA">
        <w:rPr>
          <w:rFonts w:ascii="Verdana" w:hAnsi="Verdana"/>
          <w:b/>
          <w:bCs/>
          <w:sz w:val="20"/>
          <w:szCs w:val="20"/>
          <w:lang w:val="en-US"/>
        </w:rPr>
        <w:t>-Area of Influence, Sectors, Cells, and Villages</w:t>
      </w:r>
    </w:p>
    <w:p w14:paraId="2EEAABE8" w14:textId="77777777" w:rsidR="00E8626C" w:rsidRPr="00F5406F" w:rsidRDefault="00E8626C" w:rsidP="00E8626C">
      <w:pPr>
        <w:jc w:val="both"/>
        <w:rPr>
          <w:rFonts w:ascii="Verdana" w:hAnsi="Verdana"/>
          <w:sz w:val="20"/>
          <w:szCs w:val="20"/>
          <w:lang w:val="en-US"/>
        </w:rPr>
      </w:pPr>
    </w:p>
    <w:tbl>
      <w:tblPr>
        <w:tblStyle w:val="TableGrid"/>
        <w:tblW w:w="9351" w:type="dxa"/>
        <w:tblLook w:val="04A0" w:firstRow="1" w:lastRow="0" w:firstColumn="1" w:lastColumn="0" w:noHBand="0" w:noVBand="1"/>
      </w:tblPr>
      <w:tblGrid>
        <w:gridCol w:w="3005"/>
        <w:gridCol w:w="3005"/>
        <w:gridCol w:w="3341"/>
      </w:tblGrid>
      <w:tr w:rsidR="00E8626C" w:rsidRPr="00F5406F" w14:paraId="3785091E" w14:textId="77777777" w:rsidTr="0098789A">
        <w:tc>
          <w:tcPr>
            <w:tcW w:w="9351" w:type="dxa"/>
            <w:gridSpan w:val="3"/>
          </w:tcPr>
          <w:p w14:paraId="7BD1B7CC" w14:textId="77777777" w:rsidR="00E8626C" w:rsidRPr="00F5406F" w:rsidRDefault="00E8626C" w:rsidP="0098789A">
            <w:pPr>
              <w:jc w:val="both"/>
              <w:rPr>
                <w:rFonts w:ascii="Verdana" w:hAnsi="Verdana"/>
                <w:sz w:val="20"/>
                <w:szCs w:val="20"/>
                <w:lang w:val="en-US"/>
              </w:rPr>
            </w:pPr>
            <w:proofErr w:type="spellStart"/>
            <w:r w:rsidRPr="00F5406F">
              <w:rPr>
                <w:rFonts w:ascii="Verdana" w:hAnsi="Verdana"/>
                <w:b/>
                <w:bCs/>
                <w:sz w:val="20"/>
                <w:szCs w:val="20"/>
                <w:lang w:val="en-US"/>
              </w:rPr>
              <w:t>Ntunga</w:t>
            </w:r>
            <w:proofErr w:type="spellEnd"/>
            <w:r w:rsidRPr="00F5406F">
              <w:rPr>
                <w:rFonts w:ascii="Verdana" w:hAnsi="Verdana"/>
                <w:b/>
                <w:bCs/>
                <w:sz w:val="20"/>
                <w:szCs w:val="20"/>
                <w:lang w:val="en-US"/>
              </w:rPr>
              <w:t xml:space="preserve"> Mine-Area of Influence</w:t>
            </w:r>
          </w:p>
        </w:tc>
      </w:tr>
      <w:tr w:rsidR="00E8626C" w:rsidRPr="00F5406F" w14:paraId="5E6C908C" w14:textId="77777777" w:rsidTr="0098789A">
        <w:tc>
          <w:tcPr>
            <w:tcW w:w="3005" w:type="dxa"/>
          </w:tcPr>
          <w:p w14:paraId="05BB8F0E" w14:textId="77777777" w:rsidR="00E8626C" w:rsidRPr="00F5406F" w:rsidRDefault="00E8626C" w:rsidP="0098789A">
            <w:pPr>
              <w:jc w:val="both"/>
              <w:rPr>
                <w:rFonts w:ascii="Verdana" w:hAnsi="Verdana"/>
                <w:sz w:val="20"/>
                <w:szCs w:val="20"/>
                <w:lang w:val="en-US"/>
              </w:rPr>
            </w:pPr>
            <w:r w:rsidRPr="00F5406F">
              <w:rPr>
                <w:rFonts w:ascii="Verdana" w:hAnsi="Verdana"/>
                <w:b/>
                <w:bCs/>
                <w:sz w:val="20"/>
                <w:szCs w:val="20"/>
                <w:lang w:val="en-US"/>
              </w:rPr>
              <w:t xml:space="preserve">Sector </w:t>
            </w:r>
          </w:p>
        </w:tc>
        <w:tc>
          <w:tcPr>
            <w:tcW w:w="3005" w:type="dxa"/>
          </w:tcPr>
          <w:p w14:paraId="076BC6AF" w14:textId="77777777" w:rsidR="00E8626C" w:rsidRPr="00F5406F" w:rsidRDefault="00E8626C" w:rsidP="0098789A">
            <w:pPr>
              <w:jc w:val="both"/>
              <w:rPr>
                <w:rFonts w:ascii="Verdana" w:hAnsi="Verdana"/>
                <w:sz w:val="20"/>
                <w:szCs w:val="20"/>
                <w:lang w:val="en-US"/>
              </w:rPr>
            </w:pPr>
            <w:r w:rsidRPr="00F5406F">
              <w:rPr>
                <w:rFonts w:ascii="Verdana" w:hAnsi="Verdana"/>
                <w:b/>
                <w:bCs/>
                <w:sz w:val="20"/>
                <w:szCs w:val="20"/>
                <w:lang w:val="en-US"/>
              </w:rPr>
              <w:t xml:space="preserve">Cells </w:t>
            </w:r>
          </w:p>
        </w:tc>
        <w:tc>
          <w:tcPr>
            <w:tcW w:w="3341" w:type="dxa"/>
          </w:tcPr>
          <w:p w14:paraId="4CB1DCB3" w14:textId="77777777" w:rsidR="00E8626C" w:rsidRPr="00F5406F" w:rsidRDefault="00E8626C" w:rsidP="0098789A">
            <w:pPr>
              <w:jc w:val="both"/>
              <w:rPr>
                <w:rFonts w:ascii="Verdana" w:hAnsi="Verdana"/>
                <w:sz w:val="20"/>
                <w:szCs w:val="20"/>
                <w:lang w:val="en-US"/>
              </w:rPr>
            </w:pPr>
            <w:r w:rsidRPr="00F5406F">
              <w:rPr>
                <w:rFonts w:ascii="Verdana" w:hAnsi="Verdana"/>
                <w:b/>
                <w:bCs/>
                <w:sz w:val="20"/>
                <w:szCs w:val="20"/>
                <w:lang w:val="en-US"/>
              </w:rPr>
              <w:t>Villages</w:t>
            </w:r>
          </w:p>
        </w:tc>
      </w:tr>
      <w:tr w:rsidR="00E8626C" w:rsidRPr="00DF7708" w14:paraId="0D393F28" w14:textId="77777777" w:rsidTr="0098789A">
        <w:tc>
          <w:tcPr>
            <w:tcW w:w="3005" w:type="dxa"/>
            <w:vMerge w:val="restart"/>
          </w:tcPr>
          <w:p w14:paraId="05F23CAE" w14:textId="77777777" w:rsidR="00E8626C" w:rsidRDefault="00E8626C" w:rsidP="0098789A">
            <w:pPr>
              <w:jc w:val="both"/>
              <w:rPr>
                <w:rFonts w:ascii="Verdana" w:hAnsi="Verdana"/>
                <w:sz w:val="20"/>
                <w:szCs w:val="20"/>
                <w:lang w:val="en-US"/>
              </w:rPr>
            </w:pPr>
          </w:p>
          <w:p w14:paraId="390E8F51" w14:textId="77777777" w:rsidR="00E8626C" w:rsidRDefault="00E8626C" w:rsidP="0098789A">
            <w:pPr>
              <w:jc w:val="both"/>
              <w:rPr>
                <w:rFonts w:ascii="Verdana" w:hAnsi="Verdana"/>
                <w:sz w:val="20"/>
                <w:szCs w:val="20"/>
                <w:lang w:val="en-US"/>
              </w:rPr>
            </w:pPr>
          </w:p>
          <w:p w14:paraId="7E9CE16D" w14:textId="77777777" w:rsidR="00E8626C" w:rsidRPr="00F5406F" w:rsidRDefault="00E8626C" w:rsidP="0098789A">
            <w:pPr>
              <w:jc w:val="both"/>
              <w:rPr>
                <w:rFonts w:ascii="Verdana" w:hAnsi="Verdana"/>
                <w:b/>
                <w:bCs/>
                <w:sz w:val="20"/>
                <w:szCs w:val="20"/>
                <w:lang w:val="en-US"/>
              </w:rPr>
            </w:pPr>
            <w:proofErr w:type="spellStart"/>
            <w:r w:rsidRPr="00F5406F">
              <w:rPr>
                <w:rFonts w:ascii="Verdana" w:hAnsi="Verdana"/>
                <w:sz w:val="20"/>
                <w:szCs w:val="20"/>
                <w:lang w:val="en-US"/>
              </w:rPr>
              <w:t>Mwulire</w:t>
            </w:r>
            <w:proofErr w:type="spellEnd"/>
          </w:p>
        </w:tc>
        <w:tc>
          <w:tcPr>
            <w:tcW w:w="3005" w:type="dxa"/>
          </w:tcPr>
          <w:p w14:paraId="63810BFB" w14:textId="77777777" w:rsidR="00E8626C" w:rsidRPr="00F5406F" w:rsidRDefault="00E8626C" w:rsidP="0098789A">
            <w:pPr>
              <w:jc w:val="both"/>
              <w:rPr>
                <w:rFonts w:ascii="Verdana" w:hAnsi="Verdana"/>
                <w:sz w:val="20"/>
                <w:szCs w:val="20"/>
                <w:lang w:val="en-US"/>
              </w:rPr>
            </w:pPr>
            <w:proofErr w:type="spellStart"/>
            <w:r w:rsidRPr="00F5406F">
              <w:rPr>
                <w:rFonts w:ascii="Verdana" w:hAnsi="Verdana"/>
                <w:sz w:val="20"/>
                <w:szCs w:val="20"/>
                <w:lang w:val="en-US"/>
              </w:rPr>
              <w:t>Ntunga</w:t>
            </w:r>
            <w:proofErr w:type="spellEnd"/>
            <w:r w:rsidRPr="00F5406F">
              <w:rPr>
                <w:rFonts w:ascii="Verdana" w:hAnsi="Verdana"/>
                <w:sz w:val="20"/>
                <w:szCs w:val="20"/>
                <w:lang w:val="en-US"/>
              </w:rPr>
              <w:t xml:space="preserve"> Cell </w:t>
            </w:r>
          </w:p>
          <w:p w14:paraId="68B57FE9" w14:textId="77777777" w:rsidR="00E8626C" w:rsidRPr="00F5406F" w:rsidRDefault="00E8626C" w:rsidP="0098789A">
            <w:pPr>
              <w:jc w:val="both"/>
              <w:rPr>
                <w:rFonts w:ascii="Verdana" w:hAnsi="Verdana"/>
                <w:b/>
                <w:bCs/>
                <w:sz w:val="20"/>
                <w:szCs w:val="20"/>
                <w:lang w:val="en-US"/>
              </w:rPr>
            </w:pPr>
          </w:p>
        </w:tc>
        <w:tc>
          <w:tcPr>
            <w:tcW w:w="3341" w:type="dxa"/>
          </w:tcPr>
          <w:p w14:paraId="15F904C9" w14:textId="77777777" w:rsidR="00E8626C" w:rsidRPr="008D0303" w:rsidRDefault="00E8626C" w:rsidP="0098789A">
            <w:pPr>
              <w:rPr>
                <w:rFonts w:ascii="Verdana" w:hAnsi="Verdana"/>
                <w:b/>
                <w:bCs/>
                <w:sz w:val="20"/>
                <w:szCs w:val="20"/>
                <w:lang w:val="sv-SE"/>
              </w:rPr>
            </w:pPr>
            <w:r w:rsidRPr="008D0303">
              <w:rPr>
                <w:rFonts w:ascii="Verdana" w:hAnsi="Verdana"/>
                <w:sz w:val="20"/>
                <w:szCs w:val="20"/>
                <w:lang w:val="sv-SE"/>
              </w:rPr>
              <w:t>Ntunga, Kiyovu, Rugarama Kabacuzi, Nyagihanga</w:t>
            </w:r>
          </w:p>
        </w:tc>
      </w:tr>
      <w:tr w:rsidR="00E8626C" w:rsidRPr="00F5406F" w14:paraId="65418338" w14:textId="77777777" w:rsidTr="0098789A">
        <w:tc>
          <w:tcPr>
            <w:tcW w:w="3005" w:type="dxa"/>
            <w:vMerge/>
          </w:tcPr>
          <w:p w14:paraId="6838947B" w14:textId="77777777" w:rsidR="00E8626C" w:rsidRPr="008D0303" w:rsidRDefault="00E8626C" w:rsidP="0098789A">
            <w:pPr>
              <w:jc w:val="both"/>
              <w:rPr>
                <w:rFonts w:ascii="Verdana" w:hAnsi="Verdana"/>
                <w:b/>
                <w:bCs/>
                <w:sz w:val="20"/>
                <w:szCs w:val="20"/>
                <w:lang w:val="sv-SE"/>
              </w:rPr>
            </w:pPr>
          </w:p>
        </w:tc>
        <w:tc>
          <w:tcPr>
            <w:tcW w:w="3005" w:type="dxa"/>
          </w:tcPr>
          <w:p w14:paraId="5DA5204D" w14:textId="77777777" w:rsidR="00E8626C" w:rsidRPr="00F5406F" w:rsidRDefault="00E8626C" w:rsidP="0098789A">
            <w:pPr>
              <w:jc w:val="both"/>
              <w:rPr>
                <w:rFonts w:ascii="Verdana" w:hAnsi="Verdana"/>
                <w:b/>
                <w:bCs/>
                <w:sz w:val="20"/>
                <w:szCs w:val="20"/>
                <w:lang w:val="en-US"/>
              </w:rPr>
            </w:pPr>
            <w:proofErr w:type="spellStart"/>
            <w:r w:rsidRPr="00F5406F">
              <w:rPr>
                <w:rFonts w:ascii="Verdana" w:hAnsi="Verdana"/>
                <w:sz w:val="20"/>
                <w:szCs w:val="20"/>
                <w:lang w:val="en-US"/>
              </w:rPr>
              <w:t>Bicumbi</w:t>
            </w:r>
            <w:proofErr w:type="spellEnd"/>
            <w:r w:rsidRPr="00F5406F">
              <w:rPr>
                <w:rFonts w:ascii="Verdana" w:hAnsi="Verdana"/>
                <w:sz w:val="20"/>
                <w:szCs w:val="20"/>
                <w:lang w:val="en-US"/>
              </w:rPr>
              <w:t xml:space="preserve"> Cell</w:t>
            </w:r>
          </w:p>
        </w:tc>
        <w:tc>
          <w:tcPr>
            <w:tcW w:w="3341" w:type="dxa"/>
          </w:tcPr>
          <w:p w14:paraId="22D52036" w14:textId="77777777" w:rsidR="00E8626C" w:rsidRPr="00F5406F" w:rsidRDefault="00E8626C" w:rsidP="0098789A">
            <w:pPr>
              <w:rPr>
                <w:rFonts w:ascii="Verdana" w:hAnsi="Verdana"/>
                <w:b/>
                <w:bCs/>
                <w:sz w:val="20"/>
                <w:szCs w:val="20"/>
                <w:lang w:val="en-US"/>
              </w:rPr>
            </w:pPr>
            <w:proofErr w:type="spellStart"/>
            <w:r w:rsidRPr="00F5406F">
              <w:rPr>
                <w:rFonts w:ascii="Verdana" w:hAnsi="Verdana"/>
                <w:sz w:val="20"/>
                <w:szCs w:val="20"/>
                <w:lang w:val="en-US"/>
              </w:rPr>
              <w:t>Nyagihanga</w:t>
            </w:r>
            <w:proofErr w:type="spellEnd"/>
          </w:p>
        </w:tc>
      </w:tr>
      <w:tr w:rsidR="00E8626C" w:rsidRPr="00F5406F" w14:paraId="22224A1C" w14:textId="77777777" w:rsidTr="0098789A">
        <w:tc>
          <w:tcPr>
            <w:tcW w:w="3005" w:type="dxa"/>
            <w:vMerge/>
          </w:tcPr>
          <w:p w14:paraId="1D53DFC0" w14:textId="77777777" w:rsidR="00E8626C" w:rsidRPr="00F5406F" w:rsidRDefault="00E8626C" w:rsidP="0098789A">
            <w:pPr>
              <w:jc w:val="both"/>
              <w:rPr>
                <w:rFonts w:ascii="Verdana" w:hAnsi="Verdana"/>
                <w:b/>
                <w:bCs/>
                <w:sz w:val="20"/>
                <w:szCs w:val="20"/>
                <w:lang w:val="en-US"/>
              </w:rPr>
            </w:pPr>
          </w:p>
        </w:tc>
        <w:tc>
          <w:tcPr>
            <w:tcW w:w="3005" w:type="dxa"/>
          </w:tcPr>
          <w:p w14:paraId="35BB8B83" w14:textId="77777777" w:rsidR="00E8626C" w:rsidRPr="00F5406F" w:rsidRDefault="00E8626C" w:rsidP="0098789A">
            <w:pPr>
              <w:jc w:val="both"/>
              <w:rPr>
                <w:rFonts w:ascii="Verdana" w:hAnsi="Verdana"/>
                <w:b/>
                <w:bCs/>
                <w:sz w:val="20"/>
                <w:szCs w:val="20"/>
                <w:lang w:val="en-US"/>
              </w:rPr>
            </w:pPr>
            <w:r w:rsidRPr="00F5406F">
              <w:rPr>
                <w:rFonts w:ascii="Verdana" w:hAnsi="Verdana"/>
                <w:sz w:val="20"/>
                <w:szCs w:val="20"/>
                <w:lang w:val="en-US"/>
              </w:rPr>
              <w:t>Bushenyi Cell</w:t>
            </w:r>
          </w:p>
        </w:tc>
        <w:tc>
          <w:tcPr>
            <w:tcW w:w="3341" w:type="dxa"/>
          </w:tcPr>
          <w:p w14:paraId="76E3F45B" w14:textId="77777777" w:rsidR="00E8626C" w:rsidRPr="00F5406F" w:rsidRDefault="00E8626C" w:rsidP="0098789A">
            <w:pPr>
              <w:rPr>
                <w:rFonts w:ascii="Verdana" w:hAnsi="Verdana"/>
                <w:b/>
                <w:bCs/>
                <w:sz w:val="20"/>
                <w:szCs w:val="20"/>
                <w:lang w:val="en-US"/>
              </w:rPr>
            </w:pPr>
            <w:proofErr w:type="spellStart"/>
            <w:r w:rsidRPr="00F5406F">
              <w:rPr>
                <w:rFonts w:ascii="Verdana" w:hAnsi="Verdana"/>
                <w:sz w:val="20"/>
                <w:szCs w:val="20"/>
                <w:lang w:val="en-US"/>
              </w:rPr>
              <w:t>Ruseke</w:t>
            </w:r>
            <w:proofErr w:type="spellEnd"/>
            <w:r w:rsidRPr="00F5406F">
              <w:rPr>
                <w:rFonts w:ascii="Verdana" w:hAnsi="Verdana"/>
                <w:sz w:val="20"/>
                <w:szCs w:val="20"/>
                <w:lang w:val="en-US"/>
              </w:rPr>
              <w:t xml:space="preserve"> </w:t>
            </w:r>
          </w:p>
        </w:tc>
      </w:tr>
      <w:tr w:rsidR="00E8626C" w:rsidRPr="00F5406F" w14:paraId="1A08B9A0" w14:textId="77777777" w:rsidTr="0098789A">
        <w:tc>
          <w:tcPr>
            <w:tcW w:w="3005" w:type="dxa"/>
            <w:vMerge/>
          </w:tcPr>
          <w:p w14:paraId="1881E22D" w14:textId="77777777" w:rsidR="00E8626C" w:rsidRPr="00F5406F" w:rsidRDefault="00E8626C" w:rsidP="0098789A">
            <w:pPr>
              <w:jc w:val="both"/>
              <w:rPr>
                <w:rFonts w:ascii="Verdana" w:hAnsi="Verdana"/>
                <w:b/>
                <w:bCs/>
                <w:sz w:val="20"/>
                <w:szCs w:val="20"/>
                <w:lang w:val="en-US"/>
              </w:rPr>
            </w:pPr>
          </w:p>
        </w:tc>
        <w:tc>
          <w:tcPr>
            <w:tcW w:w="3005" w:type="dxa"/>
          </w:tcPr>
          <w:p w14:paraId="49CE8F32" w14:textId="77777777" w:rsidR="00E8626C" w:rsidRPr="00F5406F" w:rsidRDefault="00E8626C" w:rsidP="0098789A">
            <w:pPr>
              <w:jc w:val="both"/>
              <w:rPr>
                <w:rFonts w:ascii="Verdana" w:hAnsi="Verdana"/>
                <w:sz w:val="20"/>
                <w:szCs w:val="20"/>
                <w:lang w:val="en-US"/>
              </w:rPr>
            </w:pPr>
            <w:proofErr w:type="spellStart"/>
            <w:r w:rsidRPr="00F5406F">
              <w:rPr>
                <w:rFonts w:ascii="Verdana" w:hAnsi="Verdana"/>
                <w:sz w:val="20"/>
                <w:szCs w:val="20"/>
                <w:lang w:val="en-US"/>
              </w:rPr>
              <w:t>Mwulire</w:t>
            </w:r>
            <w:proofErr w:type="spellEnd"/>
            <w:r w:rsidRPr="00F5406F">
              <w:rPr>
                <w:rFonts w:ascii="Verdana" w:hAnsi="Verdana"/>
                <w:sz w:val="20"/>
                <w:szCs w:val="20"/>
                <w:lang w:val="en-US"/>
              </w:rPr>
              <w:t xml:space="preserve"> Cell</w:t>
            </w:r>
          </w:p>
        </w:tc>
        <w:tc>
          <w:tcPr>
            <w:tcW w:w="3341" w:type="dxa"/>
          </w:tcPr>
          <w:p w14:paraId="14584982" w14:textId="77777777" w:rsidR="00E8626C" w:rsidRPr="00F5406F" w:rsidRDefault="00E8626C" w:rsidP="0098789A">
            <w:pPr>
              <w:rPr>
                <w:rFonts w:ascii="Verdana" w:hAnsi="Verdana"/>
                <w:b/>
                <w:bCs/>
                <w:sz w:val="20"/>
                <w:szCs w:val="20"/>
                <w:lang w:val="en-US"/>
              </w:rPr>
            </w:pPr>
            <w:proofErr w:type="spellStart"/>
            <w:r w:rsidRPr="00F5406F">
              <w:rPr>
                <w:rFonts w:ascii="Verdana" w:hAnsi="Verdana"/>
                <w:sz w:val="20"/>
                <w:szCs w:val="20"/>
                <w:lang w:val="en-US"/>
              </w:rPr>
              <w:t>Kigabiro</w:t>
            </w:r>
            <w:proofErr w:type="spellEnd"/>
          </w:p>
        </w:tc>
      </w:tr>
      <w:tr w:rsidR="00E8626C" w:rsidRPr="00F5406F" w14:paraId="1DDEE6CE" w14:textId="77777777" w:rsidTr="0098789A">
        <w:tc>
          <w:tcPr>
            <w:tcW w:w="3005" w:type="dxa"/>
          </w:tcPr>
          <w:p w14:paraId="5BC5E7D8" w14:textId="77777777" w:rsidR="00E8626C" w:rsidRPr="00F5406F" w:rsidRDefault="00E8626C" w:rsidP="0098789A">
            <w:pPr>
              <w:jc w:val="both"/>
              <w:rPr>
                <w:rFonts w:ascii="Verdana" w:hAnsi="Verdana"/>
                <w:sz w:val="20"/>
                <w:szCs w:val="20"/>
                <w:lang w:val="en-US"/>
              </w:rPr>
            </w:pPr>
            <w:proofErr w:type="spellStart"/>
            <w:r w:rsidRPr="00F5406F">
              <w:rPr>
                <w:rFonts w:ascii="Verdana" w:hAnsi="Verdana"/>
                <w:sz w:val="20"/>
                <w:szCs w:val="20"/>
                <w:lang w:val="en-US"/>
              </w:rPr>
              <w:t>Munyiginya</w:t>
            </w:r>
            <w:proofErr w:type="spellEnd"/>
          </w:p>
        </w:tc>
        <w:tc>
          <w:tcPr>
            <w:tcW w:w="3005" w:type="dxa"/>
          </w:tcPr>
          <w:p w14:paraId="525C3690" w14:textId="77777777" w:rsidR="00E8626C" w:rsidRPr="00F5406F" w:rsidRDefault="00E8626C" w:rsidP="0098789A">
            <w:pPr>
              <w:jc w:val="both"/>
              <w:rPr>
                <w:rFonts w:ascii="Verdana" w:hAnsi="Verdana"/>
                <w:sz w:val="20"/>
                <w:szCs w:val="20"/>
                <w:lang w:val="en-US"/>
              </w:rPr>
            </w:pPr>
            <w:proofErr w:type="spellStart"/>
            <w:r w:rsidRPr="00F5406F">
              <w:rPr>
                <w:rFonts w:ascii="Verdana" w:hAnsi="Verdana"/>
                <w:sz w:val="20"/>
                <w:szCs w:val="20"/>
                <w:lang w:val="en-US"/>
              </w:rPr>
              <w:t>Cyimbazi</w:t>
            </w:r>
            <w:proofErr w:type="spellEnd"/>
            <w:r w:rsidRPr="00F5406F">
              <w:rPr>
                <w:rFonts w:ascii="Verdana" w:hAnsi="Verdana"/>
                <w:sz w:val="20"/>
                <w:szCs w:val="20"/>
                <w:lang w:val="en-US"/>
              </w:rPr>
              <w:t xml:space="preserve"> Cell</w:t>
            </w:r>
          </w:p>
        </w:tc>
        <w:tc>
          <w:tcPr>
            <w:tcW w:w="3341" w:type="dxa"/>
          </w:tcPr>
          <w:p w14:paraId="36A61E23" w14:textId="77777777" w:rsidR="00E8626C" w:rsidRPr="00F5406F" w:rsidRDefault="00E8626C" w:rsidP="0098789A">
            <w:pPr>
              <w:rPr>
                <w:rFonts w:ascii="Verdana" w:hAnsi="Verdana"/>
                <w:sz w:val="20"/>
                <w:szCs w:val="20"/>
                <w:lang w:val="en-US"/>
              </w:rPr>
            </w:pPr>
            <w:proofErr w:type="spellStart"/>
            <w:r w:rsidRPr="00F5406F">
              <w:rPr>
                <w:rFonts w:ascii="Verdana" w:hAnsi="Verdana"/>
                <w:sz w:val="20"/>
                <w:szCs w:val="20"/>
                <w:lang w:val="en-US"/>
              </w:rPr>
              <w:t>Nyagakombe</w:t>
            </w:r>
            <w:proofErr w:type="spellEnd"/>
            <w:r w:rsidRPr="00F5406F">
              <w:rPr>
                <w:rFonts w:ascii="Verdana" w:hAnsi="Verdana"/>
                <w:sz w:val="20"/>
                <w:szCs w:val="20"/>
                <w:lang w:val="en-US"/>
              </w:rPr>
              <w:t xml:space="preserve">, </w:t>
            </w:r>
            <w:proofErr w:type="spellStart"/>
            <w:r w:rsidRPr="00F5406F">
              <w:rPr>
                <w:rFonts w:ascii="Verdana" w:hAnsi="Verdana"/>
                <w:sz w:val="20"/>
                <w:szCs w:val="20"/>
                <w:lang w:val="en-US"/>
              </w:rPr>
              <w:t>Rweza</w:t>
            </w:r>
            <w:proofErr w:type="spellEnd"/>
            <w:r w:rsidRPr="00F5406F">
              <w:rPr>
                <w:rFonts w:ascii="Verdana" w:hAnsi="Verdana"/>
                <w:sz w:val="20"/>
                <w:szCs w:val="20"/>
                <w:lang w:val="en-US"/>
              </w:rPr>
              <w:t xml:space="preserve"> and </w:t>
            </w:r>
            <w:proofErr w:type="spellStart"/>
            <w:r w:rsidRPr="00F5406F">
              <w:rPr>
                <w:rFonts w:ascii="Verdana" w:hAnsi="Verdana"/>
                <w:sz w:val="20"/>
                <w:szCs w:val="20"/>
                <w:lang w:val="en-US"/>
              </w:rPr>
              <w:t>Akabuye</w:t>
            </w:r>
            <w:proofErr w:type="spellEnd"/>
          </w:p>
        </w:tc>
      </w:tr>
    </w:tbl>
    <w:p w14:paraId="5F8A7593" w14:textId="77777777" w:rsidR="00E8626C" w:rsidRDefault="00E8626C" w:rsidP="009F4586">
      <w:pPr>
        <w:jc w:val="both"/>
        <w:rPr>
          <w:rFonts w:ascii="Verdana" w:hAnsi="Verdana"/>
          <w:sz w:val="20"/>
          <w:szCs w:val="20"/>
        </w:rPr>
      </w:pPr>
    </w:p>
    <w:p w14:paraId="7C467A75" w14:textId="44A0BD07" w:rsidR="00850FD7" w:rsidRDefault="00CA7EB6" w:rsidP="006C4BE1">
      <w:pPr>
        <w:jc w:val="both"/>
        <w:rPr>
          <w:rFonts w:ascii="Verdana" w:hAnsi="Verdana"/>
          <w:b/>
          <w:bCs/>
          <w:sz w:val="20"/>
          <w:szCs w:val="20"/>
          <w:lang w:val="en-US"/>
        </w:rPr>
      </w:pPr>
      <w:proofErr w:type="spellStart"/>
      <w:r w:rsidRPr="00436286">
        <w:rPr>
          <w:rFonts w:ascii="Verdana" w:hAnsi="Verdana"/>
          <w:b/>
          <w:bCs/>
          <w:sz w:val="20"/>
          <w:szCs w:val="20"/>
          <w:lang w:val="en-US"/>
        </w:rPr>
        <w:t>Nyakabingo</w:t>
      </w:r>
      <w:proofErr w:type="spellEnd"/>
      <w:r>
        <w:rPr>
          <w:rFonts w:ascii="Verdana" w:hAnsi="Verdana"/>
          <w:b/>
          <w:bCs/>
          <w:sz w:val="20"/>
          <w:szCs w:val="20"/>
          <w:lang w:val="en-US"/>
        </w:rPr>
        <w:t xml:space="preserve"> Mine</w:t>
      </w:r>
    </w:p>
    <w:p w14:paraId="668C16C5" w14:textId="77777777" w:rsidR="000F1783" w:rsidRDefault="000F1783" w:rsidP="006C4BE1">
      <w:pPr>
        <w:jc w:val="both"/>
        <w:rPr>
          <w:rFonts w:ascii="Verdana" w:hAnsi="Verdana"/>
          <w:b/>
          <w:bCs/>
          <w:sz w:val="20"/>
          <w:szCs w:val="20"/>
          <w:lang w:val="en-US"/>
        </w:rPr>
      </w:pPr>
    </w:p>
    <w:p w14:paraId="0D1920F8" w14:textId="76DF8A2D" w:rsidR="000F1783" w:rsidRDefault="000F1783" w:rsidP="000F1783">
      <w:pPr>
        <w:pStyle w:val="Default"/>
        <w:jc w:val="both"/>
        <w:rPr>
          <w:rFonts w:ascii="Verdana" w:hAnsi="Verdana"/>
          <w:color w:val="auto"/>
          <w:sz w:val="20"/>
          <w:szCs w:val="20"/>
        </w:rPr>
      </w:pPr>
      <w:r w:rsidRPr="00012F24">
        <w:rPr>
          <w:rFonts w:ascii="Verdana" w:hAnsi="Verdana"/>
          <w:color w:val="auto"/>
          <w:sz w:val="20"/>
          <w:szCs w:val="20"/>
        </w:rPr>
        <w:t xml:space="preserve">The </w:t>
      </w:r>
      <w:proofErr w:type="spellStart"/>
      <w:r w:rsidRPr="00467F7E">
        <w:rPr>
          <w:rFonts w:ascii="Verdana" w:hAnsi="Verdana"/>
          <w:color w:val="auto"/>
          <w:sz w:val="20"/>
          <w:szCs w:val="20"/>
        </w:rPr>
        <w:t>Nyakabingo</w:t>
      </w:r>
      <w:proofErr w:type="spellEnd"/>
      <w:r w:rsidRPr="00467F7E">
        <w:rPr>
          <w:rFonts w:ascii="Verdana" w:hAnsi="Verdana"/>
          <w:color w:val="auto"/>
          <w:sz w:val="20"/>
          <w:szCs w:val="20"/>
        </w:rPr>
        <w:t xml:space="preserve"> </w:t>
      </w:r>
      <w:r w:rsidRPr="00012F24">
        <w:rPr>
          <w:rFonts w:ascii="Verdana" w:hAnsi="Verdana"/>
          <w:color w:val="auto"/>
          <w:sz w:val="20"/>
          <w:szCs w:val="20"/>
        </w:rPr>
        <w:t xml:space="preserve">Mine concession area (CA) </w:t>
      </w:r>
      <w:proofErr w:type="gramStart"/>
      <w:r w:rsidRPr="00012F24">
        <w:rPr>
          <w:rFonts w:ascii="Verdana" w:hAnsi="Verdana"/>
          <w:color w:val="auto"/>
          <w:sz w:val="20"/>
          <w:szCs w:val="20"/>
        </w:rPr>
        <w:t xml:space="preserve">is located </w:t>
      </w:r>
      <w:r w:rsidRPr="00467F7E">
        <w:rPr>
          <w:rFonts w:ascii="Verdana" w:hAnsi="Verdana"/>
          <w:color w:val="auto"/>
          <w:sz w:val="20"/>
          <w:szCs w:val="20"/>
        </w:rPr>
        <w:t>in</w:t>
      </w:r>
      <w:proofErr w:type="gramEnd"/>
      <w:r w:rsidRPr="00467F7E">
        <w:rPr>
          <w:rFonts w:ascii="Verdana" w:hAnsi="Verdana"/>
          <w:color w:val="auto"/>
          <w:sz w:val="20"/>
          <w:szCs w:val="20"/>
        </w:rPr>
        <w:t xml:space="preserve"> the </w:t>
      </w:r>
      <w:proofErr w:type="spellStart"/>
      <w:r w:rsidRPr="00012F24">
        <w:rPr>
          <w:rFonts w:ascii="Verdana" w:hAnsi="Verdana"/>
          <w:color w:val="auto"/>
          <w:sz w:val="20"/>
          <w:szCs w:val="20"/>
        </w:rPr>
        <w:t>Rulindo</w:t>
      </w:r>
      <w:proofErr w:type="spellEnd"/>
      <w:r w:rsidRPr="00012F24">
        <w:rPr>
          <w:rFonts w:ascii="Verdana" w:hAnsi="Verdana"/>
          <w:color w:val="auto"/>
          <w:sz w:val="20"/>
          <w:szCs w:val="20"/>
        </w:rPr>
        <w:t xml:space="preserve"> District in the Northern Province of Rwanda. </w:t>
      </w:r>
      <w:r w:rsidR="005B1A7E">
        <w:rPr>
          <w:rFonts w:ascii="Verdana" w:hAnsi="Verdana"/>
          <w:sz w:val="20"/>
          <w:szCs w:val="20"/>
        </w:rPr>
        <w:t xml:space="preserve">Table </w:t>
      </w:r>
      <w:r w:rsidR="00CA7EB6">
        <w:rPr>
          <w:rFonts w:ascii="Verdana" w:hAnsi="Verdana"/>
          <w:sz w:val="20"/>
          <w:szCs w:val="20"/>
        </w:rPr>
        <w:t>3</w:t>
      </w:r>
      <w:r w:rsidR="005B1A7E">
        <w:rPr>
          <w:rFonts w:ascii="Verdana" w:hAnsi="Verdana"/>
          <w:sz w:val="20"/>
          <w:szCs w:val="20"/>
        </w:rPr>
        <w:t>.</w:t>
      </w:r>
      <w:r w:rsidR="009C1AF6">
        <w:rPr>
          <w:rFonts w:ascii="Verdana" w:hAnsi="Verdana"/>
          <w:sz w:val="20"/>
          <w:szCs w:val="20"/>
        </w:rPr>
        <w:t>3</w:t>
      </w:r>
      <w:r w:rsidR="005B1A7E">
        <w:rPr>
          <w:rFonts w:ascii="Verdana" w:hAnsi="Verdana"/>
          <w:sz w:val="20"/>
          <w:szCs w:val="20"/>
        </w:rPr>
        <w:t xml:space="preserve"> lists the Sectors, Cells and Villages located within the Area of Influence.</w:t>
      </w:r>
    </w:p>
    <w:p w14:paraId="2200A07A" w14:textId="77777777" w:rsidR="000F1783" w:rsidRPr="00436286" w:rsidRDefault="000F1783" w:rsidP="006C4BE1">
      <w:pPr>
        <w:jc w:val="both"/>
        <w:rPr>
          <w:rFonts w:ascii="Verdana" w:hAnsi="Verdana"/>
          <w:sz w:val="20"/>
          <w:szCs w:val="20"/>
          <w:lang w:val="en-US"/>
        </w:rPr>
      </w:pPr>
    </w:p>
    <w:p w14:paraId="4FE16505" w14:textId="7E061D86" w:rsidR="006C4BE1" w:rsidRDefault="006C4BE1" w:rsidP="006C4BE1">
      <w:pPr>
        <w:rPr>
          <w:rFonts w:ascii="Verdana" w:hAnsi="Verdana"/>
          <w:b/>
          <w:bCs/>
          <w:sz w:val="20"/>
          <w:szCs w:val="20"/>
          <w:lang w:val="en-US"/>
        </w:rPr>
      </w:pPr>
      <w:r w:rsidRPr="00436286">
        <w:rPr>
          <w:rFonts w:ascii="Verdana" w:hAnsi="Verdana"/>
          <w:b/>
          <w:bCs/>
          <w:sz w:val="20"/>
          <w:szCs w:val="20"/>
          <w:lang w:val="en-US"/>
        </w:rPr>
        <w:t xml:space="preserve">Table </w:t>
      </w:r>
      <w:r w:rsidR="00CA7EB6">
        <w:rPr>
          <w:rFonts w:ascii="Verdana" w:hAnsi="Verdana"/>
          <w:b/>
          <w:bCs/>
          <w:sz w:val="20"/>
          <w:szCs w:val="20"/>
          <w:lang w:val="en-US"/>
        </w:rPr>
        <w:t>3</w:t>
      </w:r>
      <w:r w:rsidRPr="00436286">
        <w:rPr>
          <w:rFonts w:ascii="Verdana" w:hAnsi="Verdana"/>
          <w:b/>
          <w:bCs/>
          <w:sz w:val="20"/>
          <w:szCs w:val="20"/>
          <w:lang w:val="en-US"/>
        </w:rPr>
        <w:t>.</w:t>
      </w:r>
      <w:r w:rsidR="009C1AF6">
        <w:rPr>
          <w:rFonts w:ascii="Verdana" w:hAnsi="Verdana"/>
          <w:b/>
          <w:bCs/>
          <w:sz w:val="20"/>
          <w:szCs w:val="20"/>
          <w:lang w:val="en-US"/>
        </w:rPr>
        <w:t>3</w:t>
      </w:r>
      <w:r w:rsidRPr="00436286">
        <w:rPr>
          <w:rFonts w:ascii="Verdana" w:hAnsi="Verdana"/>
          <w:b/>
          <w:bCs/>
          <w:sz w:val="20"/>
          <w:szCs w:val="20"/>
          <w:lang w:val="en-US"/>
        </w:rPr>
        <w:t>:</w:t>
      </w:r>
      <w:r w:rsidRPr="00436286">
        <w:rPr>
          <w:rFonts w:ascii="Verdana" w:hAnsi="Verdana"/>
          <w:sz w:val="20"/>
          <w:szCs w:val="20"/>
          <w:lang w:val="en-US"/>
        </w:rPr>
        <w:t xml:space="preserve"> </w:t>
      </w:r>
      <w:proofErr w:type="spellStart"/>
      <w:r w:rsidRPr="00436286">
        <w:rPr>
          <w:rFonts w:ascii="Verdana" w:hAnsi="Verdana"/>
          <w:b/>
          <w:bCs/>
          <w:sz w:val="20"/>
          <w:szCs w:val="20"/>
          <w:lang w:val="en-US"/>
        </w:rPr>
        <w:t>Nyakabingo</w:t>
      </w:r>
      <w:proofErr w:type="spellEnd"/>
      <w:r w:rsidRPr="00436286">
        <w:rPr>
          <w:rFonts w:ascii="Verdana" w:hAnsi="Verdana"/>
          <w:b/>
          <w:bCs/>
          <w:sz w:val="20"/>
          <w:szCs w:val="20"/>
          <w:lang w:val="en-US"/>
        </w:rPr>
        <w:t xml:space="preserve"> Mine</w:t>
      </w:r>
      <w:r w:rsidR="00484752">
        <w:rPr>
          <w:rFonts w:ascii="Verdana" w:hAnsi="Verdana"/>
          <w:b/>
          <w:bCs/>
          <w:sz w:val="20"/>
          <w:szCs w:val="20"/>
          <w:lang w:val="en-US"/>
        </w:rPr>
        <w:t xml:space="preserve">: </w:t>
      </w:r>
      <w:proofErr w:type="spellStart"/>
      <w:r w:rsidR="00484752" w:rsidRPr="00484752">
        <w:rPr>
          <w:rFonts w:ascii="Verdana" w:hAnsi="Verdana"/>
          <w:b/>
          <w:bCs/>
          <w:sz w:val="20"/>
          <w:szCs w:val="20"/>
        </w:rPr>
        <w:t>Rulindo</w:t>
      </w:r>
      <w:proofErr w:type="spellEnd"/>
      <w:r w:rsidR="00484752" w:rsidRPr="00484752">
        <w:rPr>
          <w:rFonts w:ascii="Verdana" w:hAnsi="Verdana"/>
          <w:b/>
          <w:bCs/>
          <w:sz w:val="20"/>
          <w:szCs w:val="20"/>
        </w:rPr>
        <w:t xml:space="preserve"> District</w:t>
      </w:r>
      <w:r w:rsidRPr="00436286">
        <w:rPr>
          <w:rFonts w:ascii="Verdana" w:hAnsi="Verdana"/>
          <w:b/>
          <w:bCs/>
          <w:sz w:val="20"/>
          <w:szCs w:val="20"/>
          <w:lang w:val="en-US"/>
        </w:rPr>
        <w:t>-Area of Influence, Sectors, Cells and Villages</w:t>
      </w:r>
    </w:p>
    <w:p w14:paraId="14ED5D3E" w14:textId="77777777" w:rsidR="006C4BE1" w:rsidRPr="00436286" w:rsidRDefault="006C4BE1" w:rsidP="006C4BE1">
      <w:pPr>
        <w:rPr>
          <w:rFonts w:ascii="Verdana" w:hAnsi="Verdana"/>
          <w:sz w:val="20"/>
          <w:szCs w:val="20"/>
          <w:lang w:val="en-US"/>
        </w:rPr>
      </w:pPr>
    </w:p>
    <w:tbl>
      <w:tblPr>
        <w:tblStyle w:val="TableGrid"/>
        <w:tblW w:w="9351" w:type="dxa"/>
        <w:tblLook w:val="04A0" w:firstRow="1" w:lastRow="0" w:firstColumn="1" w:lastColumn="0" w:noHBand="0" w:noVBand="1"/>
      </w:tblPr>
      <w:tblGrid>
        <w:gridCol w:w="3005"/>
        <w:gridCol w:w="3005"/>
        <w:gridCol w:w="3341"/>
      </w:tblGrid>
      <w:tr w:rsidR="006C4BE1" w:rsidRPr="00436286" w14:paraId="43D0C7AA" w14:textId="77777777" w:rsidTr="00627FBC">
        <w:tc>
          <w:tcPr>
            <w:tcW w:w="9351" w:type="dxa"/>
            <w:gridSpan w:val="3"/>
          </w:tcPr>
          <w:p w14:paraId="711EC0A1" w14:textId="77777777" w:rsidR="006C4BE1" w:rsidRPr="00436286" w:rsidRDefault="006C4BE1" w:rsidP="0098789A">
            <w:pPr>
              <w:rPr>
                <w:rFonts w:ascii="Verdana" w:hAnsi="Verdana"/>
                <w:sz w:val="20"/>
                <w:szCs w:val="20"/>
                <w:lang w:val="en-US"/>
              </w:rPr>
            </w:pPr>
            <w:proofErr w:type="spellStart"/>
            <w:r w:rsidRPr="00436286">
              <w:rPr>
                <w:rFonts w:ascii="Verdana" w:hAnsi="Verdana"/>
                <w:b/>
                <w:bCs/>
                <w:sz w:val="20"/>
                <w:szCs w:val="20"/>
                <w:lang w:val="en-US"/>
              </w:rPr>
              <w:t>Nyakabingo</w:t>
            </w:r>
            <w:proofErr w:type="spellEnd"/>
            <w:r w:rsidRPr="00436286">
              <w:rPr>
                <w:rFonts w:ascii="Verdana" w:hAnsi="Verdana"/>
                <w:b/>
                <w:bCs/>
                <w:sz w:val="20"/>
                <w:szCs w:val="20"/>
                <w:lang w:val="en-US"/>
              </w:rPr>
              <w:t xml:space="preserve"> Mine-Area of Influence</w:t>
            </w:r>
          </w:p>
        </w:tc>
      </w:tr>
      <w:tr w:rsidR="006C4BE1" w:rsidRPr="00436286" w14:paraId="6C564928" w14:textId="77777777" w:rsidTr="00627FBC">
        <w:tc>
          <w:tcPr>
            <w:tcW w:w="3005" w:type="dxa"/>
          </w:tcPr>
          <w:p w14:paraId="3B88A33E" w14:textId="77777777" w:rsidR="006C4BE1" w:rsidRPr="00436286" w:rsidRDefault="006C4BE1" w:rsidP="0098789A">
            <w:pPr>
              <w:rPr>
                <w:rFonts w:ascii="Verdana" w:hAnsi="Verdana"/>
                <w:b/>
                <w:bCs/>
                <w:sz w:val="20"/>
                <w:szCs w:val="20"/>
                <w:lang w:val="en-US"/>
              </w:rPr>
            </w:pPr>
            <w:r w:rsidRPr="00436286">
              <w:rPr>
                <w:rFonts w:ascii="Verdana" w:hAnsi="Verdana"/>
                <w:b/>
                <w:bCs/>
                <w:sz w:val="20"/>
                <w:szCs w:val="20"/>
                <w:lang w:val="en-US"/>
              </w:rPr>
              <w:t xml:space="preserve">Sector </w:t>
            </w:r>
          </w:p>
        </w:tc>
        <w:tc>
          <w:tcPr>
            <w:tcW w:w="3005" w:type="dxa"/>
          </w:tcPr>
          <w:p w14:paraId="03EB5D3D" w14:textId="77777777" w:rsidR="006C4BE1" w:rsidRPr="00436286" w:rsidRDefault="006C4BE1" w:rsidP="0098789A">
            <w:pPr>
              <w:rPr>
                <w:rFonts w:ascii="Verdana" w:hAnsi="Verdana"/>
                <w:b/>
                <w:bCs/>
                <w:sz w:val="20"/>
                <w:szCs w:val="20"/>
                <w:lang w:val="en-US"/>
              </w:rPr>
            </w:pPr>
            <w:r w:rsidRPr="00436286">
              <w:rPr>
                <w:rFonts w:ascii="Verdana" w:hAnsi="Verdana"/>
                <w:b/>
                <w:bCs/>
                <w:sz w:val="20"/>
                <w:szCs w:val="20"/>
                <w:lang w:val="en-US"/>
              </w:rPr>
              <w:t>Cells</w:t>
            </w:r>
          </w:p>
        </w:tc>
        <w:tc>
          <w:tcPr>
            <w:tcW w:w="3341" w:type="dxa"/>
          </w:tcPr>
          <w:p w14:paraId="7764AD39" w14:textId="77777777" w:rsidR="006C4BE1" w:rsidRPr="00436286" w:rsidRDefault="006C4BE1" w:rsidP="0098789A">
            <w:pPr>
              <w:rPr>
                <w:rFonts w:ascii="Verdana" w:hAnsi="Verdana"/>
                <w:b/>
                <w:bCs/>
                <w:sz w:val="20"/>
                <w:szCs w:val="20"/>
                <w:lang w:val="en-US"/>
              </w:rPr>
            </w:pPr>
            <w:r w:rsidRPr="00436286">
              <w:rPr>
                <w:rFonts w:ascii="Verdana" w:hAnsi="Verdana"/>
                <w:b/>
                <w:bCs/>
                <w:sz w:val="20"/>
                <w:szCs w:val="20"/>
                <w:lang w:val="en-US"/>
              </w:rPr>
              <w:t>Villages</w:t>
            </w:r>
          </w:p>
        </w:tc>
      </w:tr>
      <w:tr w:rsidR="006C4BE1" w:rsidRPr="00A65F94" w14:paraId="460C00DF" w14:textId="77777777" w:rsidTr="00627FBC">
        <w:tc>
          <w:tcPr>
            <w:tcW w:w="3005" w:type="dxa"/>
            <w:vMerge w:val="restart"/>
          </w:tcPr>
          <w:p w14:paraId="454181A3" w14:textId="77777777" w:rsidR="006C4BE1" w:rsidRPr="00436286" w:rsidRDefault="006C4BE1" w:rsidP="0098789A">
            <w:pPr>
              <w:rPr>
                <w:rFonts w:ascii="Verdana" w:hAnsi="Verdana"/>
                <w:sz w:val="20"/>
                <w:szCs w:val="20"/>
                <w:lang w:val="en-US"/>
              </w:rPr>
            </w:pPr>
            <w:proofErr w:type="spellStart"/>
            <w:r w:rsidRPr="00436286">
              <w:rPr>
                <w:rFonts w:ascii="Verdana" w:hAnsi="Verdana"/>
                <w:sz w:val="20"/>
                <w:szCs w:val="20"/>
                <w:lang w:val="en-US"/>
              </w:rPr>
              <w:t>Shyorongi</w:t>
            </w:r>
            <w:proofErr w:type="spellEnd"/>
          </w:p>
        </w:tc>
        <w:tc>
          <w:tcPr>
            <w:tcW w:w="3005" w:type="dxa"/>
          </w:tcPr>
          <w:p w14:paraId="7D1718A9" w14:textId="77777777" w:rsidR="006C4BE1" w:rsidRPr="00436286" w:rsidRDefault="006C4BE1" w:rsidP="0098789A">
            <w:pPr>
              <w:jc w:val="both"/>
              <w:rPr>
                <w:rFonts w:ascii="Verdana" w:hAnsi="Verdana"/>
                <w:sz w:val="20"/>
                <w:szCs w:val="20"/>
                <w:lang w:val="en-US"/>
              </w:rPr>
            </w:pPr>
            <w:proofErr w:type="spellStart"/>
            <w:r w:rsidRPr="00436286">
              <w:rPr>
                <w:rFonts w:ascii="Verdana" w:hAnsi="Verdana"/>
                <w:sz w:val="20"/>
                <w:szCs w:val="20"/>
                <w:lang w:val="en-US"/>
              </w:rPr>
              <w:t>Bugaragara</w:t>
            </w:r>
            <w:proofErr w:type="spellEnd"/>
            <w:r w:rsidRPr="00436286">
              <w:rPr>
                <w:rFonts w:ascii="Verdana" w:hAnsi="Verdana"/>
                <w:sz w:val="20"/>
                <w:szCs w:val="20"/>
                <w:lang w:val="en-US"/>
              </w:rPr>
              <w:t xml:space="preserve"> Cell</w:t>
            </w:r>
          </w:p>
          <w:p w14:paraId="7A1A1269" w14:textId="77777777" w:rsidR="006C4BE1" w:rsidRPr="00436286" w:rsidRDefault="006C4BE1" w:rsidP="0098789A">
            <w:pPr>
              <w:jc w:val="both"/>
              <w:rPr>
                <w:rFonts w:ascii="Verdana" w:hAnsi="Verdana"/>
                <w:sz w:val="20"/>
                <w:szCs w:val="20"/>
                <w:lang w:val="en-US"/>
              </w:rPr>
            </w:pPr>
          </w:p>
        </w:tc>
        <w:tc>
          <w:tcPr>
            <w:tcW w:w="3341" w:type="dxa"/>
          </w:tcPr>
          <w:p w14:paraId="554152A2" w14:textId="77777777" w:rsidR="006C4BE1" w:rsidRPr="00A65F94" w:rsidRDefault="006C4BE1" w:rsidP="0098789A">
            <w:pPr>
              <w:rPr>
                <w:rFonts w:ascii="Verdana" w:hAnsi="Verdana"/>
                <w:sz w:val="20"/>
                <w:szCs w:val="20"/>
                <w:lang w:val="sv-SE"/>
              </w:rPr>
            </w:pPr>
            <w:r w:rsidRPr="00A65F94">
              <w:rPr>
                <w:rFonts w:ascii="Verdana" w:hAnsi="Verdana"/>
                <w:sz w:val="20"/>
                <w:szCs w:val="20"/>
                <w:lang w:val="sv-SE"/>
              </w:rPr>
              <w:t>Kabaraza, Kigarama, Gatimba, and Nyakaruri</w:t>
            </w:r>
          </w:p>
        </w:tc>
      </w:tr>
      <w:tr w:rsidR="006C4BE1" w:rsidRPr="00A65F94" w14:paraId="2249932D" w14:textId="77777777" w:rsidTr="00627FBC">
        <w:tc>
          <w:tcPr>
            <w:tcW w:w="3005" w:type="dxa"/>
            <w:vMerge/>
          </w:tcPr>
          <w:p w14:paraId="558A33B1" w14:textId="77777777" w:rsidR="006C4BE1" w:rsidRPr="00A65F94" w:rsidRDefault="006C4BE1" w:rsidP="0098789A">
            <w:pPr>
              <w:rPr>
                <w:rFonts w:ascii="Verdana" w:hAnsi="Verdana"/>
                <w:sz w:val="20"/>
                <w:szCs w:val="20"/>
                <w:lang w:val="sv-SE"/>
              </w:rPr>
            </w:pPr>
          </w:p>
        </w:tc>
        <w:tc>
          <w:tcPr>
            <w:tcW w:w="3005" w:type="dxa"/>
          </w:tcPr>
          <w:p w14:paraId="31EDEE7C" w14:textId="77777777" w:rsidR="006C4BE1" w:rsidRPr="00436286" w:rsidRDefault="006C4BE1" w:rsidP="0098789A">
            <w:pPr>
              <w:jc w:val="both"/>
              <w:rPr>
                <w:rFonts w:ascii="Verdana" w:hAnsi="Verdana"/>
                <w:sz w:val="20"/>
                <w:szCs w:val="20"/>
                <w:lang w:val="en-US"/>
              </w:rPr>
            </w:pPr>
            <w:proofErr w:type="spellStart"/>
            <w:r w:rsidRPr="00436286">
              <w:rPr>
                <w:rFonts w:ascii="Verdana" w:hAnsi="Verdana"/>
                <w:sz w:val="20"/>
                <w:szCs w:val="20"/>
                <w:lang w:val="en-US"/>
              </w:rPr>
              <w:t>Rutonde</w:t>
            </w:r>
            <w:proofErr w:type="spellEnd"/>
            <w:r w:rsidRPr="00436286">
              <w:rPr>
                <w:rFonts w:ascii="Verdana" w:hAnsi="Verdana"/>
                <w:sz w:val="20"/>
                <w:szCs w:val="20"/>
                <w:lang w:val="en-US"/>
              </w:rPr>
              <w:t xml:space="preserve"> Cell</w:t>
            </w:r>
          </w:p>
          <w:p w14:paraId="0FE2D514" w14:textId="77777777" w:rsidR="006C4BE1" w:rsidRPr="00436286" w:rsidRDefault="006C4BE1" w:rsidP="0098789A">
            <w:pPr>
              <w:jc w:val="both"/>
              <w:rPr>
                <w:rFonts w:ascii="Verdana" w:hAnsi="Verdana"/>
                <w:sz w:val="20"/>
                <w:szCs w:val="20"/>
                <w:lang w:val="en-US"/>
              </w:rPr>
            </w:pPr>
          </w:p>
        </w:tc>
        <w:tc>
          <w:tcPr>
            <w:tcW w:w="3341" w:type="dxa"/>
          </w:tcPr>
          <w:p w14:paraId="0C15256E" w14:textId="77777777" w:rsidR="006C4BE1" w:rsidRPr="00A65F94" w:rsidRDefault="006C4BE1" w:rsidP="0098789A">
            <w:pPr>
              <w:rPr>
                <w:rFonts w:ascii="Verdana" w:hAnsi="Verdana"/>
                <w:sz w:val="20"/>
                <w:szCs w:val="20"/>
                <w:lang w:val="it-IT"/>
              </w:rPr>
            </w:pPr>
            <w:r w:rsidRPr="00A65F94">
              <w:rPr>
                <w:rFonts w:ascii="Verdana" w:hAnsi="Verdana"/>
                <w:sz w:val="20"/>
                <w:szCs w:val="20"/>
                <w:lang w:val="it-IT"/>
              </w:rPr>
              <w:t>Mwagiro, Bugarura, Rutonde and Nyabisindu</w:t>
            </w:r>
          </w:p>
        </w:tc>
      </w:tr>
      <w:tr w:rsidR="006C4BE1" w:rsidRPr="00436286" w14:paraId="6EC871D2" w14:textId="77777777" w:rsidTr="00627FBC">
        <w:tc>
          <w:tcPr>
            <w:tcW w:w="3005" w:type="dxa"/>
          </w:tcPr>
          <w:p w14:paraId="7B9FF13F" w14:textId="77777777" w:rsidR="006C4BE1" w:rsidRPr="00436286" w:rsidRDefault="006C4BE1" w:rsidP="0098789A">
            <w:pPr>
              <w:rPr>
                <w:rFonts w:ascii="Verdana" w:hAnsi="Verdana"/>
                <w:sz w:val="20"/>
                <w:szCs w:val="20"/>
                <w:lang w:val="en-US"/>
              </w:rPr>
            </w:pPr>
            <w:proofErr w:type="spellStart"/>
            <w:r w:rsidRPr="00436286">
              <w:rPr>
                <w:rFonts w:ascii="Verdana" w:hAnsi="Verdana"/>
                <w:sz w:val="20"/>
                <w:szCs w:val="20"/>
                <w:lang w:val="en-US"/>
              </w:rPr>
              <w:t>Rusiga</w:t>
            </w:r>
            <w:proofErr w:type="spellEnd"/>
          </w:p>
        </w:tc>
        <w:tc>
          <w:tcPr>
            <w:tcW w:w="3005" w:type="dxa"/>
          </w:tcPr>
          <w:p w14:paraId="41F6FE2A" w14:textId="77777777" w:rsidR="006C4BE1" w:rsidRPr="00436286" w:rsidRDefault="006C4BE1" w:rsidP="0098789A">
            <w:pPr>
              <w:rPr>
                <w:rFonts w:ascii="Verdana" w:hAnsi="Verdana"/>
                <w:sz w:val="20"/>
                <w:szCs w:val="20"/>
                <w:lang w:val="en-US"/>
              </w:rPr>
            </w:pPr>
            <w:r w:rsidRPr="00436286">
              <w:rPr>
                <w:rFonts w:ascii="Verdana" w:hAnsi="Verdana"/>
                <w:sz w:val="20"/>
                <w:szCs w:val="20"/>
                <w:lang w:val="en-US"/>
              </w:rPr>
              <w:t>Gako Cell</w:t>
            </w:r>
          </w:p>
        </w:tc>
        <w:tc>
          <w:tcPr>
            <w:tcW w:w="3341" w:type="dxa"/>
          </w:tcPr>
          <w:p w14:paraId="3B8169E6" w14:textId="77777777" w:rsidR="006C4BE1" w:rsidRPr="00436286" w:rsidRDefault="006C4BE1" w:rsidP="0098789A">
            <w:pPr>
              <w:rPr>
                <w:rFonts w:ascii="Verdana" w:hAnsi="Verdana"/>
                <w:sz w:val="20"/>
                <w:szCs w:val="20"/>
                <w:lang w:val="en-US"/>
              </w:rPr>
            </w:pPr>
            <w:proofErr w:type="spellStart"/>
            <w:r w:rsidRPr="00436286">
              <w:rPr>
                <w:rFonts w:ascii="Verdana" w:hAnsi="Verdana"/>
                <w:sz w:val="20"/>
                <w:szCs w:val="20"/>
                <w:lang w:val="en-US"/>
              </w:rPr>
              <w:t>Gifumba</w:t>
            </w:r>
            <w:proofErr w:type="spellEnd"/>
          </w:p>
        </w:tc>
      </w:tr>
      <w:tr w:rsidR="006C4BE1" w:rsidRPr="00436286" w14:paraId="0AB2B28A" w14:textId="77777777" w:rsidTr="00627FBC">
        <w:tc>
          <w:tcPr>
            <w:tcW w:w="3005" w:type="dxa"/>
            <w:vMerge w:val="restart"/>
          </w:tcPr>
          <w:p w14:paraId="1AC37A41" w14:textId="77777777" w:rsidR="006C4BE1" w:rsidRPr="00436286" w:rsidRDefault="006C4BE1" w:rsidP="0098789A">
            <w:pPr>
              <w:rPr>
                <w:rFonts w:ascii="Verdana" w:hAnsi="Verdana"/>
                <w:sz w:val="20"/>
                <w:szCs w:val="20"/>
                <w:lang w:val="en-US"/>
              </w:rPr>
            </w:pPr>
            <w:r w:rsidRPr="00436286">
              <w:rPr>
                <w:rFonts w:ascii="Verdana" w:hAnsi="Verdana"/>
                <w:sz w:val="20"/>
                <w:szCs w:val="20"/>
                <w:lang w:val="en-US"/>
              </w:rPr>
              <w:t>Ngoma</w:t>
            </w:r>
          </w:p>
        </w:tc>
        <w:tc>
          <w:tcPr>
            <w:tcW w:w="3005" w:type="dxa"/>
          </w:tcPr>
          <w:p w14:paraId="5835D7EB" w14:textId="77777777" w:rsidR="006C4BE1" w:rsidRPr="00436286" w:rsidRDefault="006C4BE1" w:rsidP="0098789A">
            <w:pPr>
              <w:jc w:val="both"/>
              <w:rPr>
                <w:rFonts w:ascii="Verdana" w:hAnsi="Verdana"/>
                <w:sz w:val="20"/>
                <w:szCs w:val="20"/>
                <w:lang w:val="en-US"/>
              </w:rPr>
            </w:pPr>
            <w:r w:rsidRPr="00436286">
              <w:rPr>
                <w:rFonts w:ascii="Verdana" w:hAnsi="Verdana"/>
                <w:sz w:val="20"/>
                <w:szCs w:val="20"/>
                <w:lang w:val="en-US"/>
              </w:rPr>
              <w:t xml:space="preserve">Kabuga Cell </w:t>
            </w:r>
          </w:p>
        </w:tc>
        <w:tc>
          <w:tcPr>
            <w:tcW w:w="3341" w:type="dxa"/>
          </w:tcPr>
          <w:p w14:paraId="24A93714" w14:textId="77777777" w:rsidR="006C4BE1" w:rsidRPr="00436286" w:rsidRDefault="006C4BE1" w:rsidP="0098789A">
            <w:pPr>
              <w:rPr>
                <w:rFonts w:ascii="Verdana" w:hAnsi="Verdana"/>
                <w:sz w:val="20"/>
                <w:szCs w:val="20"/>
                <w:lang w:val="en-US"/>
              </w:rPr>
            </w:pPr>
            <w:proofErr w:type="spellStart"/>
            <w:r w:rsidRPr="00436286">
              <w:rPr>
                <w:rFonts w:ascii="Verdana" w:hAnsi="Verdana"/>
                <w:sz w:val="20"/>
                <w:szCs w:val="20"/>
                <w:lang w:val="en-US"/>
              </w:rPr>
              <w:t>Kagarama</w:t>
            </w:r>
            <w:proofErr w:type="spellEnd"/>
          </w:p>
        </w:tc>
      </w:tr>
      <w:tr w:rsidR="006C4BE1" w:rsidRPr="00436286" w14:paraId="4F11706E" w14:textId="77777777" w:rsidTr="00627FBC">
        <w:tc>
          <w:tcPr>
            <w:tcW w:w="3005" w:type="dxa"/>
            <w:vMerge/>
          </w:tcPr>
          <w:p w14:paraId="04781B6C" w14:textId="77777777" w:rsidR="006C4BE1" w:rsidRPr="00436286" w:rsidRDefault="006C4BE1" w:rsidP="0098789A">
            <w:pPr>
              <w:rPr>
                <w:rFonts w:ascii="Verdana" w:hAnsi="Verdana"/>
                <w:sz w:val="20"/>
                <w:szCs w:val="20"/>
                <w:lang w:val="en-US"/>
              </w:rPr>
            </w:pPr>
          </w:p>
        </w:tc>
        <w:tc>
          <w:tcPr>
            <w:tcW w:w="3005" w:type="dxa"/>
          </w:tcPr>
          <w:p w14:paraId="0EC0B60F" w14:textId="77777777" w:rsidR="006C4BE1" w:rsidRPr="00436286" w:rsidRDefault="006C4BE1" w:rsidP="0098789A">
            <w:pPr>
              <w:rPr>
                <w:rFonts w:ascii="Verdana" w:hAnsi="Verdana"/>
                <w:sz w:val="20"/>
                <w:szCs w:val="20"/>
                <w:lang w:val="en-US"/>
              </w:rPr>
            </w:pPr>
            <w:proofErr w:type="spellStart"/>
            <w:r w:rsidRPr="00436286">
              <w:rPr>
                <w:rFonts w:ascii="Verdana" w:hAnsi="Verdana"/>
                <w:sz w:val="20"/>
                <w:szCs w:val="20"/>
                <w:lang w:val="en-US"/>
              </w:rPr>
              <w:t>Karambo</w:t>
            </w:r>
            <w:proofErr w:type="spellEnd"/>
            <w:r w:rsidRPr="00436286">
              <w:rPr>
                <w:rFonts w:ascii="Verdana" w:hAnsi="Verdana"/>
                <w:sz w:val="20"/>
                <w:szCs w:val="20"/>
                <w:lang w:val="en-US"/>
              </w:rPr>
              <w:t xml:space="preserve"> Cell</w:t>
            </w:r>
          </w:p>
        </w:tc>
        <w:tc>
          <w:tcPr>
            <w:tcW w:w="3341" w:type="dxa"/>
          </w:tcPr>
          <w:p w14:paraId="12151D4B" w14:textId="77777777" w:rsidR="006C4BE1" w:rsidRPr="00436286" w:rsidRDefault="006C4BE1" w:rsidP="0098789A">
            <w:pPr>
              <w:rPr>
                <w:rFonts w:ascii="Verdana" w:hAnsi="Verdana"/>
                <w:sz w:val="20"/>
                <w:szCs w:val="20"/>
                <w:lang w:val="en-US"/>
              </w:rPr>
            </w:pPr>
            <w:proofErr w:type="spellStart"/>
            <w:r w:rsidRPr="00436286">
              <w:rPr>
                <w:rFonts w:ascii="Verdana" w:hAnsi="Verdana"/>
                <w:sz w:val="20"/>
                <w:szCs w:val="20"/>
                <w:lang w:val="en-US"/>
              </w:rPr>
              <w:t>Kagwa</w:t>
            </w:r>
            <w:proofErr w:type="spellEnd"/>
          </w:p>
        </w:tc>
      </w:tr>
      <w:tr w:rsidR="006C4BE1" w:rsidRPr="00436286" w14:paraId="6B4CABD9" w14:textId="77777777" w:rsidTr="00627FBC">
        <w:tc>
          <w:tcPr>
            <w:tcW w:w="3005" w:type="dxa"/>
          </w:tcPr>
          <w:p w14:paraId="6B130FEA" w14:textId="77777777" w:rsidR="006C4BE1" w:rsidRPr="00436286" w:rsidRDefault="006C4BE1" w:rsidP="0098789A">
            <w:pPr>
              <w:rPr>
                <w:rFonts w:ascii="Verdana" w:hAnsi="Verdana"/>
                <w:sz w:val="20"/>
                <w:szCs w:val="20"/>
                <w:lang w:val="en-US"/>
              </w:rPr>
            </w:pPr>
            <w:proofErr w:type="spellStart"/>
            <w:r w:rsidRPr="00436286">
              <w:rPr>
                <w:rFonts w:ascii="Verdana" w:hAnsi="Verdana"/>
                <w:sz w:val="20"/>
                <w:szCs w:val="20"/>
                <w:lang w:val="en-US"/>
              </w:rPr>
              <w:t>Kanyinya</w:t>
            </w:r>
            <w:proofErr w:type="spellEnd"/>
          </w:p>
        </w:tc>
        <w:tc>
          <w:tcPr>
            <w:tcW w:w="3005" w:type="dxa"/>
          </w:tcPr>
          <w:p w14:paraId="555669AF" w14:textId="77777777" w:rsidR="006C4BE1" w:rsidRPr="00436286" w:rsidRDefault="006C4BE1" w:rsidP="0098789A">
            <w:pPr>
              <w:jc w:val="both"/>
              <w:rPr>
                <w:rFonts w:ascii="Verdana" w:hAnsi="Verdana"/>
                <w:sz w:val="20"/>
                <w:szCs w:val="20"/>
                <w:lang w:val="en-US"/>
              </w:rPr>
            </w:pPr>
            <w:r w:rsidRPr="00436286">
              <w:rPr>
                <w:rFonts w:ascii="Verdana" w:hAnsi="Verdana"/>
                <w:sz w:val="20"/>
                <w:szCs w:val="20"/>
                <w:lang w:val="en-US"/>
              </w:rPr>
              <w:t>Taba Cell</w:t>
            </w:r>
          </w:p>
        </w:tc>
        <w:tc>
          <w:tcPr>
            <w:tcW w:w="3341" w:type="dxa"/>
          </w:tcPr>
          <w:p w14:paraId="6F214B25" w14:textId="77777777" w:rsidR="006C4BE1" w:rsidRPr="00436286" w:rsidRDefault="006C4BE1" w:rsidP="0098789A">
            <w:pPr>
              <w:rPr>
                <w:rFonts w:ascii="Verdana" w:hAnsi="Verdana"/>
                <w:sz w:val="20"/>
                <w:szCs w:val="20"/>
                <w:lang w:val="en-US"/>
              </w:rPr>
            </w:pPr>
            <w:proofErr w:type="spellStart"/>
            <w:r w:rsidRPr="00436286">
              <w:rPr>
                <w:rFonts w:ascii="Verdana" w:hAnsi="Verdana"/>
                <w:sz w:val="20"/>
                <w:szCs w:val="20"/>
                <w:lang w:val="en-US"/>
              </w:rPr>
              <w:t>Nyarurama</w:t>
            </w:r>
            <w:proofErr w:type="spellEnd"/>
            <w:r w:rsidRPr="00436286">
              <w:rPr>
                <w:rFonts w:ascii="Verdana" w:hAnsi="Verdana"/>
                <w:sz w:val="20"/>
                <w:szCs w:val="20"/>
                <w:lang w:val="en-US"/>
              </w:rPr>
              <w:t xml:space="preserve"> and Taba</w:t>
            </w:r>
          </w:p>
        </w:tc>
      </w:tr>
    </w:tbl>
    <w:p w14:paraId="16B6D1F2" w14:textId="77777777" w:rsidR="00B7296E" w:rsidRDefault="00B7296E" w:rsidP="006709F0">
      <w:pPr>
        <w:spacing w:after="160" w:line="259" w:lineRule="auto"/>
        <w:contextualSpacing/>
        <w:jc w:val="both"/>
        <w:rPr>
          <w:rFonts w:ascii="Verdana" w:hAnsi="Verdana"/>
          <w:sz w:val="20"/>
          <w:szCs w:val="20"/>
        </w:rPr>
      </w:pPr>
    </w:p>
    <w:p w14:paraId="58474CD8" w14:textId="5B50BC99" w:rsidR="009F4586" w:rsidRPr="004C47E8" w:rsidRDefault="00CA7EB6" w:rsidP="009F4586">
      <w:pPr>
        <w:jc w:val="both"/>
        <w:rPr>
          <w:rFonts w:ascii="Verdana" w:hAnsi="Verdana"/>
          <w:b/>
          <w:bCs/>
          <w:sz w:val="20"/>
          <w:szCs w:val="20"/>
        </w:rPr>
      </w:pPr>
      <w:bookmarkStart w:id="53" w:name="_Toc172888063"/>
      <w:r w:rsidRPr="004C47E8">
        <w:rPr>
          <w:rFonts w:ascii="Verdana" w:hAnsi="Verdana"/>
          <w:b/>
          <w:bCs/>
          <w:sz w:val="20"/>
          <w:szCs w:val="20"/>
        </w:rPr>
        <w:t xml:space="preserve">Rutongo </w:t>
      </w:r>
      <w:r>
        <w:rPr>
          <w:rFonts w:ascii="Verdana" w:hAnsi="Verdana"/>
          <w:b/>
          <w:bCs/>
          <w:sz w:val="20"/>
          <w:szCs w:val="20"/>
        </w:rPr>
        <w:t>M</w:t>
      </w:r>
      <w:r w:rsidRPr="004C47E8">
        <w:rPr>
          <w:rFonts w:ascii="Verdana" w:hAnsi="Verdana"/>
          <w:b/>
          <w:bCs/>
          <w:sz w:val="20"/>
          <w:szCs w:val="20"/>
        </w:rPr>
        <w:t>ine</w:t>
      </w:r>
      <w:bookmarkEnd w:id="53"/>
    </w:p>
    <w:p w14:paraId="425BED42" w14:textId="77777777" w:rsidR="009F4586" w:rsidRDefault="009F4586" w:rsidP="009F4586">
      <w:pPr>
        <w:rPr>
          <w:rFonts w:ascii="Verdana" w:hAnsi="Verdana" w:cs="Figtree"/>
          <w:b/>
          <w:bCs/>
          <w:color w:val="000000"/>
          <w:sz w:val="20"/>
          <w:szCs w:val="20"/>
        </w:rPr>
      </w:pPr>
    </w:p>
    <w:p w14:paraId="5BA9E14E" w14:textId="22649331" w:rsidR="009F4586" w:rsidRDefault="000F1783" w:rsidP="00627FBC">
      <w:pPr>
        <w:pStyle w:val="Default"/>
        <w:jc w:val="both"/>
        <w:rPr>
          <w:rFonts w:ascii="Verdana" w:hAnsi="Verdana"/>
          <w:sz w:val="20"/>
          <w:szCs w:val="20"/>
        </w:rPr>
      </w:pPr>
      <w:r w:rsidRPr="00012F24">
        <w:rPr>
          <w:rFonts w:ascii="Verdana" w:hAnsi="Verdana"/>
          <w:color w:val="auto"/>
          <w:sz w:val="20"/>
          <w:szCs w:val="20"/>
        </w:rPr>
        <w:t xml:space="preserve">The </w:t>
      </w:r>
      <w:r w:rsidRPr="003079D1">
        <w:rPr>
          <w:rFonts w:ascii="Verdana" w:hAnsi="Verdana"/>
          <w:color w:val="auto"/>
          <w:sz w:val="20"/>
          <w:szCs w:val="20"/>
        </w:rPr>
        <w:t>Rutongo Mine</w:t>
      </w:r>
      <w:r w:rsidRPr="00012F24">
        <w:rPr>
          <w:rFonts w:ascii="Verdana" w:hAnsi="Verdana"/>
          <w:color w:val="auto"/>
          <w:sz w:val="20"/>
          <w:szCs w:val="20"/>
        </w:rPr>
        <w:t xml:space="preserve"> concession area (CA) consists of </w:t>
      </w:r>
      <w:r w:rsidR="00F86C40" w:rsidRPr="33784AE6">
        <w:rPr>
          <w:rFonts w:ascii="Verdana" w:hAnsi="Verdana"/>
          <w:sz w:val="20"/>
          <w:szCs w:val="20"/>
        </w:rPr>
        <w:t xml:space="preserve">six separate mining areas, namely, Gisanze, </w:t>
      </w:r>
      <w:proofErr w:type="spellStart"/>
      <w:r w:rsidR="00F86C40" w:rsidRPr="33784AE6">
        <w:rPr>
          <w:rFonts w:ascii="Verdana" w:hAnsi="Verdana"/>
          <w:sz w:val="20"/>
          <w:szCs w:val="20"/>
        </w:rPr>
        <w:t>Masoro</w:t>
      </w:r>
      <w:proofErr w:type="spellEnd"/>
      <w:r w:rsidR="00F86C40" w:rsidRPr="33784AE6">
        <w:rPr>
          <w:rFonts w:ascii="Verdana" w:hAnsi="Verdana"/>
          <w:sz w:val="20"/>
          <w:szCs w:val="20"/>
        </w:rPr>
        <w:t xml:space="preserve">, </w:t>
      </w:r>
      <w:proofErr w:type="spellStart"/>
      <w:r w:rsidR="00F86C40" w:rsidRPr="33784AE6">
        <w:rPr>
          <w:rFonts w:ascii="Verdana" w:hAnsi="Verdana"/>
          <w:sz w:val="20"/>
          <w:szCs w:val="20"/>
        </w:rPr>
        <w:t>Nyamyumba</w:t>
      </w:r>
      <w:proofErr w:type="spellEnd"/>
      <w:r w:rsidR="00F86C40" w:rsidRPr="33784AE6">
        <w:rPr>
          <w:rFonts w:ascii="Verdana" w:hAnsi="Verdana"/>
          <w:sz w:val="20"/>
          <w:szCs w:val="20"/>
        </w:rPr>
        <w:t xml:space="preserve">, </w:t>
      </w:r>
      <w:proofErr w:type="spellStart"/>
      <w:r w:rsidR="00F86C40" w:rsidRPr="33784AE6">
        <w:rPr>
          <w:rFonts w:ascii="Verdana" w:hAnsi="Verdana"/>
          <w:sz w:val="20"/>
          <w:szCs w:val="20"/>
        </w:rPr>
        <w:t>Gasambya</w:t>
      </w:r>
      <w:proofErr w:type="spellEnd"/>
      <w:r w:rsidR="00F86C40" w:rsidRPr="33784AE6">
        <w:rPr>
          <w:rFonts w:ascii="Verdana" w:hAnsi="Verdana"/>
          <w:sz w:val="20"/>
          <w:szCs w:val="20"/>
        </w:rPr>
        <w:t xml:space="preserve">, </w:t>
      </w:r>
      <w:proofErr w:type="spellStart"/>
      <w:r w:rsidR="00F86C40" w:rsidRPr="33784AE6">
        <w:rPr>
          <w:rFonts w:ascii="Verdana" w:hAnsi="Verdana"/>
          <w:sz w:val="20"/>
          <w:szCs w:val="20"/>
        </w:rPr>
        <w:t>Karambo</w:t>
      </w:r>
      <w:proofErr w:type="spellEnd"/>
      <w:r w:rsidR="00F86C40" w:rsidRPr="33784AE6">
        <w:rPr>
          <w:rFonts w:ascii="Verdana" w:hAnsi="Verdana"/>
          <w:sz w:val="20"/>
          <w:szCs w:val="20"/>
        </w:rPr>
        <w:t xml:space="preserve"> and </w:t>
      </w:r>
      <w:proofErr w:type="spellStart"/>
      <w:r w:rsidR="00F86C40" w:rsidRPr="33784AE6">
        <w:rPr>
          <w:rFonts w:ascii="Verdana" w:hAnsi="Verdana"/>
          <w:sz w:val="20"/>
          <w:szCs w:val="20"/>
        </w:rPr>
        <w:t>Mahaza</w:t>
      </w:r>
      <w:proofErr w:type="spellEnd"/>
      <w:r w:rsidR="00F86C40">
        <w:rPr>
          <w:rFonts w:ascii="Verdana" w:hAnsi="Verdana"/>
          <w:sz w:val="20"/>
          <w:szCs w:val="20"/>
        </w:rPr>
        <w:t xml:space="preserve">. Table </w:t>
      </w:r>
      <w:r w:rsidR="00484752">
        <w:rPr>
          <w:rFonts w:ascii="Verdana" w:hAnsi="Verdana"/>
          <w:sz w:val="20"/>
          <w:szCs w:val="20"/>
        </w:rPr>
        <w:t>3</w:t>
      </w:r>
      <w:r w:rsidR="00627FBC">
        <w:rPr>
          <w:rFonts w:ascii="Verdana" w:hAnsi="Verdana"/>
          <w:sz w:val="20"/>
          <w:szCs w:val="20"/>
        </w:rPr>
        <w:t>.4-</w:t>
      </w:r>
      <w:r w:rsidR="00484752">
        <w:rPr>
          <w:rFonts w:ascii="Verdana" w:hAnsi="Verdana"/>
          <w:sz w:val="20"/>
          <w:szCs w:val="20"/>
        </w:rPr>
        <w:t>3</w:t>
      </w:r>
      <w:r w:rsidR="00627FBC">
        <w:rPr>
          <w:rFonts w:ascii="Verdana" w:hAnsi="Verdana"/>
          <w:sz w:val="20"/>
          <w:szCs w:val="20"/>
        </w:rPr>
        <w:t xml:space="preserve">.9 list the Sectors, Cells and Villages located within the Area of Influence identified for each of the six mining areas.  </w:t>
      </w:r>
    </w:p>
    <w:p w14:paraId="7CFC993B" w14:textId="77777777" w:rsidR="00627FBC" w:rsidRDefault="00627FBC" w:rsidP="009F4586">
      <w:pPr>
        <w:jc w:val="both"/>
        <w:rPr>
          <w:rFonts w:ascii="Verdana" w:hAnsi="Verdana"/>
          <w:b/>
          <w:bCs/>
          <w:sz w:val="20"/>
          <w:szCs w:val="20"/>
          <w:lang w:val="en-US"/>
        </w:rPr>
      </w:pPr>
    </w:p>
    <w:p w14:paraId="589FD0A9" w14:textId="2DD8BA7E" w:rsidR="009F4586" w:rsidRDefault="009F4586" w:rsidP="009F4586">
      <w:pPr>
        <w:jc w:val="both"/>
        <w:rPr>
          <w:rFonts w:ascii="Verdana" w:hAnsi="Verdana"/>
          <w:b/>
          <w:bCs/>
          <w:sz w:val="20"/>
          <w:szCs w:val="20"/>
          <w:lang w:val="en-US"/>
        </w:rPr>
      </w:pPr>
      <w:r w:rsidRPr="000149CC">
        <w:rPr>
          <w:rFonts w:ascii="Verdana" w:hAnsi="Verdana"/>
          <w:b/>
          <w:bCs/>
          <w:sz w:val="20"/>
          <w:szCs w:val="20"/>
          <w:lang w:val="en-US"/>
        </w:rPr>
        <w:t xml:space="preserve">Table </w:t>
      </w:r>
      <w:r w:rsidR="00891DBE">
        <w:rPr>
          <w:rFonts w:ascii="Verdana" w:hAnsi="Verdana"/>
          <w:b/>
          <w:bCs/>
          <w:sz w:val="20"/>
          <w:szCs w:val="20"/>
          <w:lang w:val="en-US"/>
        </w:rPr>
        <w:t>3</w:t>
      </w:r>
      <w:r w:rsidRPr="000149CC">
        <w:rPr>
          <w:rFonts w:ascii="Verdana" w:hAnsi="Verdana"/>
          <w:b/>
          <w:bCs/>
          <w:sz w:val="20"/>
          <w:szCs w:val="20"/>
          <w:lang w:val="en-US"/>
        </w:rPr>
        <w:t>.</w:t>
      </w:r>
      <w:r w:rsidR="00627FBC">
        <w:rPr>
          <w:rFonts w:ascii="Verdana" w:hAnsi="Verdana"/>
          <w:b/>
          <w:bCs/>
          <w:sz w:val="20"/>
          <w:szCs w:val="20"/>
          <w:lang w:val="en-US"/>
        </w:rPr>
        <w:t>4</w:t>
      </w:r>
      <w:r w:rsidRPr="000149CC">
        <w:rPr>
          <w:rFonts w:ascii="Verdana" w:hAnsi="Verdana"/>
          <w:b/>
          <w:bCs/>
          <w:sz w:val="20"/>
          <w:szCs w:val="20"/>
          <w:lang w:val="en-US"/>
        </w:rPr>
        <w:t>:</w:t>
      </w:r>
      <w:r w:rsidRPr="000149CC">
        <w:rPr>
          <w:rFonts w:ascii="Verdana" w:hAnsi="Verdana"/>
          <w:sz w:val="20"/>
          <w:szCs w:val="20"/>
          <w:lang w:val="en-US"/>
        </w:rPr>
        <w:t xml:space="preserve"> </w:t>
      </w:r>
      <w:proofErr w:type="spellStart"/>
      <w:r w:rsidRPr="000149CC">
        <w:rPr>
          <w:rFonts w:ascii="Verdana" w:hAnsi="Verdana"/>
          <w:b/>
          <w:bCs/>
          <w:sz w:val="20"/>
          <w:szCs w:val="20"/>
          <w:lang w:val="en-US"/>
        </w:rPr>
        <w:t>Nyamyumba</w:t>
      </w:r>
      <w:proofErr w:type="spellEnd"/>
      <w:r w:rsidRPr="000149CC">
        <w:rPr>
          <w:rFonts w:ascii="Verdana" w:hAnsi="Verdana"/>
          <w:b/>
          <w:bCs/>
          <w:sz w:val="20"/>
          <w:szCs w:val="20"/>
          <w:lang w:val="en-US"/>
        </w:rPr>
        <w:t xml:space="preserve"> Mining Area: </w:t>
      </w:r>
      <w:proofErr w:type="spellStart"/>
      <w:r w:rsidR="00484752" w:rsidRPr="00484752">
        <w:rPr>
          <w:rFonts w:ascii="Verdana" w:hAnsi="Verdana"/>
          <w:b/>
          <w:bCs/>
          <w:sz w:val="20"/>
          <w:szCs w:val="20"/>
        </w:rPr>
        <w:t>Rulindo</w:t>
      </w:r>
      <w:proofErr w:type="spellEnd"/>
      <w:r w:rsidR="00484752" w:rsidRPr="00484752">
        <w:rPr>
          <w:rFonts w:ascii="Verdana" w:hAnsi="Verdana"/>
          <w:b/>
          <w:bCs/>
          <w:sz w:val="20"/>
          <w:szCs w:val="20"/>
        </w:rPr>
        <w:t xml:space="preserve"> District</w:t>
      </w:r>
      <w:r w:rsidR="00484752" w:rsidRPr="000149CC">
        <w:rPr>
          <w:rFonts w:ascii="Verdana" w:hAnsi="Verdana"/>
          <w:b/>
          <w:bCs/>
          <w:sz w:val="20"/>
          <w:szCs w:val="20"/>
          <w:lang w:val="en-US"/>
        </w:rPr>
        <w:t xml:space="preserve"> </w:t>
      </w:r>
      <w:r w:rsidRPr="000149CC">
        <w:rPr>
          <w:rFonts w:ascii="Verdana" w:hAnsi="Verdana"/>
          <w:b/>
          <w:bCs/>
          <w:sz w:val="20"/>
          <w:szCs w:val="20"/>
          <w:lang w:val="en-US"/>
        </w:rPr>
        <w:t>Area of Influence, Sectors, Cells and Villages</w:t>
      </w:r>
    </w:p>
    <w:p w14:paraId="0614D1EB" w14:textId="77777777" w:rsidR="009F4586" w:rsidRPr="00194B9A" w:rsidRDefault="009F4586" w:rsidP="009F4586">
      <w:pPr>
        <w:jc w:val="both"/>
        <w:rPr>
          <w:rFonts w:ascii="Verdana" w:hAnsi="Verdana"/>
          <w:sz w:val="20"/>
          <w:szCs w:val="20"/>
          <w:lang w:val="en-US"/>
        </w:rPr>
      </w:pPr>
    </w:p>
    <w:tbl>
      <w:tblPr>
        <w:tblStyle w:val="TableGrid"/>
        <w:tblW w:w="9351" w:type="dxa"/>
        <w:tblLook w:val="04A0" w:firstRow="1" w:lastRow="0" w:firstColumn="1" w:lastColumn="0" w:noHBand="0" w:noVBand="1"/>
      </w:tblPr>
      <w:tblGrid>
        <w:gridCol w:w="2405"/>
        <w:gridCol w:w="2977"/>
        <w:gridCol w:w="3969"/>
      </w:tblGrid>
      <w:tr w:rsidR="009F4586" w:rsidRPr="00194B9A" w14:paraId="2B8096CF" w14:textId="77777777" w:rsidTr="0098789A">
        <w:tc>
          <w:tcPr>
            <w:tcW w:w="9351" w:type="dxa"/>
            <w:gridSpan w:val="3"/>
          </w:tcPr>
          <w:p w14:paraId="67C5D4C6" w14:textId="77777777" w:rsidR="009F4586" w:rsidRPr="00194B9A" w:rsidRDefault="009F4586" w:rsidP="0098789A">
            <w:pPr>
              <w:jc w:val="both"/>
              <w:rPr>
                <w:rFonts w:ascii="Verdana" w:hAnsi="Verdana"/>
                <w:sz w:val="20"/>
                <w:szCs w:val="20"/>
                <w:lang w:val="en-US"/>
              </w:rPr>
            </w:pPr>
            <w:proofErr w:type="spellStart"/>
            <w:r w:rsidRPr="000149CC">
              <w:rPr>
                <w:rFonts w:ascii="Verdana" w:hAnsi="Verdana"/>
                <w:b/>
                <w:bCs/>
                <w:sz w:val="20"/>
                <w:szCs w:val="20"/>
                <w:lang w:val="en-US"/>
              </w:rPr>
              <w:t>Nyamyumba</w:t>
            </w:r>
            <w:proofErr w:type="spellEnd"/>
            <w:r w:rsidRPr="000149CC">
              <w:rPr>
                <w:rFonts w:ascii="Verdana" w:hAnsi="Verdana"/>
                <w:b/>
                <w:bCs/>
                <w:sz w:val="20"/>
                <w:szCs w:val="20"/>
                <w:lang w:val="en-US"/>
              </w:rPr>
              <w:t xml:space="preserve"> Mining Area</w:t>
            </w:r>
            <w:r w:rsidRPr="00194B9A">
              <w:rPr>
                <w:rFonts w:ascii="Verdana" w:hAnsi="Verdana"/>
                <w:b/>
                <w:bCs/>
                <w:sz w:val="20"/>
                <w:szCs w:val="20"/>
                <w:lang w:val="en-US"/>
              </w:rPr>
              <w:t xml:space="preserve"> -Area of Influence</w:t>
            </w:r>
          </w:p>
        </w:tc>
      </w:tr>
      <w:tr w:rsidR="009F4586" w:rsidRPr="00194B9A" w14:paraId="70284DAE" w14:textId="77777777" w:rsidTr="0098789A">
        <w:tc>
          <w:tcPr>
            <w:tcW w:w="2405" w:type="dxa"/>
          </w:tcPr>
          <w:p w14:paraId="7F2645BB" w14:textId="77777777" w:rsidR="009F4586" w:rsidRPr="00194B9A" w:rsidRDefault="009F4586" w:rsidP="0098789A">
            <w:pPr>
              <w:jc w:val="both"/>
              <w:rPr>
                <w:rFonts w:ascii="Verdana" w:hAnsi="Verdana"/>
                <w:b/>
                <w:bCs/>
                <w:sz w:val="20"/>
                <w:szCs w:val="20"/>
                <w:lang w:val="en-US"/>
              </w:rPr>
            </w:pPr>
            <w:r w:rsidRPr="00194B9A">
              <w:rPr>
                <w:rFonts w:ascii="Verdana" w:hAnsi="Verdana"/>
                <w:b/>
                <w:bCs/>
                <w:sz w:val="20"/>
                <w:szCs w:val="20"/>
                <w:lang w:val="en-US"/>
              </w:rPr>
              <w:t xml:space="preserve">Sector </w:t>
            </w:r>
          </w:p>
        </w:tc>
        <w:tc>
          <w:tcPr>
            <w:tcW w:w="2977" w:type="dxa"/>
          </w:tcPr>
          <w:p w14:paraId="7A4E2286" w14:textId="77777777" w:rsidR="009F4586" w:rsidRPr="00194B9A" w:rsidRDefault="009F4586" w:rsidP="0098789A">
            <w:pPr>
              <w:jc w:val="both"/>
              <w:rPr>
                <w:rFonts w:ascii="Verdana" w:hAnsi="Verdana"/>
                <w:b/>
                <w:bCs/>
                <w:sz w:val="20"/>
                <w:szCs w:val="20"/>
                <w:lang w:val="en-US"/>
              </w:rPr>
            </w:pPr>
            <w:r w:rsidRPr="00194B9A">
              <w:rPr>
                <w:rFonts w:ascii="Verdana" w:hAnsi="Verdana"/>
                <w:b/>
                <w:bCs/>
                <w:sz w:val="20"/>
                <w:szCs w:val="20"/>
                <w:lang w:val="en-US"/>
              </w:rPr>
              <w:t>Cells</w:t>
            </w:r>
          </w:p>
        </w:tc>
        <w:tc>
          <w:tcPr>
            <w:tcW w:w="3969" w:type="dxa"/>
          </w:tcPr>
          <w:p w14:paraId="228F57CE" w14:textId="77777777" w:rsidR="009F4586" w:rsidRPr="00194B9A" w:rsidRDefault="009F4586" w:rsidP="0098789A">
            <w:pPr>
              <w:jc w:val="both"/>
              <w:rPr>
                <w:rFonts w:ascii="Verdana" w:hAnsi="Verdana"/>
                <w:b/>
                <w:bCs/>
                <w:sz w:val="20"/>
                <w:szCs w:val="20"/>
                <w:lang w:val="en-US"/>
              </w:rPr>
            </w:pPr>
            <w:r w:rsidRPr="00194B9A">
              <w:rPr>
                <w:rFonts w:ascii="Verdana" w:hAnsi="Verdana"/>
                <w:b/>
                <w:bCs/>
                <w:sz w:val="20"/>
                <w:szCs w:val="20"/>
                <w:lang w:val="en-US"/>
              </w:rPr>
              <w:t>Villages</w:t>
            </w:r>
          </w:p>
        </w:tc>
      </w:tr>
      <w:tr w:rsidR="009F4586" w:rsidRPr="00194B9A" w14:paraId="035E300F" w14:textId="77777777" w:rsidTr="0098789A">
        <w:tc>
          <w:tcPr>
            <w:tcW w:w="2405" w:type="dxa"/>
          </w:tcPr>
          <w:p w14:paraId="5538EFDD" w14:textId="77777777" w:rsidR="009F4586" w:rsidRPr="00194B9A" w:rsidRDefault="009F4586" w:rsidP="0098789A">
            <w:pPr>
              <w:jc w:val="both"/>
              <w:rPr>
                <w:rFonts w:ascii="Verdana" w:hAnsi="Verdana"/>
                <w:sz w:val="20"/>
                <w:szCs w:val="20"/>
                <w:lang w:val="en-US"/>
              </w:rPr>
            </w:pPr>
            <w:proofErr w:type="spellStart"/>
            <w:r w:rsidRPr="00194B9A">
              <w:rPr>
                <w:rFonts w:ascii="Verdana" w:hAnsi="Verdana"/>
                <w:sz w:val="20"/>
                <w:szCs w:val="20"/>
                <w:lang w:val="en-US"/>
              </w:rPr>
              <w:t>Masoro</w:t>
            </w:r>
            <w:proofErr w:type="spellEnd"/>
          </w:p>
        </w:tc>
        <w:tc>
          <w:tcPr>
            <w:tcW w:w="2977" w:type="dxa"/>
          </w:tcPr>
          <w:p w14:paraId="0456E19B" w14:textId="77777777" w:rsidR="009F4586" w:rsidRPr="00047F75" w:rsidRDefault="009F4586" w:rsidP="0098789A">
            <w:pPr>
              <w:jc w:val="both"/>
              <w:rPr>
                <w:rFonts w:ascii="Verdana" w:hAnsi="Verdana"/>
                <w:sz w:val="20"/>
                <w:szCs w:val="20"/>
                <w:lang w:val="en-US"/>
              </w:rPr>
            </w:pPr>
            <w:proofErr w:type="spellStart"/>
            <w:r w:rsidRPr="00047F75">
              <w:rPr>
                <w:rFonts w:ascii="Verdana" w:hAnsi="Verdana"/>
                <w:sz w:val="20"/>
                <w:szCs w:val="20"/>
                <w:lang w:val="en-US"/>
              </w:rPr>
              <w:t>Nyamyumba</w:t>
            </w:r>
            <w:proofErr w:type="spellEnd"/>
            <w:r w:rsidRPr="00047F75">
              <w:rPr>
                <w:rFonts w:ascii="Verdana" w:hAnsi="Verdana"/>
                <w:sz w:val="20"/>
                <w:szCs w:val="20"/>
                <w:lang w:val="en-US"/>
              </w:rPr>
              <w:t xml:space="preserve"> Cell</w:t>
            </w:r>
          </w:p>
          <w:p w14:paraId="1419B581" w14:textId="77777777" w:rsidR="009F4586" w:rsidRPr="00047F75" w:rsidRDefault="009F4586" w:rsidP="0098789A">
            <w:pPr>
              <w:jc w:val="both"/>
              <w:rPr>
                <w:rFonts w:ascii="Verdana" w:hAnsi="Verdana"/>
                <w:sz w:val="20"/>
                <w:szCs w:val="20"/>
                <w:lang w:val="en-US"/>
              </w:rPr>
            </w:pPr>
          </w:p>
        </w:tc>
        <w:tc>
          <w:tcPr>
            <w:tcW w:w="3969" w:type="dxa"/>
          </w:tcPr>
          <w:p w14:paraId="3954C033" w14:textId="77777777" w:rsidR="009F4586" w:rsidRPr="00194B9A" w:rsidRDefault="009F4586" w:rsidP="0098789A">
            <w:pPr>
              <w:jc w:val="both"/>
              <w:rPr>
                <w:rFonts w:ascii="Verdana" w:hAnsi="Verdana"/>
                <w:sz w:val="20"/>
                <w:szCs w:val="20"/>
                <w:lang w:val="en-US"/>
              </w:rPr>
            </w:pPr>
            <w:proofErr w:type="spellStart"/>
            <w:r w:rsidRPr="00194B9A">
              <w:rPr>
                <w:rFonts w:ascii="Verdana" w:hAnsi="Verdana"/>
                <w:sz w:val="20"/>
                <w:szCs w:val="20"/>
                <w:lang w:val="en-US"/>
              </w:rPr>
              <w:t>Kabunga</w:t>
            </w:r>
            <w:proofErr w:type="spellEnd"/>
            <w:r w:rsidRPr="00194B9A">
              <w:rPr>
                <w:rFonts w:ascii="Verdana" w:hAnsi="Verdana"/>
                <w:sz w:val="20"/>
                <w:szCs w:val="20"/>
                <w:lang w:val="en-US"/>
              </w:rPr>
              <w:t xml:space="preserve"> </w:t>
            </w:r>
            <w:r>
              <w:rPr>
                <w:rFonts w:ascii="Verdana" w:hAnsi="Verdana"/>
                <w:sz w:val="20"/>
                <w:szCs w:val="20"/>
                <w:lang w:val="en-US"/>
              </w:rPr>
              <w:t xml:space="preserve">and </w:t>
            </w:r>
            <w:proofErr w:type="spellStart"/>
            <w:r w:rsidRPr="00194B9A">
              <w:rPr>
                <w:rFonts w:ascii="Verdana" w:hAnsi="Verdana"/>
                <w:sz w:val="20"/>
                <w:szCs w:val="20"/>
                <w:lang w:val="en-US"/>
              </w:rPr>
              <w:t>Kigomwa</w:t>
            </w:r>
            <w:proofErr w:type="spellEnd"/>
          </w:p>
        </w:tc>
      </w:tr>
      <w:tr w:rsidR="009F4586" w:rsidRPr="00194B9A" w14:paraId="6F00CEE5" w14:textId="77777777" w:rsidTr="0098789A">
        <w:tc>
          <w:tcPr>
            <w:tcW w:w="2405" w:type="dxa"/>
          </w:tcPr>
          <w:p w14:paraId="4F666685" w14:textId="77777777" w:rsidR="009F4586" w:rsidRPr="00194B9A" w:rsidRDefault="009F4586" w:rsidP="0098789A">
            <w:pPr>
              <w:jc w:val="both"/>
              <w:rPr>
                <w:rFonts w:ascii="Verdana" w:hAnsi="Verdana"/>
                <w:sz w:val="20"/>
                <w:szCs w:val="20"/>
                <w:lang w:val="en-US"/>
              </w:rPr>
            </w:pPr>
          </w:p>
        </w:tc>
        <w:tc>
          <w:tcPr>
            <w:tcW w:w="2977" w:type="dxa"/>
          </w:tcPr>
          <w:p w14:paraId="2677E990" w14:textId="77777777" w:rsidR="009F4586" w:rsidRPr="00047F75" w:rsidRDefault="009F4586" w:rsidP="0098789A">
            <w:pPr>
              <w:jc w:val="both"/>
              <w:rPr>
                <w:rFonts w:ascii="Verdana" w:hAnsi="Verdana"/>
                <w:sz w:val="20"/>
                <w:szCs w:val="20"/>
                <w:lang w:val="en-US"/>
              </w:rPr>
            </w:pPr>
            <w:proofErr w:type="spellStart"/>
            <w:r w:rsidRPr="00047F75">
              <w:rPr>
                <w:rFonts w:ascii="Verdana" w:hAnsi="Verdana"/>
                <w:sz w:val="20"/>
                <w:szCs w:val="20"/>
                <w:lang w:val="en-US"/>
              </w:rPr>
              <w:t>Kivugiza</w:t>
            </w:r>
            <w:proofErr w:type="spellEnd"/>
            <w:r w:rsidRPr="00047F75">
              <w:rPr>
                <w:rFonts w:ascii="Verdana" w:hAnsi="Verdana"/>
                <w:sz w:val="20"/>
                <w:szCs w:val="20"/>
                <w:lang w:val="en-US"/>
              </w:rPr>
              <w:t xml:space="preserve"> Cell</w:t>
            </w:r>
          </w:p>
          <w:p w14:paraId="61480CB5" w14:textId="77777777" w:rsidR="009F4586" w:rsidRPr="00047F75" w:rsidRDefault="009F4586" w:rsidP="0098789A">
            <w:pPr>
              <w:jc w:val="both"/>
              <w:rPr>
                <w:rFonts w:ascii="Verdana" w:hAnsi="Verdana"/>
                <w:sz w:val="20"/>
                <w:szCs w:val="20"/>
                <w:lang w:val="en-US"/>
              </w:rPr>
            </w:pPr>
          </w:p>
        </w:tc>
        <w:tc>
          <w:tcPr>
            <w:tcW w:w="3969" w:type="dxa"/>
          </w:tcPr>
          <w:p w14:paraId="241C5BF7" w14:textId="77777777" w:rsidR="009F4586" w:rsidRPr="00194B9A" w:rsidRDefault="009F4586" w:rsidP="0098789A">
            <w:pPr>
              <w:jc w:val="both"/>
              <w:rPr>
                <w:rFonts w:ascii="Verdana" w:hAnsi="Verdana"/>
                <w:sz w:val="20"/>
                <w:szCs w:val="20"/>
                <w:lang w:val="en-US"/>
              </w:rPr>
            </w:pPr>
            <w:proofErr w:type="spellStart"/>
            <w:r w:rsidRPr="00194B9A">
              <w:rPr>
                <w:rFonts w:ascii="Verdana" w:hAnsi="Verdana"/>
                <w:sz w:val="20"/>
                <w:szCs w:val="20"/>
                <w:lang w:val="en-US"/>
              </w:rPr>
              <w:t>Nyarurembo</w:t>
            </w:r>
            <w:proofErr w:type="spellEnd"/>
          </w:p>
        </w:tc>
      </w:tr>
      <w:tr w:rsidR="009F4586" w:rsidRPr="00194B9A" w14:paraId="4643DDB4" w14:textId="77777777" w:rsidTr="0098789A">
        <w:tc>
          <w:tcPr>
            <w:tcW w:w="2405" w:type="dxa"/>
          </w:tcPr>
          <w:p w14:paraId="0D0E21ED" w14:textId="77777777" w:rsidR="009F4586" w:rsidRPr="00194B9A" w:rsidRDefault="009F4586" w:rsidP="0098789A">
            <w:pPr>
              <w:jc w:val="both"/>
              <w:rPr>
                <w:rFonts w:ascii="Verdana" w:hAnsi="Verdana"/>
                <w:sz w:val="20"/>
                <w:szCs w:val="20"/>
                <w:lang w:val="en-US"/>
              </w:rPr>
            </w:pPr>
          </w:p>
        </w:tc>
        <w:tc>
          <w:tcPr>
            <w:tcW w:w="2977" w:type="dxa"/>
          </w:tcPr>
          <w:p w14:paraId="723848F3" w14:textId="77777777" w:rsidR="009F4586" w:rsidRPr="00047F75" w:rsidRDefault="009F4586" w:rsidP="0098789A">
            <w:pPr>
              <w:jc w:val="both"/>
              <w:rPr>
                <w:rFonts w:ascii="Verdana" w:hAnsi="Verdana"/>
                <w:sz w:val="20"/>
                <w:szCs w:val="20"/>
                <w:lang w:val="en-US"/>
              </w:rPr>
            </w:pPr>
            <w:proofErr w:type="spellStart"/>
            <w:r w:rsidRPr="00047F75">
              <w:rPr>
                <w:rFonts w:ascii="Verdana" w:hAnsi="Verdana"/>
                <w:sz w:val="20"/>
                <w:szCs w:val="20"/>
                <w:lang w:val="en-US"/>
              </w:rPr>
              <w:t>Kigarama</w:t>
            </w:r>
            <w:proofErr w:type="spellEnd"/>
            <w:r w:rsidRPr="00047F75">
              <w:rPr>
                <w:rFonts w:ascii="Verdana" w:hAnsi="Verdana"/>
                <w:sz w:val="20"/>
                <w:szCs w:val="20"/>
                <w:lang w:val="en-US"/>
              </w:rPr>
              <w:t xml:space="preserve"> Cell</w:t>
            </w:r>
          </w:p>
        </w:tc>
        <w:tc>
          <w:tcPr>
            <w:tcW w:w="3969" w:type="dxa"/>
          </w:tcPr>
          <w:p w14:paraId="745399E5" w14:textId="77777777" w:rsidR="009F4586" w:rsidRPr="00194B9A" w:rsidRDefault="009F4586" w:rsidP="0098789A">
            <w:pPr>
              <w:jc w:val="both"/>
              <w:rPr>
                <w:rFonts w:ascii="Verdana" w:hAnsi="Verdana"/>
                <w:sz w:val="20"/>
                <w:szCs w:val="20"/>
                <w:lang w:val="en-US"/>
              </w:rPr>
            </w:pPr>
            <w:proofErr w:type="spellStart"/>
            <w:r w:rsidRPr="00194B9A">
              <w:rPr>
                <w:rFonts w:ascii="Verdana" w:hAnsi="Verdana"/>
                <w:sz w:val="20"/>
                <w:szCs w:val="20"/>
                <w:lang w:val="en-US"/>
              </w:rPr>
              <w:t>Nyakabungo</w:t>
            </w:r>
            <w:proofErr w:type="spellEnd"/>
            <w:r w:rsidRPr="00194B9A">
              <w:rPr>
                <w:rFonts w:ascii="Verdana" w:hAnsi="Verdana"/>
                <w:sz w:val="20"/>
                <w:szCs w:val="20"/>
                <w:lang w:val="en-US"/>
              </w:rPr>
              <w:t xml:space="preserve">, </w:t>
            </w:r>
            <w:proofErr w:type="spellStart"/>
            <w:r w:rsidRPr="00194B9A">
              <w:rPr>
                <w:rFonts w:ascii="Verdana" w:hAnsi="Verdana"/>
                <w:sz w:val="20"/>
                <w:szCs w:val="20"/>
                <w:lang w:val="en-US"/>
              </w:rPr>
              <w:t>Rukurazo</w:t>
            </w:r>
            <w:proofErr w:type="spellEnd"/>
            <w:r w:rsidRPr="00194B9A">
              <w:rPr>
                <w:rFonts w:ascii="Verdana" w:hAnsi="Verdana"/>
                <w:sz w:val="20"/>
                <w:szCs w:val="20"/>
                <w:lang w:val="en-US"/>
              </w:rPr>
              <w:t xml:space="preserve"> and </w:t>
            </w:r>
            <w:proofErr w:type="spellStart"/>
            <w:r w:rsidRPr="00194B9A">
              <w:rPr>
                <w:rFonts w:ascii="Verdana" w:hAnsi="Verdana"/>
                <w:sz w:val="20"/>
                <w:szCs w:val="20"/>
                <w:lang w:val="en-US"/>
              </w:rPr>
              <w:t>Marenge</w:t>
            </w:r>
            <w:proofErr w:type="spellEnd"/>
          </w:p>
        </w:tc>
      </w:tr>
      <w:tr w:rsidR="009F4586" w:rsidRPr="00194B9A" w14:paraId="4900C38E" w14:textId="77777777" w:rsidTr="0098789A">
        <w:tc>
          <w:tcPr>
            <w:tcW w:w="2405" w:type="dxa"/>
          </w:tcPr>
          <w:p w14:paraId="349D1171" w14:textId="77777777" w:rsidR="009F4586" w:rsidRPr="00194B9A" w:rsidRDefault="009F4586" w:rsidP="0098789A">
            <w:pPr>
              <w:jc w:val="both"/>
              <w:rPr>
                <w:rFonts w:ascii="Verdana" w:hAnsi="Verdana"/>
                <w:sz w:val="20"/>
                <w:szCs w:val="20"/>
                <w:lang w:val="en-US"/>
              </w:rPr>
            </w:pPr>
          </w:p>
        </w:tc>
        <w:tc>
          <w:tcPr>
            <w:tcW w:w="2977" w:type="dxa"/>
          </w:tcPr>
          <w:p w14:paraId="08B2E7BB" w14:textId="77777777" w:rsidR="009F4586" w:rsidRPr="00047F75" w:rsidRDefault="009F4586" w:rsidP="0098789A">
            <w:pPr>
              <w:jc w:val="both"/>
              <w:rPr>
                <w:rFonts w:ascii="Verdana" w:hAnsi="Verdana"/>
                <w:sz w:val="20"/>
                <w:szCs w:val="20"/>
                <w:lang w:val="en-US"/>
              </w:rPr>
            </w:pPr>
            <w:proofErr w:type="spellStart"/>
            <w:r w:rsidRPr="00047F75">
              <w:rPr>
                <w:rFonts w:ascii="Verdana" w:hAnsi="Verdana"/>
                <w:sz w:val="20"/>
                <w:szCs w:val="20"/>
                <w:lang w:val="en-US"/>
              </w:rPr>
              <w:t>Shengampuli</w:t>
            </w:r>
            <w:proofErr w:type="spellEnd"/>
            <w:r w:rsidRPr="00047F75">
              <w:rPr>
                <w:rFonts w:ascii="Verdana" w:hAnsi="Verdana"/>
                <w:sz w:val="20"/>
                <w:szCs w:val="20"/>
                <w:lang w:val="en-US"/>
              </w:rPr>
              <w:t xml:space="preserve"> Cell</w:t>
            </w:r>
          </w:p>
        </w:tc>
        <w:tc>
          <w:tcPr>
            <w:tcW w:w="3969" w:type="dxa"/>
          </w:tcPr>
          <w:p w14:paraId="5270B5F1" w14:textId="77777777" w:rsidR="009F4586" w:rsidRPr="00194B9A" w:rsidRDefault="009F4586" w:rsidP="0098789A">
            <w:pPr>
              <w:jc w:val="both"/>
              <w:rPr>
                <w:rFonts w:ascii="Verdana" w:hAnsi="Verdana"/>
                <w:sz w:val="20"/>
                <w:szCs w:val="20"/>
                <w:lang w:val="en-US"/>
              </w:rPr>
            </w:pPr>
            <w:proofErr w:type="spellStart"/>
            <w:r w:rsidRPr="00194B9A">
              <w:rPr>
                <w:rFonts w:ascii="Verdana" w:hAnsi="Verdana"/>
                <w:sz w:val="20"/>
                <w:szCs w:val="20"/>
                <w:lang w:val="en-US"/>
              </w:rPr>
              <w:t>Umutagata</w:t>
            </w:r>
            <w:proofErr w:type="spellEnd"/>
            <w:r>
              <w:rPr>
                <w:rFonts w:ascii="Verdana" w:hAnsi="Verdana"/>
                <w:sz w:val="20"/>
                <w:szCs w:val="20"/>
                <w:lang w:val="en-US"/>
              </w:rPr>
              <w:t xml:space="preserve">, </w:t>
            </w:r>
            <w:proofErr w:type="spellStart"/>
            <w:r w:rsidRPr="00194B9A">
              <w:rPr>
                <w:rFonts w:ascii="Verdana" w:hAnsi="Verdana"/>
                <w:sz w:val="20"/>
                <w:szCs w:val="20"/>
                <w:lang w:val="en-US"/>
              </w:rPr>
              <w:t>Agasharu</w:t>
            </w:r>
            <w:proofErr w:type="spellEnd"/>
            <w:r>
              <w:rPr>
                <w:rFonts w:ascii="Verdana" w:hAnsi="Verdana"/>
                <w:sz w:val="20"/>
                <w:szCs w:val="20"/>
                <w:lang w:val="en-US"/>
              </w:rPr>
              <w:t xml:space="preserve">, </w:t>
            </w:r>
            <w:proofErr w:type="spellStart"/>
            <w:r w:rsidRPr="00194B9A">
              <w:rPr>
                <w:rFonts w:ascii="Verdana" w:hAnsi="Verdana"/>
                <w:sz w:val="20"/>
                <w:szCs w:val="20"/>
                <w:lang w:val="en-US"/>
              </w:rPr>
              <w:t>Umubuga</w:t>
            </w:r>
            <w:proofErr w:type="spellEnd"/>
            <w:r w:rsidRPr="00194B9A">
              <w:rPr>
                <w:rFonts w:ascii="Verdana" w:hAnsi="Verdana"/>
                <w:sz w:val="20"/>
                <w:szCs w:val="20"/>
                <w:lang w:val="en-US"/>
              </w:rPr>
              <w:t xml:space="preserve">, </w:t>
            </w:r>
            <w:proofErr w:type="spellStart"/>
            <w:r w:rsidRPr="00194B9A">
              <w:rPr>
                <w:rFonts w:ascii="Verdana" w:hAnsi="Verdana"/>
                <w:sz w:val="20"/>
                <w:szCs w:val="20"/>
                <w:lang w:val="en-US"/>
              </w:rPr>
              <w:t>Rukurazo</w:t>
            </w:r>
            <w:proofErr w:type="spellEnd"/>
            <w:r w:rsidRPr="00194B9A">
              <w:rPr>
                <w:rFonts w:ascii="Verdana" w:hAnsi="Verdana"/>
                <w:sz w:val="20"/>
                <w:szCs w:val="20"/>
                <w:lang w:val="en-US"/>
              </w:rPr>
              <w:t xml:space="preserve">, </w:t>
            </w:r>
            <w:proofErr w:type="spellStart"/>
            <w:r w:rsidRPr="00194B9A">
              <w:rPr>
                <w:rFonts w:ascii="Verdana" w:hAnsi="Verdana"/>
                <w:sz w:val="20"/>
                <w:szCs w:val="20"/>
                <w:lang w:val="en-US"/>
              </w:rPr>
              <w:t>Rusin</w:t>
            </w:r>
            <w:r>
              <w:rPr>
                <w:rFonts w:ascii="Verdana" w:hAnsi="Verdana"/>
                <w:sz w:val="20"/>
                <w:szCs w:val="20"/>
                <w:lang w:val="en-US"/>
              </w:rPr>
              <w:t>e</w:t>
            </w:r>
            <w:proofErr w:type="spellEnd"/>
            <w:r w:rsidRPr="00194B9A">
              <w:rPr>
                <w:rFonts w:ascii="Verdana" w:hAnsi="Verdana"/>
                <w:sz w:val="20"/>
                <w:szCs w:val="20"/>
                <w:lang w:val="en-US"/>
              </w:rPr>
              <w:t xml:space="preserve"> and Amataba</w:t>
            </w:r>
          </w:p>
        </w:tc>
      </w:tr>
      <w:tr w:rsidR="009F4586" w:rsidRPr="00194B9A" w14:paraId="7E386E51" w14:textId="77777777" w:rsidTr="0098789A">
        <w:tc>
          <w:tcPr>
            <w:tcW w:w="2405" w:type="dxa"/>
          </w:tcPr>
          <w:p w14:paraId="3D5AF2BB" w14:textId="77777777" w:rsidR="009F4586" w:rsidRPr="00194B9A" w:rsidRDefault="009F4586" w:rsidP="0098789A">
            <w:pPr>
              <w:jc w:val="both"/>
              <w:rPr>
                <w:rFonts w:ascii="Verdana" w:hAnsi="Verdana"/>
                <w:sz w:val="20"/>
                <w:szCs w:val="20"/>
                <w:lang w:val="en-US"/>
              </w:rPr>
            </w:pPr>
            <w:proofErr w:type="spellStart"/>
            <w:r w:rsidRPr="00194B9A">
              <w:rPr>
                <w:rFonts w:ascii="Verdana" w:hAnsi="Verdana"/>
                <w:sz w:val="20"/>
                <w:szCs w:val="20"/>
                <w:lang w:val="en-US"/>
              </w:rPr>
              <w:lastRenderedPageBreak/>
              <w:t>Murambi</w:t>
            </w:r>
            <w:proofErr w:type="spellEnd"/>
          </w:p>
        </w:tc>
        <w:tc>
          <w:tcPr>
            <w:tcW w:w="2977" w:type="dxa"/>
          </w:tcPr>
          <w:p w14:paraId="651EC919" w14:textId="77777777" w:rsidR="009F4586" w:rsidRPr="00047F75" w:rsidRDefault="009F4586" w:rsidP="0098789A">
            <w:pPr>
              <w:jc w:val="both"/>
              <w:rPr>
                <w:rFonts w:ascii="Verdana" w:hAnsi="Verdana"/>
                <w:sz w:val="20"/>
                <w:szCs w:val="20"/>
                <w:lang w:val="en-US"/>
              </w:rPr>
            </w:pPr>
            <w:proofErr w:type="spellStart"/>
            <w:r w:rsidRPr="00047F75">
              <w:rPr>
                <w:rFonts w:ascii="Verdana" w:hAnsi="Verdana"/>
                <w:sz w:val="20"/>
                <w:szCs w:val="20"/>
                <w:lang w:val="en-US"/>
              </w:rPr>
              <w:t>Mugambazi</w:t>
            </w:r>
            <w:proofErr w:type="spellEnd"/>
            <w:r w:rsidRPr="00047F75">
              <w:rPr>
                <w:rFonts w:ascii="Verdana" w:hAnsi="Verdana"/>
                <w:sz w:val="20"/>
                <w:szCs w:val="20"/>
                <w:lang w:val="en-US"/>
              </w:rPr>
              <w:t xml:space="preserve"> Cell</w:t>
            </w:r>
          </w:p>
        </w:tc>
        <w:tc>
          <w:tcPr>
            <w:tcW w:w="3969" w:type="dxa"/>
          </w:tcPr>
          <w:p w14:paraId="6915A3C3" w14:textId="77777777" w:rsidR="009F4586" w:rsidRPr="00194B9A" w:rsidRDefault="009F4586" w:rsidP="0098789A">
            <w:pPr>
              <w:jc w:val="both"/>
              <w:rPr>
                <w:rFonts w:ascii="Verdana" w:hAnsi="Verdana"/>
                <w:sz w:val="20"/>
                <w:szCs w:val="20"/>
                <w:lang w:val="en-US"/>
              </w:rPr>
            </w:pPr>
            <w:r w:rsidRPr="00194B9A">
              <w:rPr>
                <w:rFonts w:ascii="Verdana" w:hAnsi="Verdana"/>
                <w:sz w:val="20"/>
                <w:szCs w:val="20"/>
                <w:lang w:val="en-US"/>
              </w:rPr>
              <w:t xml:space="preserve">Ruri and </w:t>
            </w:r>
            <w:r>
              <w:rPr>
                <w:rFonts w:ascii="Verdana" w:hAnsi="Verdana"/>
                <w:sz w:val="20"/>
                <w:szCs w:val="20"/>
                <w:lang w:val="en-US"/>
              </w:rPr>
              <w:t>Amataba</w:t>
            </w:r>
          </w:p>
        </w:tc>
      </w:tr>
      <w:tr w:rsidR="009F4586" w:rsidRPr="00194B9A" w14:paraId="462F4516" w14:textId="77777777" w:rsidTr="0098789A">
        <w:tc>
          <w:tcPr>
            <w:tcW w:w="2405" w:type="dxa"/>
          </w:tcPr>
          <w:p w14:paraId="55ED0AA4" w14:textId="77777777" w:rsidR="009F4586" w:rsidRPr="00194B9A" w:rsidRDefault="009F4586" w:rsidP="0098789A">
            <w:pPr>
              <w:jc w:val="both"/>
              <w:rPr>
                <w:rFonts w:ascii="Verdana" w:hAnsi="Verdana"/>
                <w:sz w:val="20"/>
                <w:szCs w:val="20"/>
                <w:lang w:val="en-US"/>
              </w:rPr>
            </w:pPr>
          </w:p>
        </w:tc>
        <w:tc>
          <w:tcPr>
            <w:tcW w:w="2977" w:type="dxa"/>
          </w:tcPr>
          <w:p w14:paraId="01BE211B" w14:textId="77777777" w:rsidR="009F4586" w:rsidRPr="00047F75" w:rsidRDefault="009F4586" w:rsidP="0098789A">
            <w:pPr>
              <w:jc w:val="both"/>
              <w:rPr>
                <w:rFonts w:ascii="Verdana" w:hAnsi="Verdana"/>
                <w:sz w:val="20"/>
                <w:szCs w:val="20"/>
                <w:lang w:val="en-US"/>
              </w:rPr>
            </w:pPr>
            <w:r w:rsidRPr="00047F75">
              <w:rPr>
                <w:rFonts w:ascii="Verdana" w:hAnsi="Verdana"/>
                <w:sz w:val="20"/>
                <w:szCs w:val="20"/>
                <w:lang w:val="en-US"/>
              </w:rPr>
              <w:t>Gatwa Cell</w:t>
            </w:r>
          </w:p>
        </w:tc>
        <w:tc>
          <w:tcPr>
            <w:tcW w:w="3969" w:type="dxa"/>
          </w:tcPr>
          <w:p w14:paraId="7608AF05" w14:textId="77777777" w:rsidR="009F4586" w:rsidRPr="00194B9A" w:rsidRDefault="009F4586" w:rsidP="0098789A">
            <w:pPr>
              <w:jc w:val="both"/>
              <w:rPr>
                <w:rFonts w:ascii="Verdana" w:hAnsi="Verdana"/>
                <w:sz w:val="20"/>
                <w:szCs w:val="20"/>
                <w:lang w:val="en-US"/>
              </w:rPr>
            </w:pPr>
            <w:proofErr w:type="spellStart"/>
            <w:r>
              <w:rPr>
                <w:rFonts w:ascii="Verdana" w:hAnsi="Verdana"/>
                <w:sz w:val="20"/>
                <w:szCs w:val="20"/>
                <w:lang w:val="en-US"/>
              </w:rPr>
              <w:t>Kabeza</w:t>
            </w:r>
            <w:proofErr w:type="spellEnd"/>
          </w:p>
        </w:tc>
      </w:tr>
    </w:tbl>
    <w:p w14:paraId="1E7A278C" w14:textId="77777777" w:rsidR="009F4586" w:rsidRDefault="009F4586" w:rsidP="009F4586">
      <w:pPr>
        <w:spacing w:after="160" w:line="259" w:lineRule="auto"/>
        <w:contextualSpacing/>
        <w:jc w:val="both"/>
        <w:rPr>
          <w:rFonts w:ascii="Verdana" w:hAnsi="Verdana"/>
          <w:sz w:val="20"/>
          <w:szCs w:val="20"/>
        </w:rPr>
      </w:pPr>
    </w:p>
    <w:p w14:paraId="38977D6A" w14:textId="12BD8918" w:rsidR="0004187D" w:rsidRDefault="0004187D" w:rsidP="0004187D">
      <w:pPr>
        <w:jc w:val="both"/>
        <w:rPr>
          <w:rFonts w:ascii="Verdana" w:hAnsi="Verdana"/>
          <w:b/>
          <w:bCs/>
          <w:sz w:val="20"/>
          <w:szCs w:val="20"/>
          <w:lang w:val="en-US"/>
        </w:rPr>
      </w:pPr>
      <w:r w:rsidRPr="0066339C">
        <w:rPr>
          <w:rFonts w:ascii="Verdana" w:hAnsi="Verdana"/>
          <w:b/>
          <w:bCs/>
          <w:sz w:val="20"/>
          <w:szCs w:val="20"/>
          <w:lang w:val="en-US"/>
        </w:rPr>
        <w:t xml:space="preserve">Table </w:t>
      </w:r>
      <w:r w:rsidR="00891DBE">
        <w:rPr>
          <w:rFonts w:ascii="Verdana" w:hAnsi="Verdana"/>
          <w:b/>
          <w:bCs/>
          <w:sz w:val="20"/>
          <w:szCs w:val="20"/>
          <w:lang w:val="en-US"/>
        </w:rPr>
        <w:t>3</w:t>
      </w:r>
      <w:r w:rsidRPr="0066339C">
        <w:rPr>
          <w:rFonts w:ascii="Verdana" w:hAnsi="Verdana"/>
          <w:b/>
          <w:bCs/>
          <w:sz w:val="20"/>
          <w:szCs w:val="20"/>
          <w:lang w:val="en-US"/>
        </w:rPr>
        <w:t>.</w:t>
      </w:r>
      <w:r w:rsidR="00627FBC">
        <w:rPr>
          <w:rFonts w:ascii="Verdana" w:hAnsi="Verdana"/>
          <w:b/>
          <w:bCs/>
          <w:sz w:val="20"/>
          <w:szCs w:val="20"/>
          <w:lang w:val="en-US"/>
        </w:rPr>
        <w:t>5</w:t>
      </w:r>
      <w:r w:rsidRPr="0066339C">
        <w:rPr>
          <w:rFonts w:ascii="Verdana" w:hAnsi="Verdana"/>
          <w:b/>
          <w:bCs/>
          <w:sz w:val="20"/>
          <w:szCs w:val="20"/>
          <w:lang w:val="en-US"/>
        </w:rPr>
        <w:t>:</w:t>
      </w:r>
      <w:r w:rsidRPr="0066339C">
        <w:rPr>
          <w:rFonts w:ascii="Verdana" w:hAnsi="Verdana"/>
          <w:sz w:val="20"/>
          <w:szCs w:val="20"/>
          <w:lang w:val="en-US"/>
        </w:rPr>
        <w:t xml:space="preserve"> </w:t>
      </w:r>
      <w:proofErr w:type="spellStart"/>
      <w:r w:rsidRPr="0066339C">
        <w:rPr>
          <w:rFonts w:ascii="Verdana" w:hAnsi="Verdana"/>
          <w:b/>
          <w:bCs/>
          <w:sz w:val="20"/>
          <w:szCs w:val="20"/>
          <w:lang w:val="en-US"/>
        </w:rPr>
        <w:t>Masoro</w:t>
      </w:r>
      <w:proofErr w:type="spellEnd"/>
      <w:r w:rsidRPr="0066339C">
        <w:rPr>
          <w:rFonts w:ascii="Verdana" w:hAnsi="Verdana"/>
          <w:b/>
          <w:bCs/>
          <w:sz w:val="20"/>
          <w:szCs w:val="20"/>
          <w:lang w:val="en-US"/>
        </w:rPr>
        <w:t xml:space="preserve"> Mining Area: </w:t>
      </w:r>
      <w:proofErr w:type="spellStart"/>
      <w:r w:rsidR="00484752" w:rsidRPr="00484752">
        <w:rPr>
          <w:rFonts w:ascii="Verdana" w:hAnsi="Verdana"/>
          <w:b/>
          <w:bCs/>
          <w:sz w:val="20"/>
          <w:szCs w:val="20"/>
        </w:rPr>
        <w:t>Rulindo</w:t>
      </w:r>
      <w:proofErr w:type="spellEnd"/>
      <w:r w:rsidR="00484752" w:rsidRPr="00484752">
        <w:rPr>
          <w:rFonts w:ascii="Verdana" w:hAnsi="Verdana"/>
          <w:b/>
          <w:bCs/>
          <w:sz w:val="20"/>
          <w:szCs w:val="20"/>
        </w:rPr>
        <w:t xml:space="preserve"> District</w:t>
      </w:r>
      <w:r w:rsidR="00484752" w:rsidRPr="0066339C">
        <w:rPr>
          <w:rFonts w:ascii="Verdana" w:hAnsi="Verdana"/>
          <w:b/>
          <w:bCs/>
          <w:sz w:val="20"/>
          <w:szCs w:val="20"/>
          <w:lang w:val="en-US"/>
        </w:rPr>
        <w:t xml:space="preserve"> </w:t>
      </w:r>
      <w:r w:rsidRPr="0066339C">
        <w:rPr>
          <w:rFonts w:ascii="Verdana" w:hAnsi="Verdana"/>
          <w:b/>
          <w:bCs/>
          <w:sz w:val="20"/>
          <w:szCs w:val="20"/>
          <w:lang w:val="en-US"/>
        </w:rPr>
        <w:t>Area of Influence, Sectors, Cells and Villages</w:t>
      </w:r>
    </w:p>
    <w:p w14:paraId="26B31277" w14:textId="77777777" w:rsidR="0004187D" w:rsidRPr="00194B9A" w:rsidRDefault="0004187D" w:rsidP="0004187D">
      <w:pPr>
        <w:jc w:val="both"/>
        <w:rPr>
          <w:rFonts w:ascii="Verdana" w:hAnsi="Verdana"/>
          <w:sz w:val="20"/>
          <w:szCs w:val="20"/>
          <w:lang w:val="en-US"/>
        </w:rPr>
      </w:pPr>
    </w:p>
    <w:tbl>
      <w:tblPr>
        <w:tblStyle w:val="TableGrid"/>
        <w:tblW w:w="9351" w:type="dxa"/>
        <w:tblLook w:val="04A0" w:firstRow="1" w:lastRow="0" w:firstColumn="1" w:lastColumn="0" w:noHBand="0" w:noVBand="1"/>
      </w:tblPr>
      <w:tblGrid>
        <w:gridCol w:w="3005"/>
        <w:gridCol w:w="2377"/>
        <w:gridCol w:w="3969"/>
      </w:tblGrid>
      <w:tr w:rsidR="0004187D" w:rsidRPr="00194B9A" w14:paraId="0826584F" w14:textId="77777777" w:rsidTr="0098789A">
        <w:tc>
          <w:tcPr>
            <w:tcW w:w="9351" w:type="dxa"/>
            <w:gridSpan w:val="3"/>
          </w:tcPr>
          <w:p w14:paraId="3ED83998" w14:textId="77777777" w:rsidR="0004187D" w:rsidRPr="00194B9A" w:rsidRDefault="0004187D" w:rsidP="0098789A">
            <w:pPr>
              <w:jc w:val="both"/>
              <w:rPr>
                <w:rFonts w:ascii="Verdana" w:hAnsi="Verdana"/>
                <w:sz w:val="20"/>
                <w:szCs w:val="20"/>
                <w:lang w:val="en-US"/>
              </w:rPr>
            </w:pPr>
            <w:proofErr w:type="spellStart"/>
            <w:r w:rsidRPr="0066339C">
              <w:rPr>
                <w:rFonts w:ascii="Verdana" w:hAnsi="Verdana"/>
                <w:b/>
                <w:bCs/>
                <w:sz w:val="20"/>
                <w:szCs w:val="20"/>
                <w:lang w:val="en-US"/>
              </w:rPr>
              <w:t>Masoro</w:t>
            </w:r>
            <w:proofErr w:type="spellEnd"/>
            <w:r w:rsidRPr="0066339C">
              <w:rPr>
                <w:rFonts w:ascii="Verdana" w:hAnsi="Verdana"/>
                <w:b/>
                <w:bCs/>
                <w:sz w:val="20"/>
                <w:szCs w:val="20"/>
                <w:lang w:val="en-US"/>
              </w:rPr>
              <w:t xml:space="preserve"> Mining Area</w:t>
            </w:r>
            <w:r w:rsidRPr="00194B9A">
              <w:rPr>
                <w:rFonts w:ascii="Verdana" w:hAnsi="Verdana"/>
                <w:b/>
                <w:bCs/>
                <w:sz w:val="20"/>
                <w:szCs w:val="20"/>
                <w:lang w:val="en-US"/>
              </w:rPr>
              <w:t>-Area of Influence</w:t>
            </w:r>
          </w:p>
        </w:tc>
      </w:tr>
      <w:tr w:rsidR="0004187D" w:rsidRPr="00194B9A" w14:paraId="2C79D72A" w14:textId="77777777" w:rsidTr="0098789A">
        <w:tc>
          <w:tcPr>
            <w:tcW w:w="3005" w:type="dxa"/>
          </w:tcPr>
          <w:p w14:paraId="42168B3E" w14:textId="77777777" w:rsidR="0004187D" w:rsidRPr="00194B9A" w:rsidRDefault="0004187D" w:rsidP="0098789A">
            <w:pPr>
              <w:jc w:val="both"/>
              <w:rPr>
                <w:rFonts w:ascii="Verdana" w:hAnsi="Verdana"/>
                <w:b/>
                <w:bCs/>
                <w:sz w:val="20"/>
                <w:szCs w:val="20"/>
                <w:lang w:val="en-US"/>
              </w:rPr>
            </w:pPr>
            <w:r w:rsidRPr="00194B9A">
              <w:rPr>
                <w:rFonts w:ascii="Verdana" w:hAnsi="Verdana"/>
                <w:b/>
                <w:bCs/>
                <w:sz w:val="20"/>
                <w:szCs w:val="20"/>
                <w:lang w:val="en-US"/>
              </w:rPr>
              <w:t xml:space="preserve">Sector </w:t>
            </w:r>
          </w:p>
        </w:tc>
        <w:tc>
          <w:tcPr>
            <w:tcW w:w="2377" w:type="dxa"/>
          </w:tcPr>
          <w:p w14:paraId="75E89A5E" w14:textId="77777777" w:rsidR="0004187D" w:rsidRPr="00194B9A" w:rsidRDefault="0004187D" w:rsidP="0098789A">
            <w:pPr>
              <w:jc w:val="both"/>
              <w:rPr>
                <w:rFonts w:ascii="Verdana" w:hAnsi="Verdana"/>
                <w:b/>
                <w:bCs/>
                <w:sz w:val="20"/>
                <w:szCs w:val="20"/>
                <w:lang w:val="en-US"/>
              </w:rPr>
            </w:pPr>
            <w:r w:rsidRPr="00194B9A">
              <w:rPr>
                <w:rFonts w:ascii="Verdana" w:hAnsi="Verdana"/>
                <w:b/>
                <w:bCs/>
                <w:sz w:val="20"/>
                <w:szCs w:val="20"/>
                <w:lang w:val="en-US"/>
              </w:rPr>
              <w:t>Cells</w:t>
            </w:r>
          </w:p>
        </w:tc>
        <w:tc>
          <w:tcPr>
            <w:tcW w:w="3969" w:type="dxa"/>
          </w:tcPr>
          <w:p w14:paraId="777707F9" w14:textId="77777777" w:rsidR="0004187D" w:rsidRPr="00194B9A" w:rsidRDefault="0004187D" w:rsidP="0098789A">
            <w:pPr>
              <w:jc w:val="both"/>
              <w:rPr>
                <w:rFonts w:ascii="Verdana" w:hAnsi="Verdana"/>
                <w:b/>
                <w:bCs/>
                <w:sz w:val="20"/>
                <w:szCs w:val="20"/>
                <w:lang w:val="en-US"/>
              </w:rPr>
            </w:pPr>
            <w:r w:rsidRPr="00194B9A">
              <w:rPr>
                <w:rFonts w:ascii="Verdana" w:hAnsi="Verdana"/>
                <w:b/>
                <w:bCs/>
                <w:sz w:val="20"/>
                <w:szCs w:val="20"/>
                <w:lang w:val="en-US"/>
              </w:rPr>
              <w:t>Villages</w:t>
            </w:r>
          </w:p>
        </w:tc>
      </w:tr>
      <w:tr w:rsidR="0004187D" w:rsidRPr="004E0582" w14:paraId="4C039572" w14:textId="77777777" w:rsidTr="0098789A">
        <w:tc>
          <w:tcPr>
            <w:tcW w:w="3005" w:type="dxa"/>
          </w:tcPr>
          <w:p w14:paraId="59403BE6" w14:textId="77777777" w:rsidR="0004187D" w:rsidRPr="00194B9A" w:rsidRDefault="0004187D" w:rsidP="0098789A">
            <w:pPr>
              <w:jc w:val="both"/>
              <w:rPr>
                <w:rFonts w:ascii="Verdana" w:hAnsi="Verdana"/>
                <w:sz w:val="20"/>
                <w:szCs w:val="20"/>
                <w:lang w:val="en-US"/>
              </w:rPr>
            </w:pPr>
            <w:proofErr w:type="spellStart"/>
            <w:r w:rsidRPr="00194B9A">
              <w:rPr>
                <w:rFonts w:ascii="Verdana" w:hAnsi="Verdana"/>
                <w:sz w:val="20"/>
                <w:szCs w:val="20"/>
                <w:lang w:val="en-US"/>
              </w:rPr>
              <w:t>Masoro</w:t>
            </w:r>
            <w:proofErr w:type="spellEnd"/>
          </w:p>
        </w:tc>
        <w:tc>
          <w:tcPr>
            <w:tcW w:w="2377" w:type="dxa"/>
          </w:tcPr>
          <w:p w14:paraId="1046D800" w14:textId="77777777" w:rsidR="0004187D" w:rsidRPr="00292180" w:rsidRDefault="0004187D" w:rsidP="0098789A">
            <w:pPr>
              <w:jc w:val="both"/>
              <w:rPr>
                <w:rFonts w:ascii="Verdana" w:hAnsi="Verdana"/>
                <w:sz w:val="20"/>
                <w:szCs w:val="20"/>
                <w:lang w:val="en-US"/>
              </w:rPr>
            </w:pPr>
            <w:proofErr w:type="spellStart"/>
            <w:r w:rsidRPr="00292180">
              <w:rPr>
                <w:rFonts w:ascii="Verdana" w:hAnsi="Verdana"/>
                <w:sz w:val="20"/>
                <w:szCs w:val="20"/>
                <w:lang w:val="en-US"/>
              </w:rPr>
              <w:t>Nyamyumba</w:t>
            </w:r>
            <w:proofErr w:type="spellEnd"/>
            <w:r w:rsidRPr="00292180">
              <w:rPr>
                <w:rFonts w:ascii="Verdana" w:hAnsi="Verdana"/>
                <w:sz w:val="20"/>
                <w:szCs w:val="20"/>
                <w:lang w:val="en-US"/>
              </w:rPr>
              <w:t xml:space="preserve"> Cell</w:t>
            </w:r>
          </w:p>
          <w:p w14:paraId="08D92BA1" w14:textId="77777777" w:rsidR="0004187D" w:rsidRPr="00292180" w:rsidRDefault="0004187D" w:rsidP="0098789A">
            <w:pPr>
              <w:jc w:val="both"/>
              <w:rPr>
                <w:rFonts w:ascii="Verdana" w:hAnsi="Verdana"/>
                <w:sz w:val="20"/>
                <w:szCs w:val="20"/>
                <w:lang w:val="en-US"/>
              </w:rPr>
            </w:pPr>
          </w:p>
        </w:tc>
        <w:tc>
          <w:tcPr>
            <w:tcW w:w="3969" w:type="dxa"/>
          </w:tcPr>
          <w:p w14:paraId="0E6B78BD" w14:textId="77777777" w:rsidR="0004187D" w:rsidRPr="00192A06" w:rsidRDefault="0004187D" w:rsidP="0098789A">
            <w:pPr>
              <w:jc w:val="both"/>
              <w:rPr>
                <w:rFonts w:ascii="Verdana" w:hAnsi="Verdana"/>
                <w:sz w:val="20"/>
                <w:szCs w:val="20"/>
                <w:lang w:val="sv-SE"/>
              </w:rPr>
            </w:pPr>
            <w:r w:rsidRPr="00192A06">
              <w:rPr>
                <w:rFonts w:ascii="Verdana" w:hAnsi="Verdana"/>
                <w:sz w:val="20"/>
                <w:szCs w:val="20"/>
                <w:lang w:val="sv-SE"/>
              </w:rPr>
              <w:t>Kigomwa, Kabunga, Rusenyi and Kabeza</w:t>
            </w:r>
          </w:p>
        </w:tc>
      </w:tr>
      <w:tr w:rsidR="0004187D" w:rsidRPr="00194B9A" w14:paraId="40E6E778" w14:textId="77777777" w:rsidTr="0098789A">
        <w:tc>
          <w:tcPr>
            <w:tcW w:w="3005" w:type="dxa"/>
          </w:tcPr>
          <w:p w14:paraId="40890564" w14:textId="77777777" w:rsidR="0004187D" w:rsidRPr="00192A06" w:rsidRDefault="0004187D" w:rsidP="0098789A">
            <w:pPr>
              <w:jc w:val="both"/>
              <w:rPr>
                <w:rFonts w:ascii="Verdana" w:hAnsi="Verdana"/>
                <w:sz w:val="20"/>
                <w:szCs w:val="20"/>
                <w:lang w:val="sv-SE"/>
              </w:rPr>
            </w:pPr>
          </w:p>
        </w:tc>
        <w:tc>
          <w:tcPr>
            <w:tcW w:w="2377" w:type="dxa"/>
          </w:tcPr>
          <w:p w14:paraId="63A09209" w14:textId="77777777" w:rsidR="0004187D" w:rsidRPr="00292180" w:rsidRDefault="0004187D" w:rsidP="0098789A">
            <w:pPr>
              <w:jc w:val="both"/>
              <w:rPr>
                <w:rFonts w:ascii="Verdana" w:hAnsi="Verdana"/>
                <w:sz w:val="20"/>
                <w:szCs w:val="20"/>
                <w:lang w:val="en-US"/>
              </w:rPr>
            </w:pPr>
            <w:proofErr w:type="spellStart"/>
            <w:r w:rsidRPr="00292180">
              <w:rPr>
                <w:rFonts w:ascii="Verdana" w:hAnsi="Verdana"/>
                <w:sz w:val="20"/>
                <w:szCs w:val="20"/>
                <w:lang w:val="en-US"/>
              </w:rPr>
              <w:t>Kigarama</w:t>
            </w:r>
            <w:proofErr w:type="spellEnd"/>
            <w:r w:rsidRPr="00292180">
              <w:rPr>
                <w:rFonts w:ascii="Verdana" w:hAnsi="Verdana"/>
                <w:sz w:val="20"/>
                <w:szCs w:val="20"/>
                <w:lang w:val="en-US"/>
              </w:rPr>
              <w:t xml:space="preserve"> Cell</w:t>
            </w:r>
          </w:p>
        </w:tc>
        <w:tc>
          <w:tcPr>
            <w:tcW w:w="3969" w:type="dxa"/>
          </w:tcPr>
          <w:p w14:paraId="220F52C4" w14:textId="77777777" w:rsidR="0004187D" w:rsidRPr="00194B9A" w:rsidRDefault="0004187D" w:rsidP="0098789A">
            <w:pPr>
              <w:jc w:val="both"/>
              <w:rPr>
                <w:rFonts w:ascii="Verdana" w:hAnsi="Verdana"/>
                <w:sz w:val="20"/>
                <w:szCs w:val="20"/>
                <w:lang w:val="en-US"/>
              </w:rPr>
            </w:pPr>
            <w:proofErr w:type="spellStart"/>
            <w:r w:rsidRPr="00194B9A">
              <w:rPr>
                <w:rFonts w:ascii="Verdana" w:hAnsi="Verdana"/>
                <w:sz w:val="20"/>
                <w:szCs w:val="20"/>
                <w:lang w:val="en-US"/>
              </w:rPr>
              <w:t>Gacyamo</w:t>
            </w:r>
            <w:proofErr w:type="spellEnd"/>
            <w:r w:rsidRPr="00194B9A">
              <w:rPr>
                <w:rFonts w:ascii="Verdana" w:hAnsi="Verdana"/>
                <w:sz w:val="20"/>
                <w:szCs w:val="20"/>
                <w:lang w:val="en-US"/>
              </w:rPr>
              <w:t xml:space="preserve"> and </w:t>
            </w:r>
            <w:proofErr w:type="spellStart"/>
            <w:r w:rsidRPr="00194B9A">
              <w:rPr>
                <w:rFonts w:ascii="Verdana" w:hAnsi="Verdana"/>
                <w:sz w:val="20"/>
                <w:szCs w:val="20"/>
                <w:lang w:val="en-US"/>
              </w:rPr>
              <w:t>Marembo</w:t>
            </w:r>
            <w:proofErr w:type="spellEnd"/>
          </w:p>
        </w:tc>
      </w:tr>
      <w:tr w:rsidR="0004187D" w:rsidRPr="004E0582" w14:paraId="76D47FC1" w14:textId="77777777" w:rsidTr="0098789A">
        <w:tc>
          <w:tcPr>
            <w:tcW w:w="3005" w:type="dxa"/>
          </w:tcPr>
          <w:p w14:paraId="754ABE42" w14:textId="77777777" w:rsidR="0004187D" w:rsidRPr="00194B9A" w:rsidRDefault="0004187D" w:rsidP="0098789A">
            <w:pPr>
              <w:jc w:val="both"/>
              <w:rPr>
                <w:rFonts w:ascii="Verdana" w:hAnsi="Verdana"/>
                <w:sz w:val="20"/>
                <w:szCs w:val="20"/>
                <w:lang w:val="en-US"/>
              </w:rPr>
            </w:pPr>
            <w:proofErr w:type="spellStart"/>
            <w:r w:rsidRPr="00194B9A">
              <w:rPr>
                <w:rFonts w:ascii="Verdana" w:hAnsi="Verdana"/>
                <w:sz w:val="20"/>
                <w:szCs w:val="20"/>
                <w:lang w:val="en-US"/>
              </w:rPr>
              <w:t>Murambi</w:t>
            </w:r>
            <w:proofErr w:type="spellEnd"/>
          </w:p>
        </w:tc>
        <w:tc>
          <w:tcPr>
            <w:tcW w:w="2377" w:type="dxa"/>
          </w:tcPr>
          <w:p w14:paraId="4F71D7BF" w14:textId="77777777" w:rsidR="0004187D" w:rsidRPr="00292180" w:rsidRDefault="0004187D" w:rsidP="0098789A">
            <w:pPr>
              <w:jc w:val="both"/>
              <w:rPr>
                <w:rFonts w:ascii="Verdana" w:hAnsi="Verdana"/>
                <w:sz w:val="20"/>
                <w:szCs w:val="20"/>
                <w:lang w:val="en-US"/>
              </w:rPr>
            </w:pPr>
            <w:r w:rsidRPr="00292180">
              <w:rPr>
                <w:rFonts w:ascii="Verdana" w:hAnsi="Verdana"/>
                <w:sz w:val="20"/>
                <w:szCs w:val="20"/>
                <w:lang w:val="en-US"/>
              </w:rPr>
              <w:t>Gatwa Cell</w:t>
            </w:r>
          </w:p>
        </w:tc>
        <w:tc>
          <w:tcPr>
            <w:tcW w:w="3969" w:type="dxa"/>
          </w:tcPr>
          <w:p w14:paraId="5D6E9845" w14:textId="77777777" w:rsidR="0004187D" w:rsidRPr="00192A06" w:rsidRDefault="0004187D" w:rsidP="0098789A">
            <w:pPr>
              <w:jc w:val="both"/>
              <w:rPr>
                <w:rFonts w:ascii="Verdana" w:hAnsi="Verdana"/>
                <w:sz w:val="20"/>
                <w:szCs w:val="20"/>
                <w:lang w:val="sv-SE"/>
              </w:rPr>
            </w:pPr>
            <w:r w:rsidRPr="00192A06">
              <w:rPr>
                <w:rFonts w:ascii="Verdana" w:hAnsi="Verdana"/>
                <w:sz w:val="20"/>
                <w:szCs w:val="20"/>
                <w:lang w:val="sv-SE"/>
              </w:rPr>
              <w:t>Akarambi, Gisiza, Umutagata, Agasharu and Kigarama</w:t>
            </w:r>
          </w:p>
        </w:tc>
      </w:tr>
      <w:tr w:rsidR="0004187D" w:rsidRPr="00194B9A" w14:paraId="3EDA4D8A" w14:textId="77777777" w:rsidTr="0098789A">
        <w:tc>
          <w:tcPr>
            <w:tcW w:w="3005" w:type="dxa"/>
          </w:tcPr>
          <w:p w14:paraId="51361682" w14:textId="77777777" w:rsidR="0004187D" w:rsidRPr="00194B9A" w:rsidRDefault="0004187D" w:rsidP="0098789A">
            <w:pPr>
              <w:jc w:val="both"/>
              <w:rPr>
                <w:rFonts w:ascii="Verdana" w:hAnsi="Verdana"/>
                <w:sz w:val="20"/>
                <w:szCs w:val="20"/>
                <w:lang w:val="en-US"/>
              </w:rPr>
            </w:pPr>
            <w:proofErr w:type="spellStart"/>
            <w:r w:rsidRPr="00194B9A">
              <w:rPr>
                <w:rFonts w:ascii="Verdana" w:hAnsi="Verdana"/>
                <w:sz w:val="20"/>
                <w:szCs w:val="20"/>
                <w:lang w:val="en-US"/>
              </w:rPr>
              <w:t>Jabana</w:t>
            </w:r>
            <w:proofErr w:type="spellEnd"/>
          </w:p>
        </w:tc>
        <w:tc>
          <w:tcPr>
            <w:tcW w:w="2377" w:type="dxa"/>
          </w:tcPr>
          <w:p w14:paraId="230A5BC2" w14:textId="77777777" w:rsidR="0004187D" w:rsidRPr="00292180" w:rsidRDefault="0004187D" w:rsidP="0098789A">
            <w:pPr>
              <w:jc w:val="both"/>
              <w:rPr>
                <w:rFonts w:ascii="Verdana" w:hAnsi="Verdana"/>
                <w:sz w:val="20"/>
                <w:szCs w:val="20"/>
                <w:lang w:val="en-US"/>
              </w:rPr>
            </w:pPr>
            <w:proofErr w:type="spellStart"/>
            <w:r w:rsidRPr="00292180">
              <w:rPr>
                <w:rFonts w:ascii="Verdana" w:hAnsi="Verdana"/>
                <w:sz w:val="20"/>
                <w:szCs w:val="20"/>
                <w:lang w:val="en-US"/>
              </w:rPr>
              <w:t>Kidashya</w:t>
            </w:r>
            <w:proofErr w:type="spellEnd"/>
            <w:r w:rsidRPr="00292180">
              <w:rPr>
                <w:rFonts w:ascii="Verdana" w:hAnsi="Verdana"/>
                <w:sz w:val="20"/>
                <w:szCs w:val="20"/>
                <w:lang w:val="en-US"/>
              </w:rPr>
              <w:t xml:space="preserve"> Cell</w:t>
            </w:r>
          </w:p>
        </w:tc>
        <w:tc>
          <w:tcPr>
            <w:tcW w:w="3969" w:type="dxa"/>
          </w:tcPr>
          <w:p w14:paraId="5F6EF5D8" w14:textId="77777777" w:rsidR="0004187D" w:rsidRPr="00194B9A" w:rsidRDefault="0004187D" w:rsidP="0098789A">
            <w:pPr>
              <w:jc w:val="both"/>
              <w:rPr>
                <w:rFonts w:ascii="Verdana" w:hAnsi="Verdana"/>
                <w:sz w:val="20"/>
                <w:szCs w:val="20"/>
                <w:lang w:val="en-US"/>
              </w:rPr>
            </w:pPr>
            <w:proofErr w:type="spellStart"/>
            <w:r w:rsidRPr="00194B9A">
              <w:rPr>
                <w:rFonts w:ascii="Verdana" w:hAnsi="Verdana"/>
                <w:sz w:val="20"/>
                <w:szCs w:val="20"/>
                <w:lang w:val="en-US"/>
              </w:rPr>
              <w:t>Nyamweru</w:t>
            </w:r>
            <w:proofErr w:type="spellEnd"/>
          </w:p>
        </w:tc>
      </w:tr>
      <w:tr w:rsidR="0004187D" w:rsidRPr="00194B9A" w14:paraId="748F06D2" w14:textId="77777777" w:rsidTr="0098789A">
        <w:tc>
          <w:tcPr>
            <w:tcW w:w="3005" w:type="dxa"/>
          </w:tcPr>
          <w:p w14:paraId="57DD7A74" w14:textId="77777777" w:rsidR="0004187D" w:rsidRPr="00194B9A" w:rsidRDefault="0004187D" w:rsidP="0098789A">
            <w:pPr>
              <w:jc w:val="both"/>
              <w:rPr>
                <w:rFonts w:ascii="Verdana" w:hAnsi="Verdana"/>
                <w:sz w:val="20"/>
                <w:szCs w:val="20"/>
                <w:lang w:val="en-US"/>
              </w:rPr>
            </w:pPr>
          </w:p>
        </w:tc>
        <w:tc>
          <w:tcPr>
            <w:tcW w:w="2377" w:type="dxa"/>
          </w:tcPr>
          <w:p w14:paraId="66AF8D61" w14:textId="77777777" w:rsidR="0004187D" w:rsidRPr="00292180" w:rsidRDefault="0004187D" w:rsidP="0098789A">
            <w:pPr>
              <w:jc w:val="both"/>
              <w:rPr>
                <w:rFonts w:ascii="Verdana" w:hAnsi="Verdana"/>
                <w:sz w:val="20"/>
                <w:szCs w:val="20"/>
                <w:lang w:val="en-US"/>
              </w:rPr>
            </w:pPr>
            <w:proofErr w:type="spellStart"/>
            <w:r w:rsidRPr="00292180">
              <w:rPr>
                <w:rFonts w:ascii="Verdana" w:hAnsi="Verdana"/>
                <w:sz w:val="20"/>
                <w:szCs w:val="20"/>
                <w:lang w:val="en-US"/>
              </w:rPr>
              <w:t>Ngiryi</w:t>
            </w:r>
            <w:proofErr w:type="spellEnd"/>
            <w:r w:rsidRPr="00292180">
              <w:rPr>
                <w:rFonts w:ascii="Verdana" w:hAnsi="Verdana"/>
                <w:sz w:val="20"/>
                <w:szCs w:val="20"/>
                <w:lang w:val="en-US"/>
              </w:rPr>
              <w:t xml:space="preserve"> Cell</w:t>
            </w:r>
          </w:p>
        </w:tc>
        <w:tc>
          <w:tcPr>
            <w:tcW w:w="3969" w:type="dxa"/>
          </w:tcPr>
          <w:p w14:paraId="77CFA8E3" w14:textId="77777777" w:rsidR="0004187D" w:rsidRPr="00194B9A" w:rsidRDefault="0004187D" w:rsidP="0098789A">
            <w:pPr>
              <w:jc w:val="both"/>
              <w:rPr>
                <w:rFonts w:ascii="Verdana" w:hAnsi="Verdana"/>
                <w:sz w:val="20"/>
                <w:szCs w:val="20"/>
                <w:lang w:val="en-US"/>
              </w:rPr>
            </w:pPr>
            <w:proofErr w:type="spellStart"/>
            <w:r w:rsidRPr="00194B9A">
              <w:rPr>
                <w:rFonts w:ascii="Verdana" w:hAnsi="Verdana"/>
                <w:sz w:val="20"/>
                <w:szCs w:val="20"/>
                <w:lang w:val="en-US"/>
              </w:rPr>
              <w:t>Rubona</w:t>
            </w:r>
            <w:proofErr w:type="spellEnd"/>
          </w:p>
        </w:tc>
      </w:tr>
    </w:tbl>
    <w:p w14:paraId="285EE4FC" w14:textId="77777777" w:rsidR="00D56B99" w:rsidRDefault="00D56B99" w:rsidP="006709F0">
      <w:pPr>
        <w:spacing w:after="160" w:line="259" w:lineRule="auto"/>
        <w:contextualSpacing/>
        <w:jc w:val="both"/>
        <w:rPr>
          <w:rFonts w:ascii="Verdana" w:hAnsi="Verdana"/>
          <w:sz w:val="20"/>
          <w:szCs w:val="20"/>
        </w:rPr>
      </w:pPr>
    </w:p>
    <w:p w14:paraId="5FFA1841" w14:textId="394E650A" w:rsidR="00B24CB9" w:rsidRPr="00772D41" w:rsidRDefault="00B24CB9" w:rsidP="00B24CB9">
      <w:pPr>
        <w:jc w:val="both"/>
        <w:rPr>
          <w:rFonts w:ascii="Verdana" w:hAnsi="Verdana"/>
          <w:b/>
          <w:bCs/>
          <w:sz w:val="20"/>
          <w:szCs w:val="20"/>
          <w:lang w:val="en-US"/>
        </w:rPr>
      </w:pPr>
      <w:r w:rsidRPr="00772D41">
        <w:rPr>
          <w:rFonts w:ascii="Verdana" w:hAnsi="Verdana"/>
          <w:b/>
          <w:bCs/>
          <w:sz w:val="20"/>
          <w:szCs w:val="20"/>
          <w:lang w:val="en-US"/>
        </w:rPr>
        <w:t xml:space="preserve">Table </w:t>
      </w:r>
      <w:r w:rsidR="00891DBE">
        <w:rPr>
          <w:rFonts w:ascii="Verdana" w:hAnsi="Verdana"/>
          <w:b/>
          <w:bCs/>
          <w:sz w:val="20"/>
          <w:szCs w:val="20"/>
          <w:lang w:val="en-US"/>
        </w:rPr>
        <w:t>3</w:t>
      </w:r>
      <w:r w:rsidRPr="00772D41">
        <w:rPr>
          <w:rFonts w:ascii="Verdana" w:hAnsi="Verdana"/>
          <w:b/>
          <w:bCs/>
          <w:sz w:val="20"/>
          <w:szCs w:val="20"/>
          <w:lang w:val="en-US"/>
        </w:rPr>
        <w:t>.</w:t>
      </w:r>
      <w:r w:rsidR="00627FBC">
        <w:rPr>
          <w:rFonts w:ascii="Verdana" w:hAnsi="Verdana"/>
          <w:b/>
          <w:bCs/>
          <w:sz w:val="20"/>
          <w:szCs w:val="20"/>
          <w:lang w:val="en-US"/>
        </w:rPr>
        <w:t>6</w:t>
      </w:r>
      <w:r w:rsidRPr="00772D41">
        <w:rPr>
          <w:rFonts w:ascii="Verdana" w:hAnsi="Verdana"/>
          <w:b/>
          <w:bCs/>
          <w:sz w:val="20"/>
          <w:szCs w:val="20"/>
          <w:lang w:val="en-US"/>
        </w:rPr>
        <w:t>:</w:t>
      </w:r>
      <w:r w:rsidRPr="00772D41">
        <w:rPr>
          <w:rFonts w:ascii="Verdana" w:hAnsi="Verdana"/>
          <w:sz w:val="20"/>
          <w:szCs w:val="20"/>
          <w:lang w:val="en-US"/>
        </w:rPr>
        <w:t xml:space="preserve"> </w:t>
      </w:r>
      <w:proofErr w:type="spellStart"/>
      <w:r w:rsidRPr="00772D41">
        <w:rPr>
          <w:rFonts w:ascii="Verdana" w:hAnsi="Verdana"/>
          <w:b/>
          <w:bCs/>
          <w:sz w:val="20"/>
          <w:szCs w:val="20"/>
          <w:lang w:val="en-US"/>
        </w:rPr>
        <w:t>Gisanze</w:t>
      </w:r>
      <w:proofErr w:type="spellEnd"/>
      <w:r w:rsidRPr="00772D41">
        <w:rPr>
          <w:rFonts w:ascii="Verdana" w:hAnsi="Verdana"/>
          <w:b/>
          <w:bCs/>
          <w:sz w:val="20"/>
          <w:szCs w:val="20"/>
          <w:lang w:val="en-US"/>
        </w:rPr>
        <w:t xml:space="preserve"> Mining Area: </w:t>
      </w:r>
      <w:proofErr w:type="spellStart"/>
      <w:r w:rsidR="00484752" w:rsidRPr="00484752">
        <w:rPr>
          <w:rFonts w:ascii="Verdana" w:hAnsi="Verdana"/>
          <w:b/>
          <w:bCs/>
          <w:sz w:val="20"/>
          <w:szCs w:val="20"/>
        </w:rPr>
        <w:t>Rulindo</w:t>
      </w:r>
      <w:proofErr w:type="spellEnd"/>
      <w:r w:rsidR="00484752" w:rsidRPr="00484752">
        <w:rPr>
          <w:rFonts w:ascii="Verdana" w:hAnsi="Verdana"/>
          <w:b/>
          <w:bCs/>
          <w:sz w:val="20"/>
          <w:szCs w:val="20"/>
        </w:rPr>
        <w:t xml:space="preserve"> District</w:t>
      </w:r>
      <w:r w:rsidR="00484752" w:rsidRPr="00772D41">
        <w:rPr>
          <w:rFonts w:ascii="Verdana" w:hAnsi="Verdana"/>
          <w:b/>
          <w:bCs/>
          <w:sz w:val="20"/>
          <w:szCs w:val="20"/>
          <w:lang w:val="en-US"/>
        </w:rPr>
        <w:t xml:space="preserve"> </w:t>
      </w:r>
      <w:r w:rsidRPr="00772D41">
        <w:rPr>
          <w:rFonts w:ascii="Verdana" w:hAnsi="Verdana"/>
          <w:b/>
          <w:bCs/>
          <w:sz w:val="20"/>
          <w:szCs w:val="20"/>
          <w:lang w:val="en-US"/>
        </w:rPr>
        <w:t>Area of Influence, Sectors, Cells and Villages</w:t>
      </w:r>
    </w:p>
    <w:p w14:paraId="18816FAD" w14:textId="77777777" w:rsidR="00B24CB9" w:rsidRPr="00772D41" w:rsidRDefault="00B24CB9" w:rsidP="00B24CB9">
      <w:pPr>
        <w:jc w:val="both"/>
        <w:rPr>
          <w:rFonts w:ascii="Verdana" w:hAnsi="Verdana"/>
          <w:sz w:val="20"/>
          <w:szCs w:val="20"/>
          <w:lang w:val="en-US"/>
        </w:rPr>
      </w:pPr>
    </w:p>
    <w:tbl>
      <w:tblPr>
        <w:tblStyle w:val="TableGrid"/>
        <w:tblW w:w="9351" w:type="dxa"/>
        <w:tblLook w:val="04A0" w:firstRow="1" w:lastRow="0" w:firstColumn="1" w:lastColumn="0" w:noHBand="0" w:noVBand="1"/>
      </w:tblPr>
      <w:tblGrid>
        <w:gridCol w:w="3005"/>
        <w:gridCol w:w="2377"/>
        <w:gridCol w:w="3969"/>
      </w:tblGrid>
      <w:tr w:rsidR="00B24CB9" w:rsidRPr="00194B9A" w14:paraId="50D66FF0" w14:textId="77777777" w:rsidTr="0098789A">
        <w:tc>
          <w:tcPr>
            <w:tcW w:w="9351" w:type="dxa"/>
            <w:gridSpan w:val="3"/>
          </w:tcPr>
          <w:p w14:paraId="38A5EF34" w14:textId="77777777" w:rsidR="00B24CB9" w:rsidRPr="00194B9A" w:rsidRDefault="00B24CB9" w:rsidP="0098789A">
            <w:pPr>
              <w:jc w:val="both"/>
              <w:rPr>
                <w:rFonts w:ascii="Verdana" w:hAnsi="Verdana"/>
                <w:sz w:val="20"/>
                <w:szCs w:val="20"/>
                <w:lang w:val="en-US"/>
              </w:rPr>
            </w:pPr>
            <w:proofErr w:type="spellStart"/>
            <w:r w:rsidRPr="00772D41">
              <w:rPr>
                <w:rFonts w:ascii="Verdana" w:hAnsi="Verdana"/>
                <w:b/>
                <w:bCs/>
                <w:sz w:val="20"/>
                <w:szCs w:val="20"/>
                <w:lang w:val="en-US"/>
              </w:rPr>
              <w:t>Gisanze</w:t>
            </w:r>
            <w:proofErr w:type="spellEnd"/>
            <w:r w:rsidRPr="00772D41">
              <w:rPr>
                <w:rFonts w:ascii="Verdana" w:hAnsi="Verdana"/>
                <w:b/>
                <w:bCs/>
                <w:sz w:val="20"/>
                <w:szCs w:val="20"/>
                <w:lang w:val="en-US"/>
              </w:rPr>
              <w:t xml:space="preserve"> Mine-Area of Influence</w:t>
            </w:r>
          </w:p>
        </w:tc>
      </w:tr>
      <w:tr w:rsidR="00B24CB9" w:rsidRPr="00194B9A" w14:paraId="1520CCFE" w14:textId="77777777" w:rsidTr="0098789A">
        <w:tc>
          <w:tcPr>
            <w:tcW w:w="3005" w:type="dxa"/>
          </w:tcPr>
          <w:p w14:paraId="4D91200E" w14:textId="77777777" w:rsidR="00B24CB9" w:rsidRPr="00194B9A" w:rsidRDefault="00B24CB9" w:rsidP="0098789A">
            <w:pPr>
              <w:jc w:val="both"/>
              <w:rPr>
                <w:rFonts w:ascii="Verdana" w:hAnsi="Verdana"/>
                <w:b/>
                <w:bCs/>
                <w:sz w:val="20"/>
                <w:szCs w:val="20"/>
                <w:lang w:val="en-US"/>
              </w:rPr>
            </w:pPr>
            <w:r w:rsidRPr="00194B9A">
              <w:rPr>
                <w:rFonts w:ascii="Verdana" w:hAnsi="Verdana"/>
                <w:b/>
                <w:bCs/>
                <w:sz w:val="20"/>
                <w:szCs w:val="20"/>
                <w:lang w:val="en-US"/>
              </w:rPr>
              <w:t xml:space="preserve">Sector </w:t>
            </w:r>
          </w:p>
        </w:tc>
        <w:tc>
          <w:tcPr>
            <w:tcW w:w="2377" w:type="dxa"/>
          </w:tcPr>
          <w:p w14:paraId="53879911" w14:textId="77777777" w:rsidR="00B24CB9" w:rsidRPr="00194B9A" w:rsidRDefault="00B24CB9" w:rsidP="0098789A">
            <w:pPr>
              <w:jc w:val="both"/>
              <w:rPr>
                <w:rFonts w:ascii="Verdana" w:hAnsi="Verdana"/>
                <w:b/>
                <w:bCs/>
                <w:sz w:val="20"/>
                <w:szCs w:val="20"/>
                <w:lang w:val="en-US"/>
              </w:rPr>
            </w:pPr>
            <w:r w:rsidRPr="00194B9A">
              <w:rPr>
                <w:rFonts w:ascii="Verdana" w:hAnsi="Verdana"/>
                <w:b/>
                <w:bCs/>
                <w:sz w:val="20"/>
                <w:szCs w:val="20"/>
                <w:lang w:val="en-US"/>
              </w:rPr>
              <w:t>Cells</w:t>
            </w:r>
          </w:p>
        </w:tc>
        <w:tc>
          <w:tcPr>
            <w:tcW w:w="3969" w:type="dxa"/>
          </w:tcPr>
          <w:p w14:paraId="1408152B" w14:textId="77777777" w:rsidR="00B24CB9" w:rsidRPr="00194B9A" w:rsidRDefault="00B24CB9" w:rsidP="0098789A">
            <w:pPr>
              <w:jc w:val="both"/>
              <w:rPr>
                <w:rFonts w:ascii="Verdana" w:hAnsi="Verdana"/>
                <w:b/>
                <w:bCs/>
                <w:sz w:val="20"/>
                <w:szCs w:val="20"/>
                <w:lang w:val="en-US"/>
              </w:rPr>
            </w:pPr>
            <w:r w:rsidRPr="00194B9A">
              <w:rPr>
                <w:rFonts w:ascii="Verdana" w:hAnsi="Verdana"/>
                <w:b/>
                <w:bCs/>
                <w:sz w:val="20"/>
                <w:szCs w:val="20"/>
                <w:lang w:val="en-US"/>
              </w:rPr>
              <w:t>Villages</w:t>
            </w:r>
          </w:p>
        </w:tc>
      </w:tr>
      <w:tr w:rsidR="00B24CB9" w:rsidRPr="00194B9A" w14:paraId="00EBC19F" w14:textId="77777777" w:rsidTr="0098789A">
        <w:tc>
          <w:tcPr>
            <w:tcW w:w="3005" w:type="dxa"/>
          </w:tcPr>
          <w:p w14:paraId="2664F2DC" w14:textId="77777777" w:rsidR="00B24CB9" w:rsidRPr="00194B9A" w:rsidRDefault="00B24CB9" w:rsidP="0098789A">
            <w:pPr>
              <w:jc w:val="both"/>
              <w:rPr>
                <w:rFonts w:ascii="Verdana" w:hAnsi="Verdana"/>
                <w:sz w:val="20"/>
                <w:szCs w:val="20"/>
                <w:lang w:val="en-US"/>
              </w:rPr>
            </w:pPr>
            <w:proofErr w:type="spellStart"/>
            <w:r w:rsidRPr="00194B9A">
              <w:rPr>
                <w:rFonts w:ascii="Verdana" w:hAnsi="Verdana"/>
                <w:sz w:val="20"/>
                <w:szCs w:val="20"/>
                <w:lang w:val="en-US"/>
              </w:rPr>
              <w:t>Murambi</w:t>
            </w:r>
            <w:proofErr w:type="spellEnd"/>
          </w:p>
        </w:tc>
        <w:tc>
          <w:tcPr>
            <w:tcW w:w="2377" w:type="dxa"/>
          </w:tcPr>
          <w:p w14:paraId="09C59973" w14:textId="77777777" w:rsidR="00B24CB9" w:rsidRPr="00457B44" w:rsidRDefault="00B24CB9" w:rsidP="0098789A">
            <w:pPr>
              <w:jc w:val="both"/>
              <w:rPr>
                <w:rFonts w:ascii="Verdana" w:hAnsi="Verdana"/>
                <w:sz w:val="20"/>
                <w:szCs w:val="20"/>
                <w:lang w:val="en-US"/>
              </w:rPr>
            </w:pPr>
            <w:proofErr w:type="spellStart"/>
            <w:r w:rsidRPr="00457B44">
              <w:rPr>
                <w:rFonts w:ascii="Verdana" w:hAnsi="Verdana"/>
                <w:sz w:val="20"/>
                <w:szCs w:val="20"/>
                <w:lang w:val="en-US"/>
              </w:rPr>
              <w:t>Mvuzo</w:t>
            </w:r>
            <w:proofErr w:type="spellEnd"/>
            <w:r w:rsidRPr="00457B44">
              <w:rPr>
                <w:rFonts w:ascii="Verdana" w:hAnsi="Verdana"/>
                <w:sz w:val="20"/>
                <w:szCs w:val="20"/>
                <w:lang w:val="en-US"/>
              </w:rPr>
              <w:t xml:space="preserve"> Cell</w:t>
            </w:r>
          </w:p>
          <w:p w14:paraId="7C9C74BD" w14:textId="77777777" w:rsidR="00B24CB9" w:rsidRPr="00457B44" w:rsidRDefault="00B24CB9" w:rsidP="0098789A">
            <w:pPr>
              <w:jc w:val="both"/>
              <w:rPr>
                <w:rFonts w:ascii="Verdana" w:hAnsi="Verdana"/>
                <w:sz w:val="20"/>
                <w:szCs w:val="20"/>
                <w:lang w:val="en-US"/>
              </w:rPr>
            </w:pPr>
          </w:p>
        </w:tc>
        <w:tc>
          <w:tcPr>
            <w:tcW w:w="3969" w:type="dxa"/>
          </w:tcPr>
          <w:p w14:paraId="19377E0F" w14:textId="77777777" w:rsidR="00B24CB9" w:rsidRPr="00194B9A" w:rsidRDefault="00B24CB9" w:rsidP="0098789A">
            <w:pPr>
              <w:jc w:val="both"/>
              <w:rPr>
                <w:rFonts w:ascii="Verdana" w:hAnsi="Verdana"/>
                <w:sz w:val="20"/>
                <w:szCs w:val="20"/>
                <w:lang w:val="en-US"/>
              </w:rPr>
            </w:pPr>
            <w:proofErr w:type="spellStart"/>
            <w:r w:rsidRPr="00194B9A">
              <w:rPr>
                <w:rFonts w:ascii="Verdana" w:hAnsi="Verdana"/>
                <w:sz w:val="20"/>
                <w:szCs w:val="20"/>
                <w:lang w:val="en-US"/>
              </w:rPr>
              <w:t>Iraro</w:t>
            </w:r>
            <w:proofErr w:type="spellEnd"/>
          </w:p>
        </w:tc>
      </w:tr>
      <w:tr w:rsidR="00B24CB9" w:rsidRPr="00194B9A" w14:paraId="06ECC5F3" w14:textId="77777777" w:rsidTr="0098789A">
        <w:tc>
          <w:tcPr>
            <w:tcW w:w="3005" w:type="dxa"/>
          </w:tcPr>
          <w:p w14:paraId="6F6F9EC4" w14:textId="77777777" w:rsidR="00B24CB9" w:rsidRPr="00194B9A" w:rsidRDefault="00B24CB9" w:rsidP="0098789A">
            <w:pPr>
              <w:jc w:val="both"/>
              <w:rPr>
                <w:rFonts w:ascii="Verdana" w:hAnsi="Verdana"/>
                <w:sz w:val="20"/>
                <w:szCs w:val="20"/>
                <w:lang w:val="en-US"/>
              </w:rPr>
            </w:pPr>
            <w:proofErr w:type="spellStart"/>
            <w:r w:rsidRPr="00194B9A">
              <w:rPr>
                <w:rFonts w:ascii="Verdana" w:hAnsi="Verdana"/>
                <w:sz w:val="20"/>
                <w:szCs w:val="20"/>
                <w:lang w:val="en-US"/>
              </w:rPr>
              <w:t>Cylinzuzi</w:t>
            </w:r>
            <w:proofErr w:type="spellEnd"/>
          </w:p>
        </w:tc>
        <w:tc>
          <w:tcPr>
            <w:tcW w:w="2377" w:type="dxa"/>
          </w:tcPr>
          <w:p w14:paraId="282AB347" w14:textId="77777777" w:rsidR="00B24CB9" w:rsidRPr="00457B44" w:rsidRDefault="00B24CB9" w:rsidP="0098789A">
            <w:pPr>
              <w:jc w:val="both"/>
              <w:rPr>
                <w:rFonts w:ascii="Verdana" w:hAnsi="Verdana"/>
                <w:sz w:val="20"/>
                <w:szCs w:val="20"/>
                <w:lang w:val="en-US"/>
              </w:rPr>
            </w:pPr>
            <w:proofErr w:type="spellStart"/>
            <w:r w:rsidRPr="00457B44">
              <w:rPr>
                <w:rFonts w:ascii="Verdana" w:hAnsi="Verdana"/>
                <w:sz w:val="20"/>
                <w:szCs w:val="20"/>
                <w:lang w:val="en-US"/>
              </w:rPr>
              <w:t>Rudogo</w:t>
            </w:r>
            <w:proofErr w:type="spellEnd"/>
            <w:r w:rsidRPr="00457B44">
              <w:rPr>
                <w:rFonts w:ascii="Verdana" w:hAnsi="Verdana"/>
                <w:sz w:val="20"/>
                <w:szCs w:val="20"/>
                <w:lang w:val="en-US"/>
              </w:rPr>
              <w:t xml:space="preserve"> Cell</w:t>
            </w:r>
          </w:p>
        </w:tc>
        <w:tc>
          <w:tcPr>
            <w:tcW w:w="3969" w:type="dxa"/>
          </w:tcPr>
          <w:p w14:paraId="092C635E" w14:textId="77777777" w:rsidR="00B24CB9" w:rsidRPr="00194B9A" w:rsidRDefault="00B24CB9" w:rsidP="0098789A">
            <w:pPr>
              <w:jc w:val="both"/>
              <w:rPr>
                <w:rFonts w:ascii="Verdana" w:hAnsi="Verdana"/>
                <w:sz w:val="20"/>
                <w:szCs w:val="20"/>
                <w:lang w:val="en-US"/>
              </w:rPr>
            </w:pPr>
            <w:proofErr w:type="spellStart"/>
            <w:r w:rsidRPr="00194B9A">
              <w:rPr>
                <w:rFonts w:ascii="Verdana" w:hAnsi="Verdana"/>
                <w:sz w:val="20"/>
                <w:szCs w:val="20"/>
                <w:lang w:val="en-US"/>
              </w:rPr>
              <w:t>Gasizi</w:t>
            </w:r>
            <w:proofErr w:type="spellEnd"/>
            <w:r w:rsidRPr="00194B9A">
              <w:rPr>
                <w:rFonts w:ascii="Verdana" w:hAnsi="Verdana"/>
                <w:sz w:val="20"/>
                <w:szCs w:val="20"/>
                <w:lang w:val="en-US"/>
              </w:rPr>
              <w:t xml:space="preserve"> and </w:t>
            </w:r>
            <w:proofErr w:type="spellStart"/>
            <w:r w:rsidRPr="00194B9A">
              <w:rPr>
                <w:rFonts w:ascii="Verdana" w:hAnsi="Verdana"/>
                <w:sz w:val="20"/>
                <w:szCs w:val="20"/>
                <w:lang w:val="en-US"/>
              </w:rPr>
              <w:t>Gasekabuye</w:t>
            </w:r>
            <w:proofErr w:type="spellEnd"/>
          </w:p>
        </w:tc>
      </w:tr>
      <w:tr w:rsidR="00B24CB9" w:rsidRPr="00194B9A" w14:paraId="43B9AC99" w14:textId="77777777" w:rsidTr="0098789A">
        <w:tc>
          <w:tcPr>
            <w:tcW w:w="3005" w:type="dxa"/>
          </w:tcPr>
          <w:p w14:paraId="4472A29D" w14:textId="77777777" w:rsidR="00B24CB9" w:rsidRPr="00194B9A" w:rsidRDefault="00B24CB9" w:rsidP="0098789A">
            <w:pPr>
              <w:jc w:val="both"/>
              <w:rPr>
                <w:rFonts w:ascii="Verdana" w:hAnsi="Verdana"/>
                <w:sz w:val="20"/>
                <w:szCs w:val="20"/>
                <w:lang w:val="en-US"/>
              </w:rPr>
            </w:pPr>
          </w:p>
        </w:tc>
        <w:tc>
          <w:tcPr>
            <w:tcW w:w="2377" w:type="dxa"/>
          </w:tcPr>
          <w:p w14:paraId="7CD548BC" w14:textId="77777777" w:rsidR="00B24CB9" w:rsidRPr="00457B44" w:rsidRDefault="00B24CB9" w:rsidP="0098789A">
            <w:pPr>
              <w:jc w:val="both"/>
              <w:rPr>
                <w:rFonts w:ascii="Verdana" w:hAnsi="Verdana"/>
                <w:sz w:val="20"/>
                <w:szCs w:val="20"/>
                <w:lang w:val="en-US"/>
              </w:rPr>
            </w:pPr>
            <w:proofErr w:type="spellStart"/>
            <w:r w:rsidRPr="00457B44">
              <w:rPr>
                <w:rFonts w:ascii="Verdana" w:hAnsi="Verdana"/>
                <w:sz w:val="20"/>
                <w:szCs w:val="20"/>
                <w:lang w:val="en-US"/>
              </w:rPr>
              <w:t>Budakiranya</w:t>
            </w:r>
            <w:proofErr w:type="spellEnd"/>
            <w:r w:rsidRPr="00457B44">
              <w:rPr>
                <w:rFonts w:ascii="Verdana" w:hAnsi="Verdana"/>
                <w:sz w:val="20"/>
                <w:szCs w:val="20"/>
                <w:lang w:val="en-US"/>
              </w:rPr>
              <w:t xml:space="preserve"> Cell</w:t>
            </w:r>
          </w:p>
        </w:tc>
        <w:tc>
          <w:tcPr>
            <w:tcW w:w="3969" w:type="dxa"/>
          </w:tcPr>
          <w:p w14:paraId="1D543D20" w14:textId="77777777" w:rsidR="00B24CB9" w:rsidRPr="00194B9A" w:rsidRDefault="00B24CB9" w:rsidP="0098789A">
            <w:pPr>
              <w:jc w:val="both"/>
              <w:rPr>
                <w:rFonts w:ascii="Verdana" w:hAnsi="Verdana"/>
                <w:sz w:val="20"/>
                <w:szCs w:val="20"/>
                <w:lang w:val="en-US"/>
              </w:rPr>
            </w:pPr>
            <w:proofErr w:type="spellStart"/>
            <w:r w:rsidRPr="00194B9A">
              <w:rPr>
                <w:rFonts w:ascii="Verdana" w:hAnsi="Verdana"/>
                <w:sz w:val="20"/>
                <w:szCs w:val="20"/>
                <w:lang w:val="en-US"/>
              </w:rPr>
              <w:t>Rugaragara</w:t>
            </w:r>
            <w:proofErr w:type="spellEnd"/>
            <w:r w:rsidRPr="00194B9A">
              <w:rPr>
                <w:rFonts w:ascii="Verdana" w:hAnsi="Verdana"/>
                <w:sz w:val="20"/>
                <w:szCs w:val="20"/>
                <w:lang w:val="en-US"/>
              </w:rPr>
              <w:t xml:space="preserve">, </w:t>
            </w:r>
            <w:proofErr w:type="spellStart"/>
            <w:r w:rsidRPr="00194B9A">
              <w:rPr>
                <w:rFonts w:ascii="Verdana" w:hAnsi="Verdana"/>
                <w:sz w:val="20"/>
                <w:szCs w:val="20"/>
                <w:lang w:val="en-US"/>
              </w:rPr>
              <w:t>Kanyoni</w:t>
            </w:r>
            <w:proofErr w:type="spellEnd"/>
            <w:r w:rsidRPr="00194B9A">
              <w:rPr>
                <w:rFonts w:ascii="Verdana" w:hAnsi="Verdana"/>
                <w:sz w:val="20"/>
                <w:szCs w:val="20"/>
                <w:lang w:val="en-US"/>
              </w:rPr>
              <w:t xml:space="preserve"> </w:t>
            </w:r>
            <w:r>
              <w:rPr>
                <w:rFonts w:ascii="Verdana" w:hAnsi="Verdana"/>
                <w:sz w:val="20"/>
                <w:szCs w:val="20"/>
                <w:lang w:val="en-US"/>
              </w:rPr>
              <w:t xml:space="preserve">and </w:t>
            </w:r>
            <w:proofErr w:type="spellStart"/>
            <w:r w:rsidRPr="00194B9A">
              <w:rPr>
                <w:rFonts w:ascii="Verdana" w:hAnsi="Verdana"/>
                <w:sz w:val="20"/>
                <w:szCs w:val="20"/>
                <w:lang w:val="en-US"/>
              </w:rPr>
              <w:t>Gatagara</w:t>
            </w:r>
            <w:proofErr w:type="spellEnd"/>
          </w:p>
        </w:tc>
      </w:tr>
    </w:tbl>
    <w:p w14:paraId="0866849C" w14:textId="77777777" w:rsidR="00B24CB9" w:rsidRDefault="00B24CB9" w:rsidP="006709F0">
      <w:pPr>
        <w:spacing w:after="160" w:line="259" w:lineRule="auto"/>
        <w:contextualSpacing/>
        <w:jc w:val="both"/>
        <w:rPr>
          <w:rFonts w:ascii="Verdana" w:hAnsi="Verdana"/>
          <w:sz w:val="20"/>
          <w:szCs w:val="20"/>
        </w:rPr>
      </w:pPr>
    </w:p>
    <w:p w14:paraId="3F5BF656" w14:textId="4BF146E3" w:rsidR="00343BC8" w:rsidRDefault="00343BC8" w:rsidP="00343BC8">
      <w:pPr>
        <w:jc w:val="both"/>
        <w:rPr>
          <w:rFonts w:ascii="Verdana" w:hAnsi="Verdana"/>
          <w:b/>
          <w:bCs/>
          <w:sz w:val="20"/>
          <w:szCs w:val="20"/>
          <w:lang w:val="en-US"/>
        </w:rPr>
      </w:pPr>
      <w:r w:rsidRPr="009D516A">
        <w:rPr>
          <w:rFonts w:ascii="Verdana" w:hAnsi="Verdana"/>
          <w:b/>
          <w:bCs/>
          <w:sz w:val="20"/>
          <w:szCs w:val="20"/>
          <w:lang w:val="en-US"/>
        </w:rPr>
        <w:t xml:space="preserve">Table </w:t>
      </w:r>
      <w:r w:rsidR="00891DBE">
        <w:rPr>
          <w:rFonts w:ascii="Verdana" w:hAnsi="Verdana"/>
          <w:b/>
          <w:bCs/>
          <w:sz w:val="20"/>
          <w:szCs w:val="20"/>
          <w:lang w:val="en-US"/>
        </w:rPr>
        <w:t>3</w:t>
      </w:r>
      <w:r>
        <w:rPr>
          <w:rFonts w:ascii="Verdana" w:hAnsi="Verdana"/>
          <w:b/>
          <w:bCs/>
          <w:sz w:val="20"/>
          <w:szCs w:val="20"/>
          <w:lang w:val="en-US"/>
        </w:rPr>
        <w:t>.</w:t>
      </w:r>
      <w:r w:rsidR="00627FBC">
        <w:rPr>
          <w:rFonts w:ascii="Verdana" w:hAnsi="Verdana"/>
          <w:b/>
          <w:bCs/>
          <w:sz w:val="20"/>
          <w:szCs w:val="20"/>
          <w:lang w:val="en-US"/>
        </w:rPr>
        <w:t>7</w:t>
      </w:r>
      <w:r w:rsidRPr="009D516A">
        <w:rPr>
          <w:rFonts w:ascii="Verdana" w:hAnsi="Verdana"/>
          <w:b/>
          <w:bCs/>
          <w:sz w:val="20"/>
          <w:szCs w:val="20"/>
          <w:lang w:val="en-US"/>
        </w:rPr>
        <w:t>:</w:t>
      </w:r>
      <w:r w:rsidRPr="009D516A">
        <w:rPr>
          <w:rFonts w:ascii="Verdana" w:hAnsi="Verdana"/>
          <w:sz w:val="20"/>
          <w:szCs w:val="20"/>
          <w:lang w:val="en-US"/>
        </w:rPr>
        <w:t xml:space="preserve"> </w:t>
      </w:r>
      <w:proofErr w:type="spellStart"/>
      <w:r w:rsidRPr="009D516A">
        <w:rPr>
          <w:rFonts w:ascii="Verdana" w:hAnsi="Verdana"/>
          <w:b/>
          <w:bCs/>
          <w:sz w:val="20"/>
          <w:szCs w:val="20"/>
          <w:lang w:val="en-US"/>
        </w:rPr>
        <w:t>Karambo</w:t>
      </w:r>
      <w:proofErr w:type="spellEnd"/>
      <w:r w:rsidRPr="009D516A">
        <w:rPr>
          <w:rFonts w:ascii="Verdana" w:hAnsi="Verdana"/>
          <w:b/>
          <w:bCs/>
          <w:sz w:val="20"/>
          <w:szCs w:val="20"/>
          <w:lang w:val="en-US"/>
        </w:rPr>
        <w:t xml:space="preserve"> Mining Area: </w:t>
      </w:r>
      <w:proofErr w:type="spellStart"/>
      <w:r w:rsidR="00484752" w:rsidRPr="00484752">
        <w:rPr>
          <w:rFonts w:ascii="Verdana" w:hAnsi="Verdana"/>
          <w:b/>
          <w:bCs/>
          <w:sz w:val="20"/>
          <w:szCs w:val="20"/>
        </w:rPr>
        <w:t>Rulindo</w:t>
      </w:r>
      <w:proofErr w:type="spellEnd"/>
      <w:r w:rsidR="00484752" w:rsidRPr="00484752">
        <w:rPr>
          <w:rFonts w:ascii="Verdana" w:hAnsi="Verdana"/>
          <w:b/>
          <w:bCs/>
          <w:sz w:val="20"/>
          <w:szCs w:val="20"/>
        </w:rPr>
        <w:t xml:space="preserve"> District</w:t>
      </w:r>
      <w:r w:rsidR="00484752" w:rsidRPr="009D516A">
        <w:rPr>
          <w:rFonts w:ascii="Verdana" w:hAnsi="Verdana"/>
          <w:b/>
          <w:bCs/>
          <w:sz w:val="20"/>
          <w:szCs w:val="20"/>
          <w:lang w:val="en-US"/>
        </w:rPr>
        <w:t xml:space="preserve"> </w:t>
      </w:r>
      <w:r w:rsidRPr="009D516A">
        <w:rPr>
          <w:rFonts w:ascii="Verdana" w:hAnsi="Verdana"/>
          <w:b/>
          <w:bCs/>
          <w:sz w:val="20"/>
          <w:szCs w:val="20"/>
          <w:lang w:val="en-US"/>
        </w:rPr>
        <w:t>Area of Influence, Sectors, Cells and Villages</w:t>
      </w:r>
    </w:p>
    <w:p w14:paraId="46061743" w14:textId="77777777" w:rsidR="00343BC8" w:rsidRPr="00194B9A" w:rsidRDefault="00343BC8" w:rsidP="00343BC8">
      <w:pPr>
        <w:jc w:val="both"/>
        <w:rPr>
          <w:rFonts w:ascii="Verdana" w:hAnsi="Verdana"/>
          <w:sz w:val="20"/>
          <w:szCs w:val="20"/>
          <w:lang w:val="en-US"/>
        </w:rPr>
      </w:pPr>
    </w:p>
    <w:tbl>
      <w:tblPr>
        <w:tblStyle w:val="TableGrid"/>
        <w:tblW w:w="9351" w:type="dxa"/>
        <w:tblLook w:val="04A0" w:firstRow="1" w:lastRow="0" w:firstColumn="1" w:lastColumn="0" w:noHBand="0" w:noVBand="1"/>
      </w:tblPr>
      <w:tblGrid>
        <w:gridCol w:w="3005"/>
        <w:gridCol w:w="2235"/>
        <w:gridCol w:w="4111"/>
      </w:tblGrid>
      <w:tr w:rsidR="00343BC8" w:rsidRPr="00194B9A" w14:paraId="784238EF" w14:textId="77777777" w:rsidTr="0098789A">
        <w:tc>
          <w:tcPr>
            <w:tcW w:w="9351" w:type="dxa"/>
            <w:gridSpan w:val="3"/>
          </w:tcPr>
          <w:p w14:paraId="72B72CE5" w14:textId="77777777" w:rsidR="00343BC8" w:rsidRPr="00194B9A" w:rsidRDefault="00343BC8" w:rsidP="0098789A">
            <w:pPr>
              <w:jc w:val="both"/>
              <w:rPr>
                <w:rFonts w:ascii="Verdana" w:hAnsi="Verdana"/>
                <w:sz w:val="20"/>
                <w:szCs w:val="20"/>
                <w:lang w:val="en-US"/>
              </w:rPr>
            </w:pPr>
            <w:proofErr w:type="spellStart"/>
            <w:r w:rsidRPr="009D516A">
              <w:rPr>
                <w:rFonts w:ascii="Verdana" w:hAnsi="Verdana"/>
                <w:b/>
                <w:bCs/>
                <w:sz w:val="20"/>
                <w:szCs w:val="20"/>
                <w:lang w:val="en-US"/>
              </w:rPr>
              <w:t>Karambo</w:t>
            </w:r>
            <w:proofErr w:type="spellEnd"/>
            <w:r w:rsidRPr="009D516A">
              <w:rPr>
                <w:rFonts w:ascii="Verdana" w:hAnsi="Verdana"/>
                <w:b/>
                <w:bCs/>
                <w:sz w:val="20"/>
                <w:szCs w:val="20"/>
                <w:lang w:val="en-US"/>
              </w:rPr>
              <w:t xml:space="preserve"> Mining Area-Area of Influence</w:t>
            </w:r>
          </w:p>
        </w:tc>
      </w:tr>
      <w:tr w:rsidR="00343BC8" w:rsidRPr="00194B9A" w14:paraId="36127FB7" w14:textId="77777777" w:rsidTr="0098789A">
        <w:tc>
          <w:tcPr>
            <w:tcW w:w="3005" w:type="dxa"/>
          </w:tcPr>
          <w:p w14:paraId="1F8F30D2" w14:textId="77777777" w:rsidR="00343BC8" w:rsidRPr="00194B9A" w:rsidRDefault="00343BC8" w:rsidP="0098789A">
            <w:pPr>
              <w:jc w:val="both"/>
              <w:rPr>
                <w:rFonts w:ascii="Verdana" w:hAnsi="Verdana"/>
                <w:b/>
                <w:bCs/>
                <w:sz w:val="20"/>
                <w:szCs w:val="20"/>
                <w:lang w:val="en-US"/>
              </w:rPr>
            </w:pPr>
            <w:r w:rsidRPr="00194B9A">
              <w:rPr>
                <w:rFonts w:ascii="Verdana" w:hAnsi="Verdana"/>
                <w:b/>
                <w:bCs/>
                <w:sz w:val="20"/>
                <w:szCs w:val="20"/>
                <w:lang w:val="en-US"/>
              </w:rPr>
              <w:t xml:space="preserve">Sector </w:t>
            </w:r>
          </w:p>
        </w:tc>
        <w:tc>
          <w:tcPr>
            <w:tcW w:w="2235" w:type="dxa"/>
          </w:tcPr>
          <w:p w14:paraId="5350B5D7" w14:textId="77777777" w:rsidR="00343BC8" w:rsidRPr="00194B9A" w:rsidRDefault="00343BC8" w:rsidP="0098789A">
            <w:pPr>
              <w:jc w:val="both"/>
              <w:rPr>
                <w:rFonts w:ascii="Verdana" w:hAnsi="Verdana"/>
                <w:b/>
                <w:bCs/>
                <w:sz w:val="20"/>
                <w:szCs w:val="20"/>
                <w:lang w:val="en-US"/>
              </w:rPr>
            </w:pPr>
            <w:r w:rsidRPr="00194B9A">
              <w:rPr>
                <w:rFonts w:ascii="Verdana" w:hAnsi="Verdana"/>
                <w:b/>
                <w:bCs/>
                <w:sz w:val="20"/>
                <w:szCs w:val="20"/>
                <w:lang w:val="en-US"/>
              </w:rPr>
              <w:t>Cells</w:t>
            </w:r>
          </w:p>
        </w:tc>
        <w:tc>
          <w:tcPr>
            <w:tcW w:w="4111" w:type="dxa"/>
          </w:tcPr>
          <w:p w14:paraId="5A5CD2DE" w14:textId="77777777" w:rsidR="00343BC8" w:rsidRPr="00194B9A" w:rsidRDefault="00343BC8" w:rsidP="0098789A">
            <w:pPr>
              <w:jc w:val="both"/>
              <w:rPr>
                <w:rFonts w:ascii="Verdana" w:hAnsi="Verdana"/>
                <w:b/>
                <w:bCs/>
                <w:sz w:val="20"/>
                <w:szCs w:val="20"/>
                <w:lang w:val="en-US"/>
              </w:rPr>
            </w:pPr>
            <w:r w:rsidRPr="00194B9A">
              <w:rPr>
                <w:rFonts w:ascii="Verdana" w:hAnsi="Verdana"/>
                <w:b/>
                <w:bCs/>
                <w:sz w:val="20"/>
                <w:szCs w:val="20"/>
                <w:lang w:val="en-US"/>
              </w:rPr>
              <w:t>Villages</w:t>
            </w:r>
          </w:p>
        </w:tc>
      </w:tr>
      <w:tr w:rsidR="00343BC8" w:rsidRPr="00194B9A" w14:paraId="4D33EB9D" w14:textId="77777777" w:rsidTr="0098789A">
        <w:tc>
          <w:tcPr>
            <w:tcW w:w="3005" w:type="dxa"/>
          </w:tcPr>
          <w:p w14:paraId="7EBA6CFD" w14:textId="77777777" w:rsidR="00343BC8" w:rsidRPr="00194B9A" w:rsidRDefault="00343BC8" w:rsidP="0098789A">
            <w:pPr>
              <w:jc w:val="both"/>
              <w:rPr>
                <w:rFonts w:ascii="Verdana" w:hAnsi="Verdana"/>
                <w:sz w:val="20"/>
                <w:szCs w:val="20"/>
                <w:lang w:val="en-US"/>
              </w:rPr>
            </w:pPr>
            <w:proofErr w:type="spellStart"/>
            <w:r w:rsidRPr="00194B9A">
              <w:rPr>
                <w:rFonts w:ascii="Verdana" w:hAnsi="Verdana"/>
                <w:sz w:val="20"/>
                <w:szCs w:val="20"/>
                <w:lang w:val="en-US"/>
              </w:rPr>
              <w:t>Cylinzuzi</w:t>
            </w:r>
            <w:proofErr w:type="spellEnd"/>
          </w:p>
        </w:tc>
        <w:tc>
          <w:tcPr>
            <w:tcW w:w="2235" w:type="dxa"/>
          </w:tcPr>
          <w:p w14:paraId="50F41A20" w14:textId="77777777" w:rsidR="00343BC8" w:rsidRPr="00531074" w:rsidRDefault="00343BC8" w:rsidP="0098789A">
            <w:pPr>
              <w:jc w:val="both"/>
              <w:rPr>
                <w:rFonts w:ascii="Verdana" w:hAnsi="Verdana"/>
                <w:sz w:val="20"/>
                <w:szCs w:val="20"/>
                <w:lang w:val="en-US"/>
              </w:rPr>
            </w:pPr>
            <w:proofErr w:type="spellStart"/>
            <w:r w:rsidRPr="00531074">
              <w:rPr>
                <w:rFonts w:ascii="Verdana" w:hAnsi="Verdana"/>
                <w:sz w:val="20"/>
                <w:szCs w:val="20"/>
                <w:lang w:val="en-US"/>
              </w:rPr>
              <w:t>Budakiranya</w:t>
            </w:r>
            <w:proofErr w:type="spellEnd"/>
            <w:r w:rsidRPr="00531074">
              <w:rPr>
                <w:rFonts w:ascii="Verdana" w:hAnsi="Verdana"/>
                <w:sz w:val="20"/>
                <w:szCs w:val="20"/>
                <w:lang w:val="en-US"/>
              </w:rPr>
              <w:t xml:space="preserve"> Cell</w:t>
            </w:r>
          </w:p>
          <w:p w14:paraId="3F9B0CF9" w14:textId="77777777" w:rsidR="00343BC8" w:rsidRPr="00531074" w:rsidRDefault="00343BC8" w:rsidP="0098789A">
            <w:pPr>
              <w:jc w:val="both"/>
              <w:rPr>
                <w:rFonts w:ascii="Verdana" w:hAnsi="Verdana"/>
                <w:sz w:val="20"/>
                <w:szCs w:val="20"/>
                <w:lang w:val="en-US"/>
              </w:rPr>
            </w:pPr>
          </w:p>
        </w:tc>
        <w:tc>
          <w:tcPr>
            <w:tcW w:w="4111" w:type="dxa"/>
          </w:tcPr>
          <w:p w14:paraId="3A4D9402" w14:textId="77777777" w:rsidR="00343BC8" w:rsidRPr="00194B9A" w:rsidRDefault="00343BC8" w:rsidP="0098789A">
            <w:pPr>
              <w:rPr>
                <w:rFonts w:ascii="Verdana" w:hAnsi="Verdana"/>
                <w:sz w:val="20"/>
                <w:szCs w:val="20"/>
                <w:lang w:val="en-US"/>
              </w:rPr>
            </w:pPr>
            <w:proofErr w:type="spellStart"/>
            <w:r w:rsidRPr="00194B9A">
              <w:rPr>
                <w:rFonts w:ascii="Verdana" w:hAnsi="Verdana"/>
                <w:sz w:val="20"/>
                <w:szCs w:val="20"/>
                <w:lang w:val="en-US"/>
              </w:rPr>
              <w:t>Kamatongo</w:t>
            </w:r>
            <w:proofErr w:type="spellEnd"/>
            <w:r>
              <w:rPr>
                <w:rFonts w:ascii="Verdana" w:hAnsi="Verdana"/>
                <w:sz w:val="20"/>
                <w:szCs w:val="20"/>
                <w:lang w:val="en-US"/>
              </w:rPr>
              <w:t xml:space="preserve"> </w:t>
            </w:r>
            <w:r w:rsidRPr="00194B9A">
              <w:rPr>
                <w:rFonts w:ascii="Verdana" w:hAnsi="Verdana"/>
                <w:sz w:val="20"/>
                <w:szCs w:val="20"/>
                <w:lang w:val="en-US"/>
              </w:rPr>
              <w:t xml:space="preserve">and </w:t>
            </w:r>
            <w:proofErr w:type="spellStart"/>
            <w:r w:rsidRPr="00194B9A">
              <w:rPr>
                <w:rFonts w:ascii="Verdana" w:hAnsi="Verdana"/>
                <w:sz w:val="20"/>
                <w:szCs w:val="20"/>
                <w:lang w:val="en-US"/>
              </w:rPr>
              <w:t>Nyakabanga</w:t>
            </w:r>
            <w:proofErr w:type="spellEnd"/>
          </w:p>
        </w:tc>
      </w:tr>
      <w:tr w:rsidR="00343BC8" w:rsidRPr="00194B9A" w14:paraId="2BD441EF" w14:textId="77777777" w:rsidTr="0098789A">
        <w:tc>
          <w:tcPr>
            <w:tcW w:w="3005" w:type="dxa"/>
          </w:tcPr>
          <w:p w14:paraId="5BE2CC89" w14:textId="77777777" w:rsidR="00343BC8" w:rsidRPr="00194B9A" w:rsidRDefault="00343BC8" w:rsidP="0098789A">
            <w:pPr>
              <w:jc w:val="both"/>
              <w:rPr>
                <w:rFonts w:ascii="Verdana" w:hAnsi="Verdana"/>
                <w:sz w:val="20"/>
                <w:szCs w:val="20"/>
                <w:lang w:val="en-US"/>
              </w:rPr>
            </w:pPr>
            <w:proofErr w:type="spellStart"/>
            <w:r w:rsidRPr="00194B9A">
              <w:rPr>
                <w:rFonts w:ascii="Verdana" w:hAnsi="Verdana"/>
                <w:sz w:val="20"/>
                <w:szCs w:val="20"/>
                <w:lang w:val="en-US"/>
              </w:rPr>
              <w:t>Masoro</w:t>
            </w:r>
            <w:proofErr w:type="spellEnd"/>
          </w:p>
        </w:tc>
        <w:tc>
          <w:tcPr>
            <w:tcW w:w="2235" w:type="dxa"/>
          </w:tcPr>
          <w:p w14:paraId="26CD9031" w14:textId="77777777" w:rsidR="00343BC8" w:rsidRPr="00531074" w:rsidRDefault="00343BC8" w:rsidP="0098789A">
            <w:pPr>
              <w:jc w:val="both"/>
              <w:rPr>
                <w:rFonts w:ascii="Verdana" w:hAnsi="Verdana"/>
                <w:sz w:val="20"/>
                <w:szCs w:val="20"/>
                <w:lang w:val="en-US"/>
              </w:rPr>
            </w:pPr>
            <w:proofErr w:type="spellStart"/>
            <w:r w:rsidRPr="00531074">
              <w:rPr>
                <w:rFonts w:ascii="Verdana" w:hAnsi="Verdana"/>
                <w:sz w:val="20"/>
                <w:szCs w:val="20"/>
                <w:lang w:val="en-US"/>
              </w:rPr>
              <w:t>Kabunga</w:t>
            </w:r>
            <w:proofErr w:type="spellEnd"/>
            <w:r w:rsidRPr="00531074">
              <w:rPr>
                <w:rFonts w:ascii="Verdana" w:hAnsi="Verdana"/>
                <w:sz w:val="20"/>
                <w:szCs w:val="20"/>
                <w:lang w:val="en-US"/>
              </w:rPr>
              <w:t xml:space="preserve"> Cell</w:t>
            </w:r>
          </w:p>
          <w:p w14:paraId="37217B46" w14:textId="77777777" w:rsidR="00343BC8" w:rsidRPr="00531074" w:rsidRDefault="00343BC8" w:rsidP="0098789A">
            <w:pPr>
              <w:jc w:val="both"/>
              <w:rPr>
                <w:rFonts w:ascii="Verdana" w:hAnsi="Verdana"/>
                <w:sz w:val="20"/>
                <w:szCs w:val="20"/>
                <w:lang w:val="en-US"/>
              </w:rPr>
            </w:pPr>
          </w:p>
        </w:tc>
        <w:tc>
          <w:tcPr>
            <w:tcW w:w="4111" w:type="dxa"/>
          </w:tcPr>
          <w:p w14:paraId="1A82ED3F" w14:textId="77777777" w:rsidR="00343BC8" w:rsidRPr="00194B9A" w:rsidRDefault="00343BC8" w:rsidP="0098789A">
            <w:pPr>
              <w:jc w:val="both"/>
              <w:rPr>
                <w:rFonts w:ascii="Verdana" w:hAnsi="Verdana"/>
                <w:sz w:val="20"/>
                <w:szCs w:val="20"/>
                <w:lang w:val="en-US"/>
              </w:rPr>
            </w:pPr>
            <w:proofErr w:type="spellStart"/>
            <w:r w:rsidRPr="00194B9A">
              <w:rPr>
                <w:rFonts w:ascii="Verdana" w:hAnsi="Verdana"/>
                <w:sz w:val="20"/>
                <w:szCs w:val="20"/>
                <w:lang w:val="en-US"/>
              </w:rPr>
              <w:t>Nyakibande</w:t>
            </w:r>
            <w:proofErr w:type="spellEnd"/>
            <w:r w:rsidRPr="00194B9A">
              <w:rPr>
                <w:rFonts w:ascii="Verdana" w:hAnsi="Verdana"/>
                <w:sz w:val="20"/>
                <w:szCs w:val="20"/>
                <w:lang w:val="en-US"/>
              </w:rPr>
              <w:t xml:space="preserve"> and </w:t>
            </w:r>
            <w:proofErr w:type="spellStart"/>
            <w:r w:rsidRPr="00194B9A">
              <w:rPr>
                <w:rFonts w:ascii="Verdana" w:hAnsi="Verdana"/>
                <w:sz w:val="20"/>
                <w:szCs w:val="20"/>
                <w:lang w:val="en-US"/>
              </w:rPr>
              <w:t>Karambi</w:t>
            </w:r>
            <w:proofErr w:type="spellEnd"/>
          </w:p>
        </w:tc>
      </w:tr>
      <w:tr w:rsidR="00343BC8" w:rsidRPr="00194B9A" w14:paraId="607D0165" w14:textId="77777777" w:rsidTr="0098789A">
        <w:tc>
          <w:tcPr>
            <w:tcW w:w="3005" w:type="dxa"/>
          </w:tcPr>
          <w:p w14:paraId="08F24292" w14:textId="77777777" w:rsidR="00343BC8" w:rsidRPr="00194B9A" w:rsidRDefault="00343BC8" w:rsidP="0098789A">
            <w:pPr>
              <w:jc w:val="both"/>
              <w:rPr>
                <w:rFonts w:ascii="Verdana" w:hAnsi="Verdana"/>
                <w:sz w:val="20"/>
                <w:szCs w:val="20"/>
                <w:lang w:val="en-US"/>
              </w:rPr>
            </w:pPr>
            <w:proofErr w:type="spellStart"/>
            <w:r w:rsidRPr="00194B9A">
              <w:rPr>
                <w:rFonts w:ascii="Verdana" w:hAnsi="Verdana"/>
                <w:sz w:val="20"/>
                <w:szCs w:val="20"/>
                <w:lang w:val="en-US"/>
              </w:rPr>
              <w:t>Ntarabana</w:t>
            </w:r>
            <w:proofErr w:type="spellEnd"/>
          </w:p>
        </w:tc>
        <w:tc>
          <w:tcPr>
            <w:tcW w:w="2235" w:type="dxa"/>
          </w:tcPr>
          <w:p w14:paraId="50F09F39" w14:textId="77777777" w:rsidR="00343BC8" w:rsidRPr="00531074" w:rsidRDefault="00343BC8" w:rsidP="0098789A">
            <w:pPr>
              <w:jc w:val="both"/>
              <w:rPr>
                <w:rFonts w:ascii="Verdana" w:hAnsi="Verdana"/>
                <w:sz w:val="20"/>
                <w:szCs w:val="20"/>
                <w:lang w:val="en-US"/>
              </w:rPr>
            </w:pPr>
            <w:proofErr w:type="spellStart"/>
            <w:r w:rsidRPr="00531074">
              <w:rPr>
                <w:rFonts w:ascii="Verdana" w:hAnsi="Verdana"/>
                <w:sz w:val="20"/>
                <w:szCs w:val="20"/>
                <w:lang w:val="en-US"/>
              </w:rPr>
              <w:t>Kiyanza</w:t>
            </w:r>
            <w:proofErr w:type="spellEnd"/>
            <w:r w:rsidRPr="00531074">
              <w:rPr>
                <w:rFonts w:ascii="Verdana" w:hAnsi="Verdana"/>
                <w:sz w:val="20"/>
                <w:szCs w:val="20"/>
                <w:lang w:val="en-US"/>
              </w:rPr>
              <w:t xml:space="preserve"> Cell</w:t>
            </w:r>
          </w:p>
          <w:p w14:paraId="3A1932C9" w14:textId="77777777" w:rsidR="00343BC8" w:rsidRPr="00531074" w:rsidRDefault="00343BC8" w:rsidP="0098789A">
            <w:pPr>
              <w:jc w:val="both"/>
              <w:rPr>
                <w:rFonts w:ascii="Verdana" w:hAnsi="Verdana"/>
                <w:sz w:val="20"/>
                <w:szCs w:val="20"/>
                <w:lang w:val="en-US"/>
              </w:rPr>
            </w:pPr>
          </w:p>
        </w:tc>
        <w:tc>
          <w:tcPr>
            <w:tcW w:w="4111" w:type="dxa"/>
          </w:tcPr>
          <w:p w14:paraId="73BE2421" w14:textId="77777777" w:rsidR="00343BC8" w:rsidRPr="00194B9A" w:rsidRDefault="00343BC8" w:rsidP="0098789A">
            <w:pPr>
              <w:jc w:val="both"/>
              <w:rPr>
                <w:rFonts w:ascii="Verdana" w:hAnsi="Verdana"/>
                <w:sz w:val="20"/>
                <w:szCs w:val="20"/>
                <w:lang w:val="en-US"/>
              </w:rPr>
            </w:pPr>
            <w:proofErr w:type="spellStart"/>
            <w:r w:rsidRPr="00194B9A">
              <w:rPr>
                <w:rFonts w:ascii="Verdana" w:hAnsi="Verdana"/>
                <w:sz w:val="20"/>
                <w:szCs w:val="20"/>
                <w:lang w:val="en-US"/>
              </w:rPr>
              <w:t>Nyamurema</w:t>
            </w:r>
            <w:proofErr w:type="spellEnd"/>
            <w:r w:rsidRPr="00194B9A">
              <w:rPr>
                <w:rFonts w:ascii="Verdana" w:hAnsi="Verdana"/>
                <w:sz w:val="20"/>
                <w:szCs w:val="20"/>
                <w:lang w:val="en-US"/>
              </w:rPr>
              <w:t xml:space="preserve"> and </w:t>
            </w:r>
            <w:proofErr w:type="spellStart"/>
            <w:r w:rsidRPr="00194B9A">
              <w:rPr>
                <w:rFonts w:ascii="Verdana" w:hAnsi="Verdana"/>
                <w:sz w:val="20"/>
                <w:szCs w:val="20"/>
                <w:lang w:val="en-US"/>
              </w:rPr>
              <w:t>Gatobotobo</w:t>
            </w:r>
            <w:proofErr w:type="spellEnd"/>
          </w:p>
        </w:tc>
      </w:tr>
    </w:tbl>
    <w:p w14:paraId="3B6F7EB0" w14:textId="77777777" w:rsidR="00343BC8" w:rsidRDefault="00343BC8" w:rsidP="006709F0">
      <w:pPr>
        <w:spacing w:after="160" w:line="259" w:lineRule="auto"/>
        <w:contextualSpacing/>
        <w:jc w:val="both"/>
        <w:rPr>
          <w:rFonts w:ascii="Verdana" w:hAnsi="Verdana"/>
          <w:sz w:val="20"/>
          <w:szCs w:val="20"/>
        </w:rPr>
      </w:pPr>
    </w:p>
    <w:p w14:paraId="772B4C9A" w14:textId="69B5AF14" w:rsidR="00727D05" w:rsidRPr="006D5F6A" w:rsidRDefault="00727D05" w:rsidP="00727D05">
      <w:pPr>
        <w:jc w:val="both"/>
        <w:rPr>
          <w:rFonts w:ascii="Verdana" w:hAnsi="Verdana"/>
          <w:b/>
          <w:bCs/>
          <w:sz w:val="20"/>
          <w:szCs w:val="20"/>
          <w:lang w:val="en-US"/>
        </w:rPr>
      </w:pPr>
      <w:r w:rsidRPr="006D5F6A">
        <w:rPr>
          <w:rFonts w:ascii="Verdana" w:hAnsi="Verdana"/>
          <w:b/>
          <w:bCs/>
          <w:sz w:val="20"/>
          <w:szCs w:val="20"/>
          <w:lang w:val="en-US"/>
        </w:rPr>
        <w:t xml:space="preserve">Table </w:t>
      </w:r>
      <w:r w:rsidR="00891DBE">
        <w:rPr>
          <w:rFonts w:ascii="Verdana" w:hAnsi="Verdana"/>
          <w:b/>
          <w:bCs/>
          <w:sz w:val="20"/>
          <w:szCs w:val="20"/>
          <w:lang w:val="en-US"/>
        </w:rPr>
        <w:t>3</w:t>
      </w:r>
      <w:r w:rsidRPr="006D5F6A">
        <w:rPr>
          <w:rFonts w:ascii="Verdana" w:hAnsi="Verdana"/>
          <w:b/>
          <w:bCs/>
          <w:sz w:val="20"/>
          <w:szCs w:val="20"/>
          <w:lang w:val="en-US"/>
        </w:rPr>
        <w:t>.</w:t>
      </w:r>
      <w:r w:rsidR="00627FBC">
        <w:rPr>
          <w:rFonts w:ascii="Verdana" w:hAnsi="Verdana"/>
          <w:b/>
          <w:bCs/>
          <w:sz w:val="20"/>
          <w:szCs w:val="20"/>
          <w:lang w:val="en-US"/>
        </w:rPr>
        <w:t>8</w:t>
      </w:r>
      <w:r w:rsidRPr="006D5F6A">
        <w:rPr>
          <w:rFonts w:ascii="Verdana" w:hAnsi="Verdana"/>
          <w:b/>
          <w:bCs/>
          <w:sz w:val="20"/>
          <w:szCs w:val="20"/>
          <w:lang w:val="en-US"/>
        </w:rPr>
        <w:t>:</w:t>
      </w:r>
      <w:r w:rsidRPr="006D5F6A">
        <w:rPr>
          <w:rFonts w:ascii="Verdana" w:hAnsi="Verdana"/>
          <w:sz w:val="20"/>
          <w:szCs w:val="20"/>
          <w:lang w:val="en-US"/>
        </w:rPr>
        <w:t xml:space="preserve"> </w:t>
      </w:r>
      <w:proofErr w:type="spellStart"/>
      <w:r w:rsidRPr="006D5F6A">
        <w:rPr>
          <w:rFonts w:ascii="Verdana" w:hAnsi="Verdana"/>
          <w:b/>
          <w:bCs/>
          <w:sz w:val="20"/>
          <w:szCs w:val="20"/>
          <w:lang w:val="en-US"/>
        </w:rPr>
        <w:t>Gasambya</w:t>
      </w:r>
      <w:proofErr w:type="spellEnd"/>
      <w:r w:rsidRPr="006D5F6A">
        <w:rPr>
          <w:rFonts w:ascii="Verdana" w:hAnsi="Verdana"/>
          <w:b/>
          <w:bCs/>
          <w:sz w:val="20"/>
          <w:szCs w:val="20"/>
          <w:lang w:val="en-US"/>
        </w:rPr>
        <w:t xml:space="preserve"> Mining Area: </w:t>
      </w:r>
      <w:proofErr w:type="spellStart"/>
      <w:r w:rsidR="00484752" w:rsidRPr="00484752">
        <w:rPr>
          <w:rFonts w:ascii="Verdana" w:hAnsi="Verdana"/>
          <w:b/>
          <w:bCs/>
          <w:sz w:val="20"/>
          <w:szCs w:val="20"/>
        </w:rPr>
        <w:t>Rulindo</w:t>
      </w:r>
      <w:proofErr w:type="spellEnd"/>
      <w:r w:rsidR="00484752" w:rsidRPr="00484752">
        <w:rPr>
          <w:rFonts w:ascii="Verdana" w:hAnsi="Verdana"/>
          <w:b/>
          <w:bCs/>
          <w:sz w:val="20"/>
          <w:szCs w:val="20"/>
        </w:rPr>
        <w:t xml:space="preserve"> District</w:t>
      </w:r>
      <w:r w:rsidR="00484752" w:rsidRPr="006D5F6A">
        <w:rPr>
          <w:rFonts w:ascii="Verdana" w:hAnsi="Verdana"/>
          <w:b/>
          <w:bCs/>
          <w:sz w:val="20"/>
          <w:szCs w:val="20"/>
          <w:lang w:val="en-US"/>
        </w:rPr>
        <w:t xml:space="preserve"> </w:t>
      </w:r>
      <w:r w:rsidRPr="006D5F6A">
        <w:rPr>
          <w:rFonts w:ascii="Verdana" w:hAnsi="Verdana"/>
          <w:b/>
          <w:bCs/>
          <w:sz w:val="20"/>
          <w:szCs w:val="20"/>
          <w:lang w:val="en-US"/>
        </w:rPr>
        <w:t>Area of Influence, Sectors, Cells and Villages</w:t>
      </w:r>
    </w:p>
    <w:p w14:paraId="5326B0D2" w14:textId="77777777" w:rsidR="00727D05" w:rsidRPr="006D5F6A" w:rsidRDefault="00727D05" w:rsidP="00727D05">
      <w:pPr>
        <w:jc w:val="both"/>
        <w:rPr>
          <w:rFonts w:ascii="Verdana" w:hAnsi="Verdana"/>
          <w:sz w:val="20"/>
          <w:szCs w:val="20"/>
          <w:lang w:val="en-US"/>
        </w:rPr>
      </w:pPr>
    </w:p>
    <w:tbl>
      <w:tblPr>
        <w:tblStyle w:val="TableGrid"/>
        <w:tblW w:w="9351" w:type="dxa"/>
        <w:tblLook w:val="04A0" w:firstRow="1" w:lastRow="0" w:firstColumn="1" w:lastColumn="0" w:noHBand="0" w:noVBand="1"/>
      </w:tblPr>
      <w:tblGrid>
        <w:gridCol w:w="3005"/>
        <w:gridCol w:w="2519"/>
        <w:gridCol w:w="3827"/>
      </w:tblGrid>
      <w:tr w:rsidR="00727D05" w:rsidRPr="00194B9A" w14:paraId="3A14A1BA" w14:textId="77777777" w:rsidTr="0098789A">
        <w:tc>
          <w:tcPr>
            <w:tcW w:w="9351" w:type="dxa"/>
            <w:gridSpan w:val="3"/>
          </w:tcPr>
          <w:p w14:paraId="0E5A5251" w14:textId="77777777" w:rsidR="00727D05" w:rsidRPr="00194B9A" w:rsidRDefault="00727D05" w:rsidP="0098789A">
            <w:pPr>
              <w:jc w:val="both"/>
              <w:rPr>
                <w:rFonts w:ascii="Verdana" w:hAnsi="Verdana"/>
                <w:sz w:val="20"/>
                <w:szCs w:val="20"/>
                <w:lang w:val="en-US"/>
              </w:rPr>
            </w:pPr>
            <w:proofErr w:type="spellStart"/>
            <w:r w:rsidRPr="006D5F6A">
              <w:rPr>
                <w:rFonts w:ascii="Verdana" w:hAnsi="Verdana"/>
                <w:b/>
                <w:bCs/>
                <w:sz w:val="20"/>
                <w:szCs w:val="20"/>
                <w:lang w:val="en-US"/>
              </w:rPr>
              <w:t>Gasambya</w:t>
            </w:r>
            <w:proofErr w:type="spellEnd"/>
            <w:r w:rsidRPr="006D5F6A">
              <w:rPr>
                <w:rFonts w:ascii="Verdana" w:hAnsi="Verdana"/>
                <w:b/>
                <w:bCs/>
                <w:sz w:val="20"/>
                <w:szCs w:val="20"/>
                <w:lang w:val="en-US"/>
              </w:rPr>
              <w:t xml:space="preserve"> Mining Area-Area of Influence</w:t>
            </w:r>
          </w:p>
        </w:tc>
      </w:tr>
      <w:tr w:rsidR="00727D05" w:rsidRPr="00194B9A" w14:paraId="5931DD6C" w14:textId="77777777" w:rsidTr="0098789A">
        <w:tc>
          <w:tcPr>
            <w:tcW w:w="3005" w:type="dxa"/>
          </w:tcPr>
          <w:p w14:paraId="448D2E2B" w14:textId="77777777" w:rsidR="00727D05" w:rsidRPr="00194B9A" w:rsidRDefault="00727D05" w:rsidP="0098789A">
            <w:pPr>
              <w:jc w:val="both"/>
              <w:rPr>
                <w:rFonts w:ascii="Verdana" w:hAnsi="Verdana"/>
                <w:b/>
                <w:bCs/>
                <w:sz w:val="20"/>
                <w:szCs w:val="20"/>
                <w:lang w:val="en-US"/>
              </w:rPr>
            </w:pPr>
            <w:r w:rsidRPr="00194B9A">
              <w:rPr>
                <w:rFonts w:ascii="Verdana" w:hAnsi="Verdana"/>
                <w:b/>
                <w:bCs/>
                <w:sz w:val="20"/>
                <w:szCs w:val="20"/>
                <w:lang w:val="en-US"/>
              </w:rPr>
              <w:t xml:space="preserve">Sector </w:t>
            </w:r>
          </w:p>
        </w:tc>
        <w:tc>
          <w:tcPr>
            <w:tcW w:w="2519" w:type="dxa"/>
          </w:tcPr>
          <w:p w14:paraId="7730FA0A" w14:textId="77777777" w:rsidR="00727D05" w:rsidRPr="00194B9A" w:rsidRDefault="00727D05" w:rsidP="0098789A">
            <w:pPr>
              <w:jc w:val="both"/>
              <w:rPr>
                <w:rFonts w:ascii="Verdana" w:hAnsi="Verdana"/>
                <w:b/>
                <w:bCs/>
                <w:sz w:val="20"/>
                <w:szCs w:val="20"/>
                <w:lang w:val="en-US"/>
              </w:rPr>
            </w:pPr>
            <w:r w:rsidRPr="00194B9A">
              <w:rPr>
                <w:rFonts w:ascii="Verdana" w:hAnsi="Verdana"/>
                <w:b/>
                <w:bCs/>
                <w:sz w:val="20"/>
                <w:szCs w:val="20"/>
                <w:lang w:val="en-US"/>
              </w:rPr>
              <w:t>Cells</w:t>
            </w:r>
          </w:p>
        </w:tc>
        <w:tc>
          <w:tcPr>
            <w:tcW w:w="3827" w:type="dxa"/>
          </w:tcPr>
          <w:p w14:paraId="2CF54A58" w14:textId="77777777" w:rsidR="00727D05" w:rsidRPr="00194B9A" w:rsidRDefault="00727D05" w:rsidP="0098789A">
            <w:pPr>
              <w:jc w:val="both"/>
              <w:rPr>
                <w:rFonts w:ascii="Verdana" w:hAnsi="Verdana"/>
                <w:b/>
                <w:bCs/>
                <w:sz w:val="20"/>
                <w:szCs w:val="20"/>
                <w:lang w:val="en-US"/>
              </w:rPr>
            </w:pPr>
            <w:r w:rsidRPr="00194B9A">
              <w:rPr>
                <w:rFonts w:ascii="Verdana" w:hAnsi="Verdana"/>
                <w:b/>
                <w:bCs/>
                <w:sz w:val="20"/>
                <w:szCs w:val="20"/>
                <w:lang w:val="en-US"/>
              </w:rPr>
              <w:t>Villages</w:t>
            </w:r>
          </w:p>
        </w:tc>
      </w:tr>
      <w:tr w:rsidR="00727D05" w:rsidRPr="00194B9A" w14:paraId="22BF199B" w14:textId="77777777" w:rsidTr="0098789A">
        <w:tc>
          <w:tcPr>
            <w:tcW w:w="3005" w:type="dxa"/>
          </w:tcPr>
          <w:p w14:paraId="69084EB3" w14:textId="77777777" w:rsidR="00727D05" w:rsidRPr="00194B9A" w:rsidRDefault="00727D05" w:rsidP="0098789A">
            <w:pPr>
              <w:jc w:val="both"/>
              <w:rPr>
                <w:rFonts w:ascii="Verdana" w:hAnsi="Verdana"/>
                <w:sz w:val="20"/>
                <w:szCs w:val="20"/>
                <w:lang w:val="en-US"/>
              </w:rPr>
            </w:pPr>
            <w:proofErr w:type="spellStart"/>
            <w:r w:rsidRPr="00194B9A">
              <w:rPr>
                <w:rFonts w:ascii="Verdana" w:hAnsi="Verdana"/>
                <w:sz w:val="20"/>
                <w:szCs w:val="20"/>
                <w:lang w:val="en-US"/>
              </w:rPr>
              <w:t>Masoro</w:t>
            </w:r>
            <w:proofErr w:type="spellEnd"/>
          </w:p>
        </w:tc>
        <w:tc>
          <w:tcPr>
            <w:tcW w:w="2519" w:type="dxa"/>
          </w:tcPr>
          <w:p w14:paraId="7EC01A64" w14:textId="77777777" w:rsidR="00727D05" w:rsidRPr="00194B9A" w:rsidRDefault="00727D05" w:rsidP="0098789A">
            <w:pPr>
              <w:jc w:val="both"/>
              <w:rPr>
                <w:rFonts w:ascii="Verdana" w:hAnsi="Verdana"/>
                <w:b/>
                <w:bCs/>
                <w:i/>
                <w:iCs/>
                <w:sz w:val="20"/>
                <w:szCs w:val="20"/>
                <w:lang w:val="en-US"/>
              </w:rPr>
            </w:pPr>
            <w:proofErr w:type="spellStart"/>
            <w:r w:rsidRPr="00194B9A">
              <w:rPr>
                <w:rFonts w:ascii="Verdana" w:hAnsi="Verdana"/>
                <w:b/>
                <w:bCs/>
                <w:i/>
                <w:iCs/>
                <w:sz w:val="20"/>
                <w:szCs w:val="20"/>
                <w:lang w:val="en-US"/>
              </w:rPr>
              <w:t>Kivugiza</w:t>
            </w:r>
            <w:proofErr w:type="spellEnd"/>
            <w:r w:rsidRPr="00194B9A">
              <w:rPr>
                <w:rFonts w:ascii="Verdana" w:hAnsi="Verdana"/>
                <w:b/>
                <w:bCs/>
                <w:i/>
                <w:iCs/>
                <w:sz w:val="20"/>
                <w:szCs w:val="20"/>
                <w:lang w:val="en-US"/>
              </w:rPr>
              <w:t xml:space="preserve"> Cell</w:t>
            </w:r>
          </w:p>
          <w:p w14:paraId="2AC167B7" w14:textId="77777777" w:rsidR="00727D05" w:rsidRPr="00194B9A" w:rsidRDefault="00727D05" w:rsidP="0098789A">
            <w:pPr>
              <w:jc w:val="both"/>
              <w:rPr>
                <w:rFonts w:ascii="Verdana" w:hAnsi="Verdana"/>
                <w:sz w:val="20"/>
                <w:szCs w:val="20"/>
                <w:lang w:val="en-US"/>
              </w:rPr>
            </w:pPr>
          </w:p>
        </w:tc>
        <w:tc>
          <w:tcPr>
            <w:tcW w:w="3827" w:type="dxa"/>
          </w:tcPr>
          <w:p w14:paraId="58B494D8" w14:textId="77777777" w:rsidR="00727D05" w:rsidRPr="00194B9A" w:rsidRDefault="00727D05" w:rsidP="0098789A">
            <w:pPr>
              <w:jc w:val="both"/>
              <w:rPr>
                <w:rFonts w:ascii="Verdana" w:hAnsi="Verdana"/>
                <w:sz w:val="20"/>
                <w:szCs w:val="20"/>
                <w:lang w:val="en-US"/>
              </w:rPr>
            </w:pPr>
            <w:proofErr w:type="spellStart"/>
            <w:r w:rsidRPr="00194B9A">
              <w:rPr>
                <w:rFonts w:ascii="Verdana" w:hAnsi="Verdana"/>
                <w:sz w:val="20"/>
                <w:szCs w:val="20"/>
                <w:lang w:val="en-US"/>
              </w:rPr>
              <w:t>Nyarurembo</w:t>
            </w:r>
            <w:proofErr w:type="spellEnd"/>
            <w:r w:rsidRPr="00194B9A">
              <w:rPr>
                <w:rFonts w:ascii="Verdana" w:hAnsi="Verdana"/>
                <w:sz w:val="20"/>
                <w:szCs w:val="20"/>
                <w:lang w:val="en-US"/>
              </w:rPr>
              <w:t xml:space="preserve"> </w:t>
            </w:r>
            <w:proofErr w:type="spellStart"/>
            <w:r w:rsidRPr="00194B9A">
              <w:rPr>
                <w:rFonts w:ascii="Verdana" w:hAnsi="Verdana"/>
                <w:sz w:val="20"/>
                <w:szCs w:val="20"/>
                <w:lang w:val="en-US"/>
              </w:rPr>
              <w:t>Rebero</w:t>
            </w:r>
            <w:proofErr w:type="spellEnd"/>
            <w:r w:rsidRPr="00194B9A">
              <w:rPr>
                <w:rFonts w:ascii="Verdana" w:hAnsi="Verdana"/>
                <w:sz w:val="20"/>
                <w:szCs w:val="20"/>
                <w:lang w:val="en-US"/>
              </w:rPr>
              <w:t xml:space="preserve"> and </w:t>
            </w:r>
            <w:proofErr w:type="spellStart"/>
            <w:r w:rsidRPr="00194B9A">
              <w:rPr>
                <w:rFonts w:ascii="Verdana" w:hAnsi="Verdana"/>
                <w:sz w:val="20"/>
                <w:szCs w:val="20"/>
                <w:lang w:val="en-US"/>
              </w:rPr>
              <w:t>Musega</w:t>
            </w:r>
            <w:proofErr w:type="spellEnd"/>
            <w:r w:rsidRPr="00194B9A">
              <w:rPr>
                <w:rFonts w:ascii="Verdana" w:hAnsi="Verdana"/>
                <w:sz w:val="20"/>
                <w:szCs w:val="20"/>
                <w:lang w:val="en-US"/>
              </w:rPr>
              <w:t xml:space="preserve"> </w:t>
            </w:r>
          </w:p>
        </w:tc>
      </w:tr>
      <w:tr w:rsidR="00727D05" w:rsidRPr="00194B9A" w14:paraId="6A57BEB5" w14:textId="77777777" w:rsidTr="0098789A">
        <w:tc>
          <w:tcPr>
            <w:tcW w:w="3005" w:type="dxa"/>
          </w:tcPr>
          <w:p w14:paraId="184621CF" w14:textId="77777777" w:rsidR="00727D05" w:rsidRPr="00194B9A" w:rsidRDefault="00727D05" w:rsidP="0098789A">
            <w:pPr>
              <w:jc w:val="both"/>
              <w:rPr>
                <w:rFonts w:ascii="Verdana" w:hAnsi="Verdana"/>
                <w:sz w:val="20"/>
                <w:szCs w:val="20"/>
                <w:lang w:val="en-US"/>
              </w:rPr>
            </w:pPr>
          </w:p>
        </w:tc>
        <w:tc>
          <w:tcPr>
            <w:tcW w:w="2519" w:type="dxa"/>
          </w:tcPr>
          <w:p w14:paraId="558BB526" w14:textId="77777777" w:rsidR="00727D05" w:rsidRPr="00194B9A" w:rsidRDefault="00727D05" w:rsidP="0098789A">
            <w:pPr>
              <w:jc w:val="both"/>
              <w:rPr>
                <w:rFonts w:ascii="Verdana" w:hAnsi="Verdana"/>
                <w:b/>
                <w:bCs/>
                <w:i/>
                <w:iCs/>
                <w:sz w:val="20"/>
                <w:szCs w:val="20"/>
                <w:lang w:val="en-US"/>
              </w:rPr>
            </w:pPr>
            <w:proofErr w:type="spellStart"/>
            <w:r w:rsidRPr="00194B9A">
              <w:rPr>
                <w:rFonts w:ascii="Verdana" w:hAnsi="Verdana"/>
                <w:b/>
                <w:bCs/>
                <w:i/>
                <w:iCs/>
                <w:sz w:val="20"/>
                <w:szCs w:val="20"/>
                <w:lang w:val="en-US"/>
              </w:rPr>
              <w:t>Kabunga</w:t>
            </w:r>
            <w:proofErr w:type="spellEnd"/>
            <w:r w:rsidRPr="00194B9A">
              <w:rPr>
                <w:rFonts w:ascii="Verdana" w:hAnsi="Verdana"/>
                <w:b/>
                <w:bCs/>
                <w:i/>
                <w:iCs/>
                <w:sz w:val="20"/>
                <w:szCs w:val="20"/>
                <w:lang w:val="en-US"/>
              </w:rPr>
              <w:t xml:space="preserve"> Cell</w:t>
            </w:r>
          </w:p>
          <w:p w14:paraId="6BB1606C" w14:textId="77777777" w:rsidR="00727D05" w:rsidRPr="00194B9A" w:rsidRDefault="00727D05" w:rsidP="0098789A">
            <w:pPr>
              <w:jc w:val="both"/>
              <w:rPr>
                <w:rFonts w:ascii="Verdana" w:hAnsi="Verdana"/>
                <w:b/>
                <w:bCs/>
                <w:i/>
                <w:iCs/>
                <w:sz w:val="20"/>
                <w:szCs w:val="20"/>
                <w:lang w:val="en-US"/>
              </w:rPr>
            </w:pPr>
          </w:p>
        </w:tc>
        <w:tc>
          <w:tcPr>
            <w:tcW w:w="3827" w:type="dxa"/>
          </w:tcPr>
          <w:p w14:paraId="0ECD0579" w14:textId="77777777" w:rsidR="00727D05" w:rsidRPr="00194B9A" w:rsidRDefault="00727D05" w:rsidP="0098789A">
            <w:pPr>
              <w:jc w:val="both"/>
              <w:rPr>
                <w:rFonts w:ascii="Verdana" w:hAnsi="Verdana"/>
                <w:sz w:val="20"/>
                <w:szCs w:val="20"/>
                <w:lang w:val="en-US"/>
              </w:rPr>
            </w:pPr>
            <w:proofErr w:type="spellStart"/>
            <w:r w:rsidRPr="00194B9A">
              <w:rPr>
                <w:rFonts w:ascii="Verdana" w:hAnsi="Verdana"/>
                <w:sz w:val="20"/>
                <w:szCs w:val="20"/>
                <w:lang w:val="en-US"/>
              </w:rPr>
              <w:t>Kanunga</w:t>
            </w:r>
            <w:proofErr w:type="spellEnd"/>
          </w:p>
        </w:tc>
      </w:tr>
      <w:tr w:rsidR="00727D05" w:rsidRPr="00194B9A" w14:paraId="1E993B88" w14:textId="77777777" w:rsidTr="0098789A">
        <w:tc>
          <w:tcPr>
            <w:tcW w:w="3005" w:type="dxa"/>
          </w:tcPr>
          <w:p w14:paraId="433C1818" w14:textId="77777777" w:rsidR="00727D05" w:rsidRPr="00194B9A" w:rsidRDefault="00727D05" w:rsidP="0098789A">
            <w:pPr>
              <w:jc w:val="both"/>
              <w:rPr>
                <w:rFonts w:ascii="Verdana" w:hAnsi="Verdana"/>
                <w:sz w:val="20"/>
                <w:szCs w:val="20"/>
                <w:lang w:val="en-US"/>
              </w:rPr>
            </w:pPr>
            <w:proofErr w:type="spellStart"/>
            <w:r w:rsidRPr="00194B9A">
              <w:rPr>
                <w:rFonts w:ascii="Verdana" w:hAnsi="Verdana"/>
                <w:sz w:val="20"/>
                <w:szCs w:val="20"/>
                <w:lang w:val="en-US"/>
              </w:rPr>
              <w:t>Murambi</w:t>
            </w:r>
            <w:proofErr w:type="spellEnd"/>
          </w:p>
        </w:tc>
        <w:tc>
          <w:tcPr>
            <w:tcW w:w="2519" w:type="dxa"/>
          </w:tcPr>
          <w:p w14:paraId="73753199" w14:textId="77777777" w:rsidR="00727D05" w:rsidRPr="00194B9A" w:rsidRDefault="00727D05" w:rsidP="0098789A">
            <w:pPr>
              <w:jc w:val="both"/>
              <w:rPr>
                <w:rFonts w:ascii="Verdana" w:hAnsi="Verdana"/>
                <w:b/>
                <w:bCs/>
                <w:i/>
                <w:iCs/>
                <w:sz w:val="20"/>
                <w:szCs w:val="20"/>
                <w:lang w:val="en-US"/>
              </w:rPr>
            </w:pPr>
            <w:proofErr w:type="spellStart"/>
            <w:r w:rsidRPr="00194B9A">
              <w:rPr>
                <w:rFonts w:ascii="Verdana" w:hAnsi="Verdana"/>
                <w:b/>
                <w:bCs/>
                <w:i/>
                <w:iCs/>
                <w:sz w:val="20"/>
                <w:szCs w:val="20"/>
                <w:lang w:val="en-US"/>
              </w:rPr>
              <w:t>Mugambazi</w:t>
            </w:r>
            <w:proofErr w:type="spellEnd"/>
            <w:r w:rsidRPr="00194B9A">
              <w:rPr>
                <w:rFonts w:ascii="Verdana" w:hAnsi="Verdana"/>
                <w:b/>
                <w:bCs/>
                <w:i/>
                <w:iCs/>
                <w:sz w:val="20"/>
                <w:szCs w:val="20"/>
                <w:lang w:val="en-US"/>
              </w:rPr>
              <w:t xml:space="preserve"> Cell</w:t>
            </w:r>
          </w:p>
          <w:p w14:paraId="71FCB576" w14:textId="77777777" w:rsidR="00727D05" w:rsidRPr="00194B9A" w:rsidRDefault="00727D05" w:rsidP="0098789A">
            <w:pPr>
              <w:jc w:val="both"/>
              <w:rPr>
                <w:rFonts w:ascii="Verdana" w:hAnsi="Verdana"/>
                <w:sz w:val="20"/>
                <w:szCs w:val="20"/>
                <w:lang w:val="en-US"/>
              </w:rPr>
            </w:pPr>
          </w:p>
        </w:tc>
        <w:tc>
          <w:tcPr>
            <w:tcW w:w="3827" w:type="dxa"/>
          </w:tcPr>
          <w:p w14:paraId="06CA6BE1" w14:textId="77777777" w:rsidR="00727D05" w:rsidRPr="00194B9A" w:rsidRDefault="00727D05" w:rsidP="0098789A">
            <w:pPr>
              <w:jc w:val="both"/>
              <w:rPr>
                <w:rFonts w:ascii="Verdana" w:hAnsi="Verdana"/>
                <w:sz w:val="20"/>
                <w:szCs w:val="20"/>
                <w:lang w:val="en-US"/>
              </w:rPr>
            </w:pPr>
            <w:proofErr w:type="spellStart"/>
            <w:r w:rsidRPr="00194B9A">
              <w:rPr>
                <w:rFonts w:ascii="Verdana" w:hAnsi="Verdana"/>
                <w:sz w:val="20"/>
                <w:szCs w:val="20"/>
                <w:lang w:val="en-US"/>
              </w:rPr>
              <w:t>Gahama</w:t>
            </w:r>
            <w:proofErr w:type="spellEnd"/>
            <w:r w:rsidRPr="00194B9A">
              <w:rPr>
                <w:rFonts w:ascii="Verdana" w:hAnsi="Verdana"/>
                <w:sz w:val="20"/>
                <w:szCs w:val="20"/>
                <w:lang w:val="en-US"/>
              </w:rPr>
              <w:t xml:space="preserve">, </w:t>
            </w:r>
            <w:proofErr w:type="spellStart"/>
            <w:r w:rsidRPr="00194B9A">
              <w:rPr>
                <w:rFonts w:ascii="Verdana" w:hAnsi="Verdana"/>
                <w:sz w:val="20"/>
                <w:szCs w:val="20"/>
                <w:lang w:val="en-US"/>
              </w:rPr>
              <w:t>Nyaruremba</w:t>
            </w:r>
            <w:proofErr w:type="spellEnd"/>
            <w:r w:rsidRPr="00194B9A">
              <w:rPr>
                <w:rFonts w:ascii="Verdana" w:hAnsi="Verdana"/>
                <w:sz w:val="20"/>
                <w:szCs w:val="20"/>
                <w:lang w:val="en-US"/>
              </w:rPr>
              <w:t xml:space="preserve"> and Ruri</w:t>
            </w:r>
          </w:p>
        </w:tc>
      </w:tr>
    </w:tbl>
    <w:p w14:paraId="11D017BC" w14:textId="77777777" w:rsidR="00727D05" w:rsidRDefault="00727D05" w:rsidP="006709F0">
      <w:pPr>
        <w:spacing w:after="160" w:line="259" w:lineRule="auto"/>
        <w:contextualSpacing/>
        <w:jc w:val="both"/>
        <w:rPr>
          <w:rFonts w:ascii="Verdana" w:hAnsi="Verdana"/>
          <w:sz w:val="20"/>
          <w:szCs w:val="20"/>
        </w:rPr>
      </w:pPr>
    </w:p>
    <w:p w14:paraId="753A6AF2" w14:textId="7DD9655C" w:rsidR="00B04422" w:rsidRPr="00B75A83" w:rsidRDefault="00B04422" w:rsidP="00B04422">
      <w:pPr>
        <w:jc w:val="both"/>
        <w:rPr>
          <w:rFonts w:ascii="Verdana" w:hAnsi="Verdana"/>
          <w:b/>
          <w:bCs/>
          <w:sz w:val="20"/>
          <w:szCs w:val="20"/>
          <w:lang w:val="en-US"/>
        </w:rPr>
      </w:pPr>
      <w:r w:rsidRPr="00B75A83">
        <w:rPr>
          <w:rFonts w:ascii="Verdana" w:hAnsi="Verdana"/>
          <w:b/>
          <w:bCs/>
          <w:sz w:val="20"/>
          <w:szCs w:val="20"/>
          <w:lang w:val="en-US"/>
        </w:rPr>
        <w:lastRenderedPageBreak/>
        <w:t xml:space="preserve">Table </w:t>
      </w:r>
      <w:r w:rsidR="00891DBE">
        <w:rPr>
          <w:rFonts w:ascii="Verdana" w:hAnsi="Verdana"/>
          <w:b/>
          <w:bCs/>
          <w:sz w:val="20"/>
          <w:szCs w:val="20"/>
          <w:lang w:val="en-US"/>
        </w:rPr>
        <w:t>3</w:t>
      </w:r>
      <w:r w:rsidRPr="00B75A83">
        <w:rPr>
          <w:rFonts w:ascii="Verdana" w:hAnsi="Verdana"/>
          <w:b/>
          <w:bCs/>
          <w:sz w:val="20"/>
          <w:szCs w:val="20"/>
          <w:lang w:val="en-US"/>
        </w:rPr>
        <w:t>.</w:t>
      </w:r>
      <w:r w:rsidR="00627FBC">
        <w:rPr>
          <w:rFonts w:ascii="Verdana" w:hAnsi="Verdana"/>
          <w:b/>
          <w:bCs/>
          <w:sz w:val="20"/>
          <w:szCs w:val="20"/>
          <w:lang w:val="en-US"/>
        </w:rPr>
        <w:t>9</w:t>
      </w:r>
      <w:r w:rsidRPr="00B75A83">
        <w:rPr>
          <w:rFonts w:ascii="Verdana" w:hAnsi="Verdana"/>
          <w:b/>
          <w:bCs/>
          <w:sz w:val="20"/>
          <w:szCs w:val="20"/>
          <w:lang w:val="en-US"/>
        </w:rPr>
        <w:t>:</w:t>
      </w:r>
      <w:r w:rsidRPr="00B75A83">
        <w:rPr>
          <w:rFonts w:ascii="Verdana" w:hAnsi="Verdana"/>
          <w:sz w:val="20"/>
          <w:szCs w:val="20"/>
          <w:lang w:val="en-US"/>
        </w:rPr>
        <w:t xml:space="preserve"> </w:t>
      </w:r>
      <w:proofErr w:type="spellStart"/>
      <w:r w:rsidRPr="00B75A83">
        <w:rPr>
          <w:rFonts w:ascii="Verdana" w:hAnsi="Verdana"/>
          <w:b/>
          <w:bCs/>
          <w:sz w:val="20"/>
          <w:szCs w:val="20"/>
          <w:lang w:val="en-US"/>
        </w:rPr>
        <w:t>Mahaza</w:t>
      </w:r>
      <w:proofErr w:type="spellEnd"/>
      <w:r w:rsidRPr="00B75A83">
        <w:rPr>
          <w:rFonts w:ascii="Verdana" w:hAnsi="Verdana"/>
          <w:b/>
          <w:bCs/>
          <w:sz w:val="20"/>
          <w:szCs w:val="20"/>
          <w:lang w:val="en-US"/>
        </w:rPr>
        <w:t xml:space="preserve"> Mining Area: </w:t>
      </w:r>
      <w:proofErr w:type="spellStart"/>
      <w:r w:rsidR="00484752" w:rsidRPr="00484752">
        <w:rPr>
          <w:rFonts w:ascii="Verdana" w:hAnsi="Verdana"/>
          <w:b/>
          <w:bCs/>
          <w:sz w:val="20"/>
          <w:szCs w:val="20"/>
        </w:rPr>
        <w:t>Rulindo</w:t>
      </w:r>
      <w:proofErr w:type="spellEnd"/>
      <w:r w:rsidR="00484752" w:rsidRPr="00484752">
        <w:rPr>
          <w:rFonts w:ascii="Verdana" w:hAnsi="Verdana"/>
          <w:b/>
          <w:bCs/>
          <w:sz w:val="20"/>
          <w:szCs w:val="20"/>
        </w:rPr>
        <w:t xml:space="preserve"> District</w:t>
      </w:r>
      <w:r w:rsidR="00484752" w:rsidRPr="00B75A83">
        <w:rPr>
          <w:rFonts w:ascii="Verdana" w:hAnsi="Verdana"/>
          <w:b/>
          <w:bCs/>
          <w:sz w:val="20"/>
          <w:szCs w:val="20"/>
          <w:lang w:val="en-US"/>
        </w:rPr>
        <w:t xml:space="preserve"> </w:t>
      </w:r>
      <w:r w:rsidRPr="00B75A83">
        <w:rPr>
          <w:rFonts w:ascii="Verdana" w:hAnsi="Verdana"/>
          <w:b/>
          <w:bCs/>
          <w:sz w:val="20"/>
          <w:szCs w:val="20"/>
          <w:lang w:val="en-US"/>
        </w:rPr>
        <w:t>Area of Influence, Sectors, Cells and Villages</w:t>
      </w:r>
    </w:p>
    <w:p w14:paraId="5D25ABF7" w14:textId="77777777" w:rsidR="00B04422" w:rsidRPr="00B75A83" w:rsidRDefault="00B04422" w:rsidP="00B04422">
      <w:pPr>
        <w:jc w:val="both"/>
        <w:rPr>
          <w:rFonts w:ascii="Verdana" w:hAnsi="Verdana"/>
          <w:sz w:val="20"/>
          <w:szCs w:val="20"/>
          <w:lang w:val="en-US"/>
        </w:rPr>
      </w:pPr>
    </w:p>
    <w:tbl>
      <w:tblPr>
        <w:tblStyle w:val="TableGrid"/>
        <w:tblW w:w="9351" w:type="dxa"/>
        <w:tblLook w:val="04A0" w:firstRow="1" w:lastRow="0" w:firstColumn="1" w:lastColumn="0" w:noHBand="0" w:noVBand="1"/>
      </w:tblPr>
      <w:tblGrid>
        <w:gridCol w:w="3005"/>
        <w:gridCol w:w="3005"/>
        <w:gridCol w:w="3341"/>
      </w:tblGrid>
      <w:tr w:rsidR="00B04422" w:rsidRPr="00194B9A" w14:paraId="6C2AA453" w14:textId="77777777" w:rsidTr="0098789A">
        <w:tc>
          <w:tcPr>
            <w:tcW w:w="9351" w:type="dxa"/>
            <w:gridSpan w:val="3"/>
          </w:tcPr>
          <w:p w14:paraId="09430BDC" w14:textId="77777777" w:rsidR="00B04422" w:rsidRPr="00194B9A" w:rsidRDefault="00B04422" w:rsidP="0098789A">
            <w:pPr>
              <w:jc w:val="both"/>
              <w:rPr>
                <w:rFonts w:ascii="Verdana" w:hAnsi="Verdana"/>
                <w:sz w:val="20"/>
                <w:szCs w:val="20"/>
                <w:lang w:val="en-US"/>
              </w:rPr>
            </w:pPr>
            <w:proofErr w:type="spellStart"/>
            <w:r w:rsidRPr="00B75A83">
              <w:rPr>
                <w:rFonts w:ascii="Verdana" w:hAnsi="Verdana"/>
                <w:b/>
                <w:bCs/>
                <w:sz w:val="20"/>
                <w:szCs w:val="20"/>
                <w:lang w:val="en-US"/>
              </w:rPr>
              <w:t>Mahaza</w:t>
            </w:r>
            <w:proofErr w:type="spellEnd"/>
            <w:r w:rsidRPr="00B75A83">
              <w:rPr>
                <w:rFonts w:ascii="Verdana" w:hAnsi="Verdana"/>
                <w:b/>
                <w:bCs/>
                <w:sz w:val="20"/>
                <w:szCs w:val="20"/>
                <w:lang w:val="en-US"/>
              </w:rPr>
              <w:t xml:space="preserve"> Mining Area-Area of Influence</w:t>
            </w:r>
          </w:p>
        </w:tc>
      </w:tr>
      <w:tr w:rsidR="00B04422" w:rsidRPr="00194B9A" w14:paraId="7EDABAF8" w14:textId="77777777" w:rsidTr="0098789A">
        <w:tc>
          <w:tcPr>
            <w:tcW w:w="3005" w:type="dxa"/>
          </w:tcPr>
          <w:p w14:paraId="3AEF0734" w14:textId="77777777" w:rsidR="00B04422" w:rsidRPr="00194B9A" w:rsidRDefault="00B04422" w:rsidP="0098789A">
            <w:pPr>
              <w:jc w:val="both"/>
              <w:rPr>
                <w:rFonts w:ascii="Verdana" w:hAnsi="Verdana"/>
                <w:b/>
                <w:bCs/>
                <w:sz w:val="20"/>
                <w:szCs w:val="20"/>
                <w:lang w:val="en-US"/>
              </w:rPr>
            </w:pPr>
            <w:r w:rsidRPr="00194B9A">
              <w:rPr>
                <w:rFonts w:ascii="Verdana" w:hAnsi="Verdana"/>
                <w:b/>
                <w:bCs/>
                <w:sz w:val="20"/>
                <w:szCs w:val="20"/>
                <w:lang w:val="en-US"/>
              </w:rPr>
              <w:t xml:space="preserve">Sector </w:t>
            </w:r>
          </w:p>
        </w:tc>
        <w:tc>
          <w:tcPr>
            <w:tcW w:w="3005" w:type="dxa"/>
          </w:tcPr>
          <w:p w14:paraId="7EF423E3" w14:textId="77777777" w:rsidR="00B04422" w:rsidRPr="00194B9A" w:rsidRDefault="00B04422" w:rsidP="0098789A">
            <w:pPr>
              <w:jc w:val="both"/>
              <w:rPr>
                <w:rFonts w:ascii="Verdana" w:hAnsi="Verdana"/>
                <w:b/>
                <w:bCs/>
                <w:sz w:val="20"/>
                <w:szCs w:val="20"/>
                <w:lang w:val="en-US"/>
              </w:rPr>
            </w:pPr>
            <w:r w:rsidRPr="00194B9A">
              <w:rPr>
                <w:rFonts w:ascii="Verdana" w:hAnsi="Verdana"/>
                <w:b/>
                <w:bCs/>
                <w:sz w:val="20"/>
                <w:szCs w:val="20"/>
                <w:lang w:val="en-US"/>
              </w:rPr>
              <w:t>Cells</w:t>
            </w:r>
          </w:p>
        </w:tc>
        <w:tc>
          <w:tcPr>
            <w:tcW w:w="3341" w:type="dxa"/>
          </w:tcPr>
          <w:p w14:paraId="7711BF09" w14:textId="77777777" w:rsidR="00B04422" w:rsidRPr="00194B9A" w:rsidRDefault="00B04422" w:rsidP="0098789A">
            <w:pPr>
              <w:jc w:val="both"/>
              <w:rPr>
                <w:rFonts w:ascii="Verdana" w:hAnsi="Verdana"/>
                <w:b/>
                <w:bCs/>
                <w:sz w:val="20"/>
                <w:szCs w:val="20"/>
                <w:lang w:val="en-US"/>
              </w:rPr>
            </w:pPr>
            <w:r w:rsidRPr="00194B9A">
              <w:rPr>
                <w:rFonts w:ascii="Verdana" w:hAnsi="Verdana"/>
                <w:b/>
                <w:bCs/>
                <w:sz w:val="20"/>
                <w:szCs w:val="20"/>
                <w:lang w:val="en-US"/>
              </w:rPr>
              <w:t>Villages</w:t>
            </w:r>
          </w:p>
        </w:tc>
      </w:tr>
      <w:tr w:rsidR="00B04422" w:rsidRPr="00194B9A" w14:paraId="25733A78" w14:textId="77777777" w:rsidTr="0098789A">
        <w:tc>
          <w:tcPr>
            <w:tcW w:w="3005" w:type="dxa"/>
          </w:tcPr>
          <w:p w14:paraId="2843C24B" w14:textId="77777777" w:rsidR="00B04422" w:rsidRPr="00194B9A" w:rsidRDefault="00B04422" w:rsidP="0098789A">
            <w:pPr>
              <w:jc w:val="both"/>
              <w:rPr>
                <w:rFonts w:ascii="Verdana" w:hAnsi="Verdana"/>
                <w:sz w:val="20"/>
                <w:szCs w:val="20"/>
                <w:lang w:val="en-US"/>
              </w:rPr>
            </w:pPr>
            <w:proofErr w:type="spellStart"/>
            <w:r w:rsidRPr="00194B9A">
              <w:rPr>
                <w:rFonts w:ascii="Verdana" w:hAnsi="Verdana"/>
                <w:sz w:val="20"/>
                <w:szCs w:val="20"/>
                <w:lang w:val="en-US"/>
              </w:rPr>
              <w:t>Ntarabana</w:t>
            </w:r>
            <w:proofErr w:type="spellEnd"/>
          </w:p>
        </w:tc>
        <w:tc>
          <w:tcPr>
            <w:tcW w:w="3005" w:type="dxa"/>
          </w:tcPr>
          <w:p w14:paraId="4A817702" w14:textId="77777777" w:rsidR="00B04422" w:rsidRPr="00313011" w:rsidRDefault="00B04422" w:rsidP="0098789A">
            <w:pPr>
              <w:jc w:val="both"/>
              <w:rPr>
                <w:rFonts w:ascii="Verdana" w:hAnsi="Verdana"/>
                <w:sz w:val="20"/>
                <w:szCs w:val="20"/>
                <w:lang w:val="en-US"/>
              </w:rPr>
            </w:pPr>
            <w:proofErr w:type="spellStart"/>
            <w:r w:rsidRPr="00313011">
              <w:rPr>
                <w:rFonts w:ascii="Verdana" w:hAnsi="Verdana"/>
                <w:sz w:val="20"/>
                <w:szCs w:val="20"/>
                <w:lang w:val="en-US"/>
              </w:rPr>
              <w:t>Mahaza</w:t>
            </w:r>
            <w:proofErr w:type="spellEnd"/>
            <w:r w:rsidRPr="00313011">
              <w:rPr>
                <w:rFonts w:ascii="Verdana" w:hAnsi="Verdana"/>
                <w:sz w:val="20"/>
                <w:szCs w:val="20"/>
                <w:lang w:val="en-US"/>
              </w:rPr>
              <w:t xml:space="preserve"> Cell</w:t>
            </w:r>
          </w:p>
          <w:p w14:paraId="63BF77AB" w14:textId="77777777" w:rsidR="00B04422" w:rsidRPr="00313011" w:rsidRDefault="00B04422" w:rsidP="0098789A">
            <w:pPr>
              <w:jc w:val="both"/>
              <w:rPr>
                <w:rFonts w:ascii="Verdana" w:hAnsi="Verdana"/>
                <w:sz w:val="20"/>
                <w:szCs w:val="20"/>
                <w:lang w:val="en-US"/>
              </w:rPr>
            </w:pPr>
          </w:p>
        </w:tc>
        <w:tc>
          <w:tcPr>
            <w:tcW w:w="3341" w:type="dxa"/>
          </w:tcPr>
          <w:p w14:paraId="435EC332" w14:textId="77777777" w:rsidR="00B04422" w:rsidRPr="00194B9A" w:rsidRDefault="00B04422" w:rsidP="0098789A">
            <w:pPr>
              <w:jc w:val="both"/>
              <w:rPr>
                <w:rFonts w:ascii="Verdana" w:hAnsi="Verdana"/>
                <w:sz w:val="20"/>
                <w:szCs w:val="20"/>
                <w:lang w:val="en-US"/>
              </w:rPr>
            </w:pPr>
            <w:proofErr w:type="spellStart"/>
            <w:r w:rsidRPr="00194B9A">
              <w:rPr>
                <w:rFonts w:ascii="Verdana" w:hAnsi="Verdana"/>
                <w:sz w:val="20"/>
                <w:szCs w:val="20"/>
                <w:lang w:val="en-US"/>
              </w:rPr>
              <w:t>Burambi</w:t>
            </w:r>
            <w:proofErr w:type="spellEnd"/>
            <w:r>
              <w:rPr>
                <w:rFonts w:ascii="Verdana" w:hAnsi="Verdana"/>
                <w:sz w:val="20"/>
                <w:szCs w:val="20"/>
                <w:lang w:val="en-US"/>
              </w:rPr>
              <w:t xml:space="preserve">, </w:t>
            </w:r>
            <w:proofErr w:type="spellStart"/>
            <w:r w:rsidRPr="00194B9A">
              <w:rPr>
                <w:rFonts w:ascii="Verdana" w:hAnsi="Verdana"/>
                <w:sz w:val="20"/>
                <w:szCs w:val="20"/>
                <w:lang w:val="en-US"/>
              </w:rPr>
              <w:t>Gitwa</w:t>
            </w:r>
            <w:proofErr w:type="spellEnd"/>
            <w:r w:rsidRPr="00194B9A">
              <w:rPr>
                <w:rFonts w:ascii="Verdana" w:hAnsi="Verdana"/>
                <w:sz w:val="20"/>
                <w:szCs w:val="20"/>
                <w:lang w:val="en-US"/>
              </w:rPr>
              <w:t xml:space="preserve"> and Karera</w:t>
            </w:r>
          </w:p>
        </w:tc>
      </w:tr>
      <w:tr w:rsidR="00B04422" w:rsidRPr="00194B9A" w14:paraId="184F319E" w14:textId="77777777" w:rsidTr="0098789A">
        <w:tc>
          <w:tcPr>
            <w:tcW w:w="3005" w:type="dxa"/>
          </w:tcPr>
          <w:p w14:paraId="5096D73F" w14:textId="77777777" w:rsidR="00B04422" w:rsidRPr="00194B9A" w:rsidRDefault="00B04422" w:rsidP="0098789A">
            <w:pPr>
              <w:jc w:val="both"/>
              <w:rPr>
                <w:rFonts w:ascii="Verdana" w:hAnsi="Verdana"/>
                <w:sz w:val="20"/>
                <w:szCs w:val="20"/>
                <w:lang w:val="en-US"/>
              </w:rPr>
            </w:pPr>
            <w:proofErr w:type="spellStart"/>
            <w:r w:rsidRPr="00194B9A">
              <w:rPr>
                <w:rFonts w:ascii="Verdana" w:hAnsi="Verdana"/>
                <w:sz w:val="20"/>
                <w:szCs w:val="20"/>
                <w:lang w:val="en-US"/>
              </w:rPr>
              <w:t>Masoro</w:t>
            </w:r>
            <w:proofErr w:type="spellEnd"/>
          </w:p>
        </w:tc>
        <w:tc>
          <w:tcPr>
            <w:tcW w:w="3005" w:type="dxa"/>
          </w:tcPr>
          <w:p w14:paraId="45CC7AEE" w14:textId="77777777" w:rsidR="00B04422" w:rsidRPr="00313011" w:rsidRDefault="00B04422" w:rsidP="0098789A">
            <w:pPr>
              <w:jc w:val="both"/>
              <w:rPr>
                <w:rFonts w:ascii="Verdana" w:hAnsi="Verdana"/>
                <w:sz w:val="20"/>
                <w:szCs w:val="20"/>
                <w:lang w:val="en-US"/>
              </w:rPr>
            </w:pPr>
            <w:proofErr w:type="spellStart"/>
            <w:r w:rsidRPr="00313011">
              <w:rPr>
                <w:rFonts w:ascii="Verdana" w:hAnsi="Verdana"/>
                <w:sz w:val="20"/>
                <w:szCs w:val="20"/>
                <w:lang w:val="en-US"/>
              </w:rPr>
              <w:t>Kivugiza</w:t>
            </w:r>
            <w:proofErr w:type="spellEnd"/>
            <w:r w:rsidRPr="00313011">
              <w:rPr>
                <w:rFonts w:ascii="Verdana" w:hAnsi="Verdana"/>
                <w:sz w:val="20"/>
                <w:szCs w:val="20"/>
                <w:lang w:val="en-US"/>
              </w:rPr>
              <w:t xml:space="preserve"> Cell</w:t>
            </w:r>
          </w:p>
          <w:p w14:paraId="5094DDA4" w14:textId="77777777" w:rsidR="00B04422" w:rsidRPr="00313011" w:rsidRDefault="00B04422" w:rsidP="0098789A">
            <w:pPr>
              <w:jc w:val="both"/>
              <w:rPr>
                <w:rFonts w:ascii="Verdana" w:hAnsi="Verdana"/>
                <w:sz w:val="20"/>
                <w:szCs w:val="20"/>
                <w:lang w:val="en-US"/>
              </w:rPr>
            </w:pPr>
          </w:p>
        </w:tc>
        <w:tc>
          <w:tcPr>
            <w:tcW w:w="3341" w:type="dxa"/>
          </w:tcPr>
          <w:p w14:paraId="7A07CCF8" w14:textId="77777777" w:rsidR="00B04422" w:rsidRPr="00194B9A" w:rsidRDefault="00B04422" w:rsidP="0098789A">
            <w:pPr>
              <w:jc w:val="both"/>
              <w:rPr>
                <w:rFonts w:ascii="Verdana" w:hAnsi="Verdana"/>
                <w:sz w:val="20"/>
                <w:szCs w:val="20"/>
                <w:lang w:val="en-US"/>
              </w:rPr>
            </w:pPr>
            <w:proofErr w:type="spellStart"/>
            <w:r w:rsidRPr="00194B9A">
              <w:rPr>
                <w:rFonts w:ascii="Verdana" w:hAnsi="Verdana"/>
                <w:sz w:val="20"/>
                <w:szCs w:val="20"/>
                <w:lang w:val="en-US"/>
              </w:rPr>
              <w:t>Gasenga</w:t>
            </w:r>
            <w:proofErr w:type="spellEnd"/>
          </w:p>
        </w:tc>
      </w:tr>
      <w:tr w:rsidR="00B04422" w:rsidRPr="00194B9A" w14:paraId="4BB9652E" w14:textId="77777777" w:rsidTr="0098789A">
        <w:tc>
          <w:tcPr>
            <w:tcW w:w="3005" w:type="dxa"/>
          </w:tcPr>
          <w:p w14:paraId="312F470D" w14:textId="77777777" w:rsidR="00B04422" w:rsidRPr="00194B9A" w:rsidRDefault="00B04422" w:rsidP="0098789A">
            <w:pPr>
              <w:jc w:val="both"/>
              <w:rPr>
                <w:rFonts w:ascii="Verdana" w:hAnsi="Verdana"/>
                <w:sz w:val="20"/>
                <w:szCs w:val="20"/>
                <w:lang w:val="en-US"/>
              </w:rPr>
            </w:pPr>
          </w:p>
        </w:tc>
        <w:tc>
          <w:tcPr>
            <w:tcW w:w="3005" w:type="dxa"/>
          </w:tcPr>
          <w:p w14:paraId="7DC59097" w14:textId="77777777" w:rsidR="00B04422" w:rsidRPr="00313011" w:rsidRDefault="00B04422" w:rsidP="0098789A">
            <w:pPr>
              <w:jc w:val="both"/>
              <w:rPr>
                <w:rFonts w:ascii="Verdana" w:hAnsi="Verdana"/>
                <w:sz w:val="20"/>
                <w:szCs w:val="20"/>
                <w:lang w:val="en-US"/>
              </w:rPr>
            </w:pPr>
            <w:proofErr w:type="spellStart"/>
            <w:r w:rsidRPr="00313011">
              <w:rPr>
                <w:rFonts w:ascii="Verdana" w:hAnsi="Verdana"/>
                <w:sz w:val="20"/>
                <w:szCs w:val="20"/>
                <w:lang w:val="en-US"/>
              </w:rPr>
              <w:t>Shengampuli</w:t>
            </w:r>
            <w:proofErr w:type="spellEnd"/>
          </w:p>
        </w:tc>
        <w:tc>
          <w:tcPr>
            <w:tcW w:w="3341" w:type="dxa"/>
          </w:tcPr>
          <w:p w14:paraId="1F48ED04" w14:textId="77777777" w:rsidR="00B04422" w:rsidRPr="00194B9A" w:rsidRDefault="00B04422" w:rsidP="0098789A">
            <w:pPr>
              <w:jc w:val="both"/>
              <w:rPr>
                <w:rFonts w:ascii="Verdana" w:hAnsi="Verdana"/>
                <w:sz w:val="20"/>
                <w:szCs w:val="20"/>
                <w:lang w:val="en-US"/>
              </w:rPr>
            </w:pPr>
            <w:proofErr w:type="spellStart"/>
            <w:r w:rsidRPr="00194B9A">
              <w:rPr>
                <w:rFonts w:ascii="Verdana" w:hAnsi="Verdana"/>
                <w:sz w:val="20"/>
                <w:szCs w:val="20"/>
                <w:lang w:val="en-US"/>
              </w:rPr>
              <w:t>Nyabinyana</w:t>
            </w:r>
            <w:proofErr w:type="spellEnd"/>
            <w:r w:rsidRPr="00194B9A">
              <w:rPr>
                <w:rFonts w:ascii="Verdana" w:hAnsi="Verdana"/>
                <w:sz w:val="20"/>
                <w:szCs w:val="20"/>
                <w:lang w:val="en-US"/>
              </w:rPr>
              <w:t xml:space="preserve"> and </w:t>
            </w:r>
            <w:proofErr w:type="spellStart"/>
            <w:r w:rsidRPr="00194B9A">
              <w:rPr>
                <w:rFonts w:ascii="Verdana" w:hAnsi="Verdana"/>
                <w:sz w:val="20"/>
                <w:szCs w:val="20"/>
                <w:lang w:val="en-US"/>
              </w:rPr>
              <w:t>Rusin</w:t>
            </w:r>
            <w:r>
              <w:rPr>
                <w:rFonts w:ascii="Verdana" w:hAnsi="Verdana"/>
                <w:sz w:val="20"/>
                <w:szCs w:val="20"/>
                <w:lang w:val="en-US"/>
              </w:rPr>
              <w:t>e</w:t>
            </w:r>
            <w:proofErr w:type="spellEnd"/>
          </w:p>
        </w:tc>
      </w:tr>
    </w:tbl>
    <w:p w14:paraId="3B75B39F" w14:textId="65AC9620" w:rsidR="00F236F2" w:rsidRDefault="00FE0ADE" w:rsidP="00F236F2">
      <w:pPr>
        <w:pStyle w:val="Heading1"/>
        <w:keepLines w:val="0"/>
        <w:numPr>
          <w:ilvl w:val="1"/>
          <w:numId w:val="16"/>
        </w:numPr>
        <w:spacing w:before="240" w:after="60"/>
        <w:jc w:val="both"/>
        <w:rPr>
          <w:rFonts w:ascii="Verdana" w:hAnsi="Verdana"/>
          <w:sz w:val="20"/>
          <w:szCs w:val="20"/>
        </w:rPr>
      </w:pPr>
      <w:bookmarkStart w:id="54" w:name="_Toc205207282"/>
      <w:r>
        <w:rPr>
          <w:rFonts w:ascii="Verdana" w:hAnsi="Verdana"/>
          <w:sz w:val="20"/>
          <w:szCs w:val="20"/>
        </w:rPr>
        <w:t>NON-GOVERNMENT</w:t>
      </w:r>
      <w:r w:rsidR="00F236F2">
        <w:rPr>
          <w:rFonts w:ascii="Verdana" w:hAnsi="Verdana"/>
          <w:sz w:val="20"/>
          <w:szCs w:val="20"/>
        </w:rPr>
        <w:t xml:space="preserve"> ORGANISATIONS</w:t>
      </w:r>
      <w:bookmarkEnd w:id="54"/>
    </w:p>
    <w:p w14:paraId="2A6C5AB2" w14:textId="2CCB730A" w:rsidR="003065F8" w:rsidRPr="00BA0AE2" w:rsidRDefault="00DC263E" w:rsidP="003065F8">
      <w:pPr>
        <w:pStyle w:val="NormalWeb"/>
        <w:spacing w:after="270"/>
        <w:jc w:val="both"/>
        <w:rPr>
          <w:rFonts w:ascii="Verdana" w:hAnsi="Verdana"/>
          <w:sz w:val="20"/>
          <w:szCs w:val="20"/>
        </w:rPr>
      </w:pPr>
      <w:r w:rsidRPr="00BA0AE2">
        <w:rPr>
          <w:rFonts w:ascii="Verdana" w:hAnsi="Verdana"/>
          <w:sz w:val="20"/>
          <w:szCs w:val="20"/>
        </w:rPr>
        <w:t xml:space="preserve">Key </w:t>
      </w:r>
      <w:r w:rsidR="003065F8" w:rsidRPr="00BA0AE2">
        <w:rPr>
          <w:rFonts w:ascii="Verdana" w:hAnsi="Verdana"/>
          <w:sz w:val="20"/>
          <w:szCs w:val="20"/>
        </w:rPr>
        <w:t xml:space="preserve">NGOs </w:t>
      </w:r>
      <w:r w:rsidRPr="00BA0AE2">
        <w:rPr>
          <w:rFonts w:ascii="Verdana" w:hAnsi="Verdana"/>
          <w:sz w:val="20"/>
          <w:szCs w:val="20"/>
        </w:rPr>
        <w:t xml:space="preserve">include NGOs </w:t>
      </w:r>
      <w:r w:rsidR="003065F8" w:rsidRPr="00BA0AE2">
        <w:rPr>
          <w:rFonts w:ascii="Verdana" w:hAnsi="Verdana"/>
          <w:sz w:val="20"/>
          <w:szCs w:val="20"/>
        </w:rPr>
        <w:t>involved in the Mining, Environmental</w:t>
      </w:r>
      <w:r w:rsidR="00BA0AE2" w:rsidRPr="00BA0AE2">
        <w:rPr>
          <w:rFonts w:ascii="Verdana" w:hAnsi="Verdana"/>
          <w:sz w:val="20"/>
          <w:szCs w:val="20"/>
        </w:rPr>
        <w:t xml:space="preserve"> and </w:t>
      </w:r>
      <w:r w:rsidR="008D5604" w:rsidRPr="00BA0AE2">
        <w:rPr>
          <w:rFonts w:ascii="Verdana" w:hAnsi="Verdana"/>
          <w:sz w:val="20"/>
          <w:szCs w:val="20"/>
        </w:rPr>
        <w:t xml:space="preserve">Rural </w:t>
      </w:r>
      <w:r w:rsidR="003065F8" w:rsidRPr="00BA0AE2">
        <w:rPr>
          <w:rFonts w:ascii="Verdana" w:hAnsi="Verdana"/>
          <w:sz w:val="20"/>
          <w:szCs w:val="20"/>
        </w:rPr>
        <w:t xml:space="preserve">Development Sector. </w:t>
      </w:r>
      <w:r w:rsidRPr="00BA0AE2">
        <w:rPr>
          <w:rFonts w:ascii="Verdana" w:hAnsi="Verdana"/>
          <w:sz w:val="20"/>
          <w:szCs w:val="20"/>
        </w:rPr>
        <w:t xml:space="preserve">These include: </w:t>
      </w:r>
    </w:p>
    <w:p w14:paraId="48719740" w14:textId="77777777" w:rsidR="008D5604" w:rsidRPr="00BA0AE2" w:rsidRDefault="003065F8" w:rsidP="003065F8">
      <w:pPr>
        <w:jc w:val="both"/>
        <w:rPr>
          <w:rFonts w:ascii="Verdana" w:hAnsi="Verdana"/>
          <w:b/>
          <w:bCs/>
          <w:i/>
          <w:iCs/>
          <w:sz w:val="20"/>
          <w:szCs w:val="20"/>
        </w:rPr>
      </w:pPr>
      <w:r w:rsidRPr="00BA0AE2">
        <w:rPr>
          <w:rFonts w:ascii="Verdana" w:hAnsi="Verdana"/>
          <w:b/>
          <w:bCs/>
          <w:i/>
          <w:iCs/>
          <w:sz w:val="20"/>
          <w:szCs w:val="20"/>
        </w:rPr>
        <w:t>Mining NGOs</w:t>
      </w:r>
    </w:p>
    <w:p w14:paraId="63D03067" w14:textId="77777777" w:rsidR="00BA0AE2" w:rsidRDefault="00BA0AE2" w:rsidP="003065F8">
      <w:pPr>
        <w:jc w:val="both"/>
        <w:rPr>
          <w:rFonts w:ascii="Verdana" w:hAnsi="Verdana"/>
          <w:sz w:val="20"/>
          <w:szCs w:val="20"/>
        </w:rPr>
      </w:pPr>
    </w:p>
    <w:p w14:paraId="782E9924" w14:textId="77777777" w:rsidR="00BA0AE2" w:rsidRPr="00EB25CC" w:rsidRDefault="003065F8" w:rsidP="00013BB9">
      <w:pPr>
        <w:pStyle w:val="ListParagraph"/>
        <w:numPr>
          <w:ilvl w:val="0"/>
          <w:numId w:val="36"/>
        </w:numPr>
        <w:jc w:val="both"/>
        <w:rPr>
          <w:rFonts w:ascii="Verdana" w:hAnsi="Verdana"/>
          <w:sz w:val="20"/>
          <w:szCs w:val="20"/>
        </w:rPr>
      </w:pPr>
      <w:r w:rsidRPr="00BA0AE2">
        <w:rPr>
          <w:rFonts w:ascii="Verdana" w:hAnsi="Verdana"/>
          <w:sz w:val="20"/>
          <w:szCs w:val="20"/>
        </w:rPr>
        <w:t>PACT.</w:t>
      </w:r>
      <w:r w:rsidRPr="00BA0AE2">
        <w:rPr>
          <w:rFonts w:ascii="Verdana" w:hAnsi="Verdana"/>
          <w:b/>
          <w:bCs/>
          <w:sz w:val="20"/>
          <w:szCs w:val="20"/>
        </w:rPr>
        <w:t xml:space="preserve"> </w:t>
      </w:r>
      <w:r w:rsidRPr="00BA0AE2">
        <w:rPr>
          <w:rFonts w:ascii="Verdana" w:hAnsi="Verdana"/>
          <w:sz w:val="20"/>
          <w:szCs w:val="20"/>
        </w:rPr>
        <w:t>Pact is a global NGO with a strong presence in Rwanda, working to promote responsible mining practices specifically in the artisanal and small-scale mining (ASM) field. PACT collaborates with the Rwanda Mines, Petroleum, and Gas Board (RMB) and local NGOs, including Rwanda Women In/And Mining Organization (WIAMO) to address challenges faced by women in the mining sector. </w:t>
      </w:r>
      <w:hyperlink r:id="rId27" w:history="1">
        <w:r w:rsidRPr="00EB25CC">
          <w:rPr>
            <w:rStyle w:val="Hyperlink"/>
            <w:rFonts w:ascii="Verdana" w:hAnsi="Verdana"/>
            <w:color w:val="auto"/>
            <w:sz w:val="20"/>
            <w:szCs w:val="20"/>
          </w:rPr>
          <w:t>https://www.pactworld.org/our-expertise/mining</w:t>
        </w:r>
      </w:hyperlink>
      <w:r w:rsidR="00BA0AE2" w:rsidRPr="00EB25CC">
        <w:rPr>
          <w:rFonts w:ascii="Verdana" w:hAnsi="Verdana"/>
          <w:sz w:val="20"/>
          <w:szCs w:val="20"/>
        </w:rPr>
        <w:t>.</w:t>
      </w:r>
    </w:p>
    <w:p w14:paraId="25A03B25" w14:textId="773CF276" w:rsidR="00BA0AE2" w:rsidRPr="00BA0AE2" w:rsidRDefault="00BA0AE2" w:rsidP="00013BB9">
      <w:pPr>
        <w:pStyle w:val="ListParagraph"/>
        <w:numPr>
          <w:ilvl w:val="0"/>
          <w:numId w:val="36"/>
        </w:numPr>
        <w:jc w:val="both"/>
        <w:rPr>
          <w:rFonts w:ascii="Verdana" w:hAnsi="Verdana"/>
          <w:sz w:val="20"/>
          <w:szCs w:val="20"/>
        </w:rPr>
      </w:pPr>
      <w:proofErr w:type="gramStart"/>
      <w:r w:rsidRPr="00BA0AE2">
        <w:rPr>
          <w:rFonts w:ascii="Verdana" w:hAnsi="Verdana"/>
          <w:sz w:val="20"/>
          <w:szCs w:val="20"/>
        </w:rPr>
        <w:t>The Rwanda Women in/and Mining Organization (WIAMO),</w:t>
      </w:r>
      <w:proofErr w:type="gramEnd"/>
      <w:r w:rsidRPr="00BA0AE2">
        <w:rPr>
          <w:rFonts w:ascii="Verdana" w:hAnsi="Verdana"/>
          <w:sz w:val="20"/>
          <w:szCs w:val="20"/>
        </w:rPr>
        <w:t xml:space="preserve"> is a local Non-Governmental Organization that seeks to promote gender equality and social inclusion in the Rwanda’s mining sector. </w:t>
      </w:r>
      <w:r w:rsidRPr="00117480">
        <w:rPr>
          <w:rFonts w:ascii="Verdana" w:hAnsi="Verdana"/>
          <w:sz w:val="20"/>
          <w:szCs w:val="20"/>
          <w:u w:val="single"/>
        </w:rPr>
        <w:t>https://wiamo.org</w:t>
      </w:r>
    </w:p>
    <w:p w14:paraId="0D44E3D5" w14:textId="77777777" w:rsidR="00BA0AE2" w:rsidRDefault="00BA0AE2" w:rsidP="003065F8">
      <w:pPr>
        <w:jc w:val="both"/>
        <w:rPr>
          <w:rFonts w:ascii="Verdana" w:hAnsi="Verdana" w:cs="Arial"/>
          <w:sz w:val="20"/>
          <w:szCs w:val="20"/>
        </w:rPr>
      </w:pPr>
    </w:p>
    <w:p w14:paraId="477F1234" w14:textId="77777777" w:rsidR="00BA0AE2" w:rsidRPr="00BA0AE2" w:rsidRDefault="00BA0AE2" w:rsidP="003065F8">
      <w:pPr>
        <w:jc w:val="both"/>
        <w:rPr>
          <w:rFonts w:ascii="Verdana" w:hAnsi="Verdana" w:cs="Arial"/>
          <w:b/>
          <w:bCs/>
          <w:i/>
          <w:iCs/>
          <w:sz w:val="20"/>
          <w:szCs w:val="20"/>
        </w:rPr>
      </w:pPr>
      <w:r w:rsidRPr="00BA0AE2">
        <w:rPr>
          <w:rFonts w:ascii="Verdana" w:hAnsi="Verdana" w:cs="Arial"/>
          <w:b/>
          <w:bCs/>
          <w:i/>
          <w:iCs/>
          <w:sz w:val="20"/>
          <w:szCs w:val="20"/>
        </w:rPr>
        <w:t>Environmental and Rural Development NGOs</w:t>
      </w:r>
    </w:p>
    <w:p w14:paraId="3CFD414E" w14:textId="018ADE4E" w:rsidR="00BA0AE2" w:rsidRDefault="00BA0AE2" w:rsidP="003065F8">
      <w:pPr>
        <w:jc w:val="both"/>
        <w:rPr>
          <w:rFonts w:ascii="Verdana" w:hAnsi="Verdana" w:cs="Arial"/>
          <w:sz w:val="20"/>
          <w:szCs w:val="20"/>
        </w:rPr>
      </w:pPr>
      <w:r>
        <w:rPr>
          <w:rFonts w:ascii="Verdana" w:hAnsi="Verdana" w:cs="Arial"/>
          <w:sz w:val="20"/>
          <w:szCs w:val="20"/>
        </w:rPr>
        <w:t xml:space="preserve"> </w:t>
      </w:r>
    </w:p>
    <w:p w14:paraId="0509ABB2" w14:textId="7A7C5383" w:rsidR="00EB25CC" w:rsidRPr="00F743BA" w:rsidRDefault="00A14535" w:rsidP="00013BB9">
      <w:pPr>
        <w:pStyle w:val="ListParagraph"/>
        <w:numPr>
          <w:ilvl w:val="0"/>
          <w:numId w:val="37"/>
        </w:numPr>
        <w:jc w:val="both"/>
        <w:rPr>
          <w:rFonts w:ascii="Verdana" w:hAnsi="Verdana"/>
          <w:sz w:val="20"/>
          <w:szCs w:val="20"/>
          <w:lang w:val="en-GB"/>
        </w:rPr>
      </w:pPr>
      <w:r w:rsidRPr="00F743BA">
        <w:rPr>
          <w:rFonts w:ascii="Verdana" w:hAnsi="Verdana"/>
          <w:sz w:val="20"/>
          <w:szCs w:val="20"/>
        </w:rPr>
        <w:t>Rwanda Environmental NGO Form (RENGOF). RENGOFs mandate is to coordinate and facilitate the activities of all national NGO’s intervening in the sector of Environment, Natural Resources and Climate Change, including maintaining a database of their interventions and location of their activities.</w:t>
      </w:r>
      <w:r w:rsidR="00EB25CC" w:rsidRPr="00F743BA">
        <w:rPr>
          <w:rFonts w:ascii="Verdana" w:hAnsi="Verdana"/>
          <w:sz w:val="20"/>
          <w:szCs w:val="20"/>
        </w:rPr>
        <w:t xml:space="preserve"> </w:t>
      </w:r>
      <w:hyperlink r:id="rId28" w:history="1">
        <w:r w:rsidR="00EB25CC" w:rsidRPr="00F743BA">
          <w:rPr>
            <w:rStyle w:val="Hyperlink"/>
            <w:rFonts w:ascii="Verdana" w:hAnsi="Verdana"/>
            <w:color w:val="auto"/>
            <w:sz w:val="20"/>
            <w:szCs w:val="20"/>
          </w:rPr>
          <w:t>https://rengofrwanda.org/</w:t>
        </w:r>
      </w:hyperlink>
    </w:p>
    <w:p w14:paraId="18C920F6" w14:textId="2FF88E62" w:rsidR="00F743BA" w:rsidRPr="00F743BA" w:rsidRDefault="003065F8" w:rsidP="00013BB9">
      <w:pPr>
        <w:pStyle w:val="ListParagraph"/>
        <w:numPr>
          <w:ilvl w:val="0"/>
          <w:numId w:val="37"/>
        </w:numPr>
        <w:jc w:val="both"/>
        <w:rPr>
          <w:rFonts w:ascii="Verdana" w:hAnsi="Verdana"/>
          <w:sz w:val="20"/>
          <w:szCs w:val="20"/>
        </w:rPr>
      </w:pPr>
      <w:r w:rsidRPr="00F743BA">
        <w:rPr>
          <w:rFonts w:ascii="Verdana" w:hAnsi="Verdana" w:cs="Arial"/>
          <w:sz w:val="20"/>
          <w:szCs w:val="20"/>
        </w:rPr>
        <w:t xml:space="preserve">Action pour la Protection de </w:t>
      </w:r>
      <w:proofErr w:type="spellStart"/>
      <w:r w:rsidRPr="00F743BA">
        <w:rPr>
          <w:rFonts w:ascii="Verdana" w:hAnsi="Verdana" w:cs="Arial"/>
          <w:sz w:val="20"/>
          <w:szCs w:val="20"/>
        </w:rPr>
        <w:t>l‟Environnement</w:t>
      </w:r>
      <w:proofErr w:type="spellEnd"/>
      <w:r w:rsidRPr="00F743BA">
        <w:rPr>
          <w:rFonts w:ascii="Verdana" w:hAnsi="Verdana" w:cs="Arial"/>
          <w:sz w:val="20"/>
          <w:szCs w:val="20"/>
        </w:rPr>
        <w:t xml:space="preserve"> et la Promotion des </w:t>
      </w:r>
      <w:proofErr w:type="spellStart"/>
      <w:r w:rsidRPr="00F743BA">
        <w:rPr>
          <w:rFonts w:ascii="Verdana" w:hAnsi="Verdana" w:cs="Arial"/>
          <w:sz w:val="20"/>
          <w:szCs w:val="20"/>
        </w:rPr>
        <w:t>Filières</w:t>
      </w:r>
      <w:proofErr w:type="spellEnd"/>
      <w:r w:rsidRPr="00F743BA">
        <w:rPr>
          <w:rFonts w:ascii="Verdana" w:hAnsi="Verdana" w:cs="Arial"/>
          <w:sz w:val="20"/>
          <w:szCs w:val="20"/>
        </w:rPr>
        <w:t xml:space="preserve"> </w:t>
      </w:r>
      <w:proofErr w:type="spellStart"/>
      <w:r w:rsidRPr="00F743BA">
        <w:rPr>
          <w:rFonts w:ascii="Verdana" w:hAnsi="Verdana" w:cs="Arial"/>
          <w:sz w:val="20"/>
          <w:szCs w:val="20"/>
        </w:rPr>
        <w:t>Agricoles</w:t>
      </w:r>
      <w:proofErr w:type="spellEnd"/>
      <w:r w:rsidRPr="00F743BA">
        <w:rPr>
          <w:rFonts w:ascii="Verdana" w:hAnsi="Verdana" w:cs="Arial"/>
          <w:sz w:val="20"/>
          <w:szCs w:val="20"/>
        </w:rPr>
        <w:t xml:space="preserve"> (APEFA).  APEFA is NGO that focusses on </w:t>
      </w:r>
      <w:r w:rsidRPr="00F743BA">
        <w:rPr>
          <w:rFonts w:ascii="Verdana" w:hAnsi="Verdana"/>
          <w:sz w:val="20"/>
          <w:szCs w:val="20"/>
        </w:rPr>
        <w:t>environment degradation, climate change, smart agriculture, and food security in Rwanda. The NGO</w:t>
      </w:r>
      <w:r w:rsidR="0023707E">
        <w:rPr>
          <w:rFonts w:ascii="Verdana" w:hAnsi="Verdana"/>
          <w:sz w:val="20"/>
          <w:szCs w:val="20"/>
        </w:rPr>
        <w:t>’</w:t>
      </w:r>
      <w:r w:rsidRPr="00F743BA">
        <w:rPr>
          <w:rFonts w:ascii="Verdana" w:hAnsi="Verdana"/>
          <w:sz w:val="20"/>
          <w:szCs w:val="20"/>
        </w:rPr>
        <w:t xml:space="preserve">s areas of focus </w:t>
      </w:r>
      <w:r w:rsidR="00A9565D" w:rsidRPr="00F743BA">
        <w:rPr>
          <w:rFonts w:ascii="Verdana" w:hAnsi="Verdana"/>
          <w:sz w:val="20"/>
          <w:szCs w:val="20"/>
        </w:rPr>
        <w:t xml:space="preserve">include </w:t>
      </w:r>
      <w:r w:rsidRPr="00F743BA">
        <w:rPr>
          <w:rFonts w:ascii="Verdana" w:hAnsi="Verdana"/>
          <w:sz w:val="20"/>
          <w:szCs w:val="20"/>
        </w:rPr>
        <w:t xml:space="preserve">Livelihood Improvement, Sustainable Agriculture, Forest Restoration and Watershed Management and Water, Sanitation and Hygiene (WASH). </w:t>
      </w:r>
      <w:r w:rsidR="00A9565D" w:rsidRPr="00F743BA">
        <w:rPr>
          <w:rFonts w:ascii="Verdana" w:hAnsi="Verdana"/>
          <w:sz w:val="20"/>
          <w:szCs w:val="20"/>
        </w:rPr>
        <w:t xml:space="preserve"> </w:t>
      </w:r>
      <w:hyperlink r:id="rId29" w:history="1">
        <w:r w:rsidR="00A9565D" w:rsidRPr="00F743BA">
          <w:rPr>
            <w:rStyle w:val="Hyperlink"/>
            <w:rFonts w:ascii="Verdana" w:hAnsi="Verdana"/>
            <w:color w:val="auto"/>
            <w:sz w:val="20"/>
            <w:szCs w:val="20"/>
          </w:rPr>
          <w:t>https://apefarwanda.org/</w:t>
        </w:r>
      </w:hyperlink>
      <w:r w:rsidR="00A9565D" w:rsidRPr="00F743BA">
        <w:rPr>
          <w:rFonts w:ascii="Verdana" w:hAnsi="Verdana"/>
          <w:sz w:val="20"/>
          <w:szCs w:val="20"/>
        </w:rPr>
        <w:t xml:space="preserve">. </w:t>
      </w:r>
    </w:p>
    <w:p w14:paraId="4063D56F" w14:textId="77777777" w:rsidR="00F743BA" w:rsidRPr="00F743BA" w:rsidRDefault="00303188" w:rsidP="00013BB9">
      <w:pPr>
        <w:pStyle w:val="ListParagraph"/>
        <w:numPr>
          <w:ilvl w:val="0"/>
          <w:numId w:val="37"/>
        </w:numPr>
        <w:jc w:val="both"/>
        <w:rPr>
          <w:rFonts w:ascii="Verdana" w:hAnsi="Verdana"/>
          <w:sz w:val="20"/>
          <w:szCs w:val="20"/>
        </w:rPr>
      </w:pPr>
      <w:r w:rsidRPr="00F743BA">
        <w:rPr>
          <w:rFonts w:ascii="Verdana" w:hAnsi="Verdana"/>
          <w:sz w:val="20"/>
          <w:szCs w:val="20"/>
        </w:rPr>
        <w:t>Rwanda Organic Agricultural Movement (ROAM). ROAM is an umbrella organization for individuals and entities engaged in organic agriculture/</w:t>
      </w:r>
      <w:proofErr w:type="spellStart"/>
      <w:r w:rsidRPr="00F743BA">
        <w:rPr>
          <w:rFonts w:ascii="Verdana" w:hAnsi="Verdana"/>
          <w:sz w:val="20"/>
          <w:szCs w:val="20"/>
        </w:rPr>
        <w:t>agro</w:t>
      </w:r>
      <w:proofErr w:type="spellEnd"/>
      <w:r w:rsidRPr="00F743BA">
        <w:rPr>
          <w:rFonts w:ascii="Verdana" w:hAnsi="Verdana"/>
          <w:sz w:val="20"/>
          <w:szCs w:val="20"/>
        </w:rPr>
        <w:t>-ecology and related activities in Rwanda. The NGO was established in 2007 and registered as local NGO in 2014 by the Rwanda Governance Board (RGB). </w:t>
      </w:r>
      <w:hyperlink r:id="rId30" w:history="1">
        <w:r w:rsidRPr="00F743BA">
          <w:rPr>
            <w:rStyle w:val="Hyperlink"/>
            <w:rFonts w:ascii="Verdana" w:hAnsi="Verdana"/>
            <w:color w:val="auto"/>
            <w:sz w:val="20"/>
            <w:szCs w:val="20"/>
          </w:rPr>
          <w:t>https://roam.org.rw/</w:t>
        </w:r>
      </w:hyperlink>
      <w:r w:rsidR="00FC17DA" w:rsidRPr="00F743BA">
        <w:rPr>
          <w:rFonts w:ascii="Verdana" w:hAnsi="Verdana"/>
          <w:sz w:val="20"/>
          <w:szCs w:val="20"/>
        </w:rPr>
        <w:t xml:space="preserve">. </w:t>
      </w:r>
      <w:r w:rsidR="00F743BA" w:rsidRPr="00F743BA">
        <w:rPr>
          <w:rFonts w:ascii="Verdana" w:hAnsi="Verdana"/>
          <w:sz w:val="20"/>
          <w:szCs w:val="20"/>
        </w:rPr>
        <w:t xml:space="preserve"> </w:t>
      </w:r>
    </w:p>
    <w:p w14:paraId="6267050F" w14:textId="4E768BBF" w:rsidR="00F743BA" w:rsidRPr="00F743BA" w:rsidRDefault="00F743BA" w:rsidP="00013BB9">
      <w:pPr>
        <w:pStyle w:val="ListParagraph"/>
        <w:numPr>
          <w:ilvl w:val="0"/>
          <w:numId w:val="37"/>
        </w:numPr>
        <w:jc w:val="both"/>
        <w:rPr>
          <w:rFonts w:ascii="Verdana" w:hAnsi="Verdana"/>
          <w:sz w:val="20"/>
          <w:szCs w:val="20"/>
          <w:u w:val="single"/>
        </w:rPr>
      </w:pPr>
      <w:r w:rsidRPr="00F743BA">
        <w:rPr>
          <w:rFonts w:ascii="Verdana" w:hAnsi="Verdana"/>
          <w:sz w:val="20"/>
          <w:szCs w:val="20"/>
        </w:rPr>
        <w:t xml:space="preserve">Rwanda Rural Rehabilitation Initiative (RWARRI). RWARRI is a national NGO dedicated to promoting and improving the social and economic welfare of rural communities in Rwanda.  </w:t>
      </w:r>
      <w:r w:rsidRPr="00F743BA">
        <w:rPr>
          <w:rFonts w:ascii="Verdana" w:hAnsi="Verdana"/>
          <w:sz w:val="20"/>
          <w:szCs w:val="20"/>
          <w:u w:val="single"/>
        </w:rPr>
        <w:t>https://www.rwarri.org</w:t>
      </w:r>
      <w:r>
        <w:rPr>
          <w:rFonts w:ascii="Verdana" w:hAnsi="Verdana"/>
          <w:sz w:val="20"/>
          <w:szCs w:val="20"/>
          <w:u w:val="single"/>
        </w:rPr>
        <w:t>.</w:t>
      </w:r>
    </w:p>
    <w:p w14:paraId="24A028B9" w14:textId="56DD2D40" w:rsidR="00F743BA" w:rsidRPr="00F743BA" w:rsidRDefault="00F743BA" w:rsidP="00013BB9">
      <w:pPr>
        <w:pStyle w:val="ListParagraph"/>
        <w:numPr>
          <w:ilvl w:val="0"/>
          <w:numId w:val="37"/>
        </w:numPr>
        <w:jc w:val="both"/>
        <w:rPr>
          <w:rFonts w:ascii="Verdana" w:hAnsi="Verdana"/>
          <w:sz w:val="20"/>
          <w:szCs w:val="20"/>
          <w:u w:val="single"/>
        </w:rPr>
      </w:pPr>
      <w:r w:rsidRPr="00F743BA">
        <w:rPr>
          <w:rFonts w:ascii="Verdana" w:hAnsi="Verdana"/>
          <w:sz w:val="20"/>
          <w:szCs w:val="20"/>
        </w:rPr>
        <w:t xml:space="preserve">Rural Development Initiative (RDI). The RDI empowers small farmers in rural Rwanda by transitioning subsistence farmers to market agriculture. Founded as a volunteer group in 2011 and becoming a local NGO in 2013, it prioritizes youth development to foster a thriving rural future. </w:t>
      </w:r>
      <w:hyperlink r:id="rId31" w:history="1">
        <w:r w:rsidRPr="00F743BA">
          <w:rPr>
            <w:rStyle w:val="Hyperlink"/>
            <w:rFonts w:ascii="Verdana" w:hAnsi="Verdana"/>
            <w:color w:val="auto"/>
            <w:sz w:val="20"/>
            <w:szCs w:val="20"/>
          </w:rPr>
          <w:t>https://ruraldevelopmentinitiative.org/</w:t>
        </w:r>
      </w:hyperlink>
      <w:r>
        <w:rPr>
          <w:rFonts w:ascii="Verdana" w:hAnsi="Verdana"/>
          <w:sz w:val="20"/>
          <w:szCs w:val="20"/>
          <w:u w:val="single"/>
        </w:rPr>
        <w:t>.</w:t>
      </w:r>
    </w:p>
    <w:p w14:paraId="62327709" w14:textId="7E1DCFA1" w:rsidR="00F743BA" w:rsidRPr="00F743BA" w:rsidRDefault="00F743BA" w:rsidP="00013BB9">
      <w:pPr>
        <w:pStyle w:val="ListParagraph"/>
        <w:numPr>
          <w:ilvl w:val="0"/>
          <w:numId w:val="37"/>
        </w:numPr>
        <w:jc w:val="both"/>
        <w:rPr>
          <w:rFonts w:ascii="Verdana" w:hAnsi="Verdana"/>
          <w:sz w:val="20"/>
          <w:szCs w:val="20"/>
        </w:rPr>
      </w:pPr>
      <w:hyperlink r:id="rId32" w:tgtFrame="_blank" w:history="1">
        <w:r w:rsidRPr="00F743BA">
          <w:rPr>
            <w:rStyle w:val="Hyperlink"/>
            <w:rFonts w:ascii="Verdana" w:hAnsi="Verdana"/>
            <w:color w:val="auto"/>
            <w:sz w:val="20"/>
            <w:szCs w:val="20"/>
            <w:u w:val="none"/>
          </w:rPr>
          <w:t>Rwanda Organization for Development Initiatives (RODI Rwanda)</w:t>
        </w:r>
      </w:hyperlink>
      <w:r w:rsidRPr="00F743BA">
        <w:rPr>
          <w:rFonts w:ascii="Verdana" w:hAnsi="Verdana"/>
          <w:sz w:val="20"/>
          <w:szCs w:val="20"/>
        </w:rPr>
        <w:t xml:space="preserve">. The RODI is dedicated to equipping rural communities with the tools and knowledge they need for sustainable growth. </w:t>
      </w:r>
      <w:r w:rsidRPr="00F743BA">
        <w:rPr>
          <w:rFonts w:ascii="Verdana" w:hAnsi="Verdana"/>
          <w:sz w:val="20"/>
          <w:szCs w:val="20"/>
          <w:u w:val="single"/>
        </w:rPr>
        <w:t>https://rodirwanda.org.rw/empowering-rural-communities-for-sustainable-growth-in-rwanda/</w:t>
      </w:r>
      <w:r>
        <w:rPr>
          <w:rFonts w:ascii="Verdana" w:hAnsi="Verdana"/>
          <w:sz w:val="20"/>
          <w:szCs w:val="20"/>
          <w:u w:val="single"/>
        </w:rPr>
        <w:t>.</w:t>
      </w:r>
    </w:p>
    <w:p w14:paraId="036339FB" w14:textId="77777777" w:rsidR="00F743BA" w:rsidRPr="00F743BA" w:rsidRDefault="00303188" w:rsidP="00013BB9">
      <w:pPr>
        <w:pStyle w:val="ListParagraph"/>
        <w:numPr>
          <w:ilvl w:val="0"/>
          <w:numId w:val="37"/>
        </w:numPr>
        <w:jc w:val="both"/>
        <w:rPr>
          <w:rFonts w:ascii="Verdana" w:hAnsi="Verdana"/>
          <w:sz w:val="20"/>
          <w:szCs w:val="20"/>
          <w:u w:val="single"/>
        </w:rPr>
      </w:pPr>
      <w:r w:rsidRPr="00F743BA">
        <w:rPr>
          <w:rFonts w:ascii="Verdana" w:hAnsi="Verdana"/>
          <w:sz w:val="20"/>
          <w:szCs w:val="20"/>
        </w:rPr>
        <w:t>S</w:t>
      </w:r>
      <w:r w:rsidR="00220C10" w:rsidRPr="00F743BA">
        <w:rPr>
          <w:rFonts w:ascii="Verdana" w:hAnsi="Verdana"/>
          <w:sz w:val="20"/>
          <w:szCs w:val="20"/>
        </w:rPr>
        <w:t>PARK</w:t>
      </w:r>
      <w:r w:rsidRPr="00F743BA">
        <w:rPr>
          <w:rFonts w:ascii="Verdana" w:hAnsi="Verdana"/>
          <w:sz w:val="20"/>
          <w:szCs w:val="20"/>
        </w:rPr>
        <w:t xml:space="preserve">. </w:t>
      </w:r>
      <w:r w:rsidR="00220C10" w:rsidRPr="00F743BA">
        <w:rPr>
          <w:rFonts w:ascii="Verdana" w:hAnsi="Verdana"/>
          <w:sz w:val="20"/>
          <w:szCs w:val="20"/>
        </w:rPr>
        <w:t xml:space="preserve">SPARK </w:t>
      </w:r>
      <w:r w:rsidRPr="00F743BA">
        <w:rPr>
          <w:rFonts w:ascii="Verdana" w:hAnsi="Verdana"/>
          <w:sz w:val="20"/>
          <w:szCs w:val="20"/>
        </w:rPr>
        <w:t xml:space="preserve">focuses on developing </w:t>
      </w:r>
      <w:r w:rsidR="00220C10" w:rsidRPr="00F743BA">
        <w:rPr>
          <w:rFonts w:ascii="Verdana" w:hAnsi="Verdana"/>
          <w:sz w:val="20"/>
          <w:szCs w:val="20"/>
        </w:rPr>
        <w:t xml:space="preserve">growth-orientated agribusiness entrepreneurs out of subsistence farmers. </w:t>
      </w:r>
      <w:r w:rsidRPr="00F743BA">
        <w:rPr>
          <w:rFonts w:ascii="Verdana" w:hAnsi="Verdana"/>
          <w:sz w:val="20"/>
          <w:szCs w:val="20"/>
        </w:rPr>
        <w:t xml:space="preserve">The NGO </w:t>
      </w:r>
      <w:r w:rsidR="00220C10" w:rsidRPr="00F743BA">
        <w:rPr>
          <w:rFonts w:ascii="Verdana" w:hAnsi="Verdana"/>
          <w:sz w:val="20"/>
          <w:szCs w:val="20"/>
        </w:rPr>
        <w:t>support</w:t>
      </w:r>
      <w:r w:rsidRPr="00F743BA">
        <w:rPr>
          <w:rFonts w:ascii="Verdana" w:hAnsi="Verdana"/>
          <w:sz w:val="20"/>
          <w:szCs w:val="20"/>
        </w:rPr>
        <w:t>s</w:t>
      </w:r>
      <w:r w:rsidR="00220C10" w:rsidRPr="00F743BA">
        <w:rPr>
          <w:rFonts w:ascii="Verdana" w:hAnsi="Verdana"/>
          <w:sz w:val="20"/>
          <w:szCs w:val="20"/>
        </w:rPr>
        <w:t xml:space="preserve"> the creation of agricultural cooperatives, provide training for entrepreneurs and develop local value chains.</w:t>
      </w:r>
      <w:r w:rsidR="00364462" w:rsidRPr="00F743BA">
        <w:rPr>
          <w:rFonts w:ascii="Verdana" w:hAnsi="Verdana"/>
          <w:sz w:val="20"/>
          <w:szCs w:val="20"/>
        </w:rPr>
        <w:t xml:space="preserve"> </w:t>
      </w:r>
      <w:hyperlink r:id="rId33" w:history="1">
        <w:r w:rsidR="001C401C" w:rsidRPr="00F743BA">
          <w:rPr>
            <w:rStyle w:val="Hyperlink"/>
            <w:rFonts w:ascii="Verdana" w:hAnsi="Verdana"/>
            <w:color w:val="auto"/>
            <w:sz w:val="20"/>
            <w:szCs w:val="20"/>
          </w:rPr>
          <w:t>https://spark.ngo/sub-saharan-africa/rwanda/</w:t>
        </w:r>
      </w:hyperlink>
      <w:r w:rsidR="00F743BA" w:rsidRPr="00F743BA">
        <w:rPr>
          <w:rFonts w:ascii="Verdana" w:hAnsi="Verdana"/>
          <w:sz w:val="20"/>
          <w:szCs w:val="20"/>
          <w:u w:val="single"/>
        </w:rPr>
        <w:t xml:space="preserve">. </w:t>
      </w:r>
    </w:p>
    <w:p w14:paraId="45ED8CB7" w14:textId="77777777" w:rsidR="00F743BA" w:rsidRPr="00F743BA" w:rsidRDefault="00FD4D6A" w:rsidP="00013BB9">
      <w:pPr>
        <w:pStyle w:val="ListParagraph"/>
        <w:numPr>
          <w:ilvl w:val="0"/>
          <w:numId w:val="37"/>
        </w:numPr>
        <w:jc w:val="both"/>
        <w:rPr>
          <w:rFonts w:ascii="Verdana" w:hAnsi="Verdana"/>
          <w:sz w:val="20"/>
          <w:szCs w:val="20"/>
        </w:rPr>
      </w:pPr>
      <w:r w:rsidRPr="00F743BA">
        <w:rPr>
          <w:rFonts w:ascii="Verdana" w:hAnsi="Verdana"/>
          <w:sz w:val="20"/>
          <w:szCs w:val="20"/>
        </w:rPr>
        <w:t>Cultivating New Frontiers in Agriculture (C</w:t>
      </w:r>
      <w:r w:rsidR="004F7E12" w:rsidRPr="00F743BA">
        <w:rPr>
          <w:rFonts w:ascii="Verdana" w:hAnsi="Verdana"/>
          <w:sz w:val="20"/>
          <w:szCs w:val="20"/>
        </w:rPr>
        <w:t>NFA)</w:t>
      </w:r>
      <w:r w:rsidR="00303188" w:rsidRPr="00F743BA">
        <w:rPr>
          <w:rFonts w:ascii="Verdana" w:hAnsi="Verdana"/>
          <w:sz w:val="20"/>
          <w:szCs w:val="20"/>
        </w:rPr>
        <w:t xml:space="preserve">. CNFA </w:t>
      </w:r>
      <w:r w:rsidRPr="00F743BA">
        <w:rPr>
          <w:rFonts w:ascii="Verdana" w:hAnsi="Verdana"/>
          <w:sz w:val="20"/>
          <w:szCs w:val="20"/>
        </w:rPr>
        <w:t xml:space="preserve">is an international agricultural development organization that specializes in the design and implementation of sustainable, enterprise-based agricultural initiatives. </w:t>
      </w:r>
      <w:hyperlink r:id="rId34" w:history="1">
        <w:r w:rsidR="005E668B" w:rsidRPr="00F743BA">
          <w:rPr>
            <w:rStyle w:val="Hyperlink"/>
            <w:rFonts w:ascii="Verdana" w:hAnsi="Verdana"/>
            <w:color w:val="auto"/>
            <w:sz w:val="20"/>
            <w:szCs w:val="20"/>
          </w:rPr>
          <w:t>https://www.developmentaid.org/organizations/view/380274/cnfa-cultivating-new-frontiers-in-agriculture-rwanda</w:t>
        </w:r>
      </w:hyperlink>
    </w:p>
    <w:p w14:paraId="296C55A9" w14:textId="572E900A" w:rsidR="00492528" w:rsidRPr="003B07BF" w:rsidRDefault="005E668B" w:rsidP="00013BB9">
      <w:pPr>
        <w:pStyle w:val="ListParagraph"/>
        <w:numPr>
          <w:ilvl w:val="0"/>
          <w:numId w:val="37"/>
        </w:numPr>
        <w:jc w:val="both"/>
        <w:rPr>
          <w:rFonts w:ascii="Verdana" w:hAnsi="Verdana"/>
          <w:sz w:val="20"/>
          <w:szCs w:val="20"/>
          <w:lang w:eastAsia="en-GB"/>
        </w:rPr>
      </w:pPr>
      <w:r w:rsidRPr="00F743BA">
        <w:rPr>
          <w:rFonts w:ascii="Verdana" w:hAnsi="Verdana"/>
          <w:sz w:val="20"/>
          <w:szCs w:val="20"/>
        </w:rPr>
        <w:t>International Fund for Agricultural Development</w:t>
      </w:r>
      <w:r w:rsidR="00F82EB1" w:rsidRPr="00F743BA">
        <w:rPr>
          <w:rFonts w:ascii="Verdana" w:hAnsi="Verdana"/>
          <w:sz w:val="20"/>
          <w:szCs w:val="20"/>
        </w:rPr>
        <w:t xml:space="preserve"> (IFAD)</w:t>
      </w:r>
      <w:r w:rsidR="00492528" w:rsidRPr="00F743BA">
        <w:rPr>
          <w:rFonts w:ascii="Verdana" w:hAnsi="Verdana"/>
          <w:sz w:val="20"/>
          <w:szCs w:val="20"/>
        </w:rPr>
        <w:t>.</w:t>
      </w:r>
      <w:r w:rsidR="00F82EB1" w:rsidRPr="00F743BA">
        <w:rPr>
          <w:rFonts w:ascii="Verdana" w:hAnsi="Verdana"/>
          <w:sz w:val="20"/>
          <w:szCs w:val="20"/>
        </w:rPr>
        <w:t xml:space="preserve"> IFAD </w:t>
      </w:r>
      <w:r w:rsidR="00B03FC6" w:rsidRPr="00F743BA">
        <w:rPr>
          <w:rFonts w:ascii="Verdana" w:hAnsi="Verdana"/>
          <w:sz w:val="20"/>
          <w:szCs w:val="20"/>
        </w:rPr>
        <w:t xml:space="preserve">works to </w:t>
      </w:r>
      <w:r w:rsidR="00492528" w:rsidRPr="00F743BA">
        <w:rPr>
          <w:rFonts w:ascii="Verdana" w:hAnsi="Verdana"/>
          <w:sz w:val="20"/>
          <w:szCs w:val="20"/>
        </w:rPr>
        <w:t>reduce poverty by empowering poor rural people to transform the agriculture sector and reduce their vulnerability to climate change. IFAD’s main objectives include</w:t>
      </w:r>
      <w:r w:rsidR="00F743BA" w:rsidRPr="00F743BA">
        <w:rPr>
          <w:rFonts w:ascii="Verdana" w:hAnsi="Verdana"/>
          <w:sz w:val="20"/>
          <w:szCs w:val="20"/>
        </w:rPr>
        <w:t xml:space="preserve">, </w:t>
      </w:r>
      <w:r w:rsidR="00492528" w:rsidRPr="00F743BA">
        <w:rPr>
          <w:rFonts w:ascii="Verdana" w:hAnsi="Verdana"/>
          <w:sz w:val="20"/>
          <w:szCs w:val="20"/>
          <w:lang w:eastAsia="en-GB"/>
        </w:rPr>
        <w:t>sustainably increasing agricultural productivity through the management of natural resources and investment in physical and social capital</w:t>
      </w:r>
      <w:r w:rsidR="00F743BA" w:rsidRPr="00F743BA">
        <w:rPr>
          <w:rFonts w:ascii="Verdana" w:hAnsi="Verdana"/>
          <w:sz w:val="20"/>
          <w:szCs w:val="20"/>
          <w:lang w:eastAsia="en-GB"/>
        </w:rPr>
        <w:t xml:space="preserve">, </w:t>
      </w:r>
      <w:r w:rsidR="00492528" w:rsidRPr="00F743BA">
        <w:rPr>
          <w:rFonts w:ascii="Verdana" w:hAnsi="Verdana"/>
          <w:sz w:val="20"/>
          <w:szCs w:val="20"/>
          <w:lang w:eastAsia="en-GB"/>
        </w:rPr>
        <w:t>developing climate-resilient value chains and post-harvesting processes</w:t>
      </w:r>
      <w:r w:rsidR="00F743BA" w:rsidRPr="00F743BA">
        <w:rPr>
          <w:rFonts w:ascii="Verdana" w:hAnsi="Verdana"/>
          <w:sz w:val="20"/>
          <w:szCs w:val="20"/>
          <w:lang w:eastAsia="en-GB"/>
        </w:rPr>
        <w:t xml:space="preserve">, </w:t>
      </w:r>
      <w:r w:rsidR="00492528" w:rsidRPr="00F743BA">
        <w:rPr>
          <w:rFonts w:ascii="Verdana" w:hAnsi="Verdana"/>
          <w:sz w:val="20"/>
          <w:szCs w:val="20"/>
          <w:lang w:eastAsia="en-GB"/>
        </w:rPr>
        <w:t>adding value to agricultural produce and generating employment in rural areas; and</w:t>
      </w:r>
      <w:r w:rsidR="00F743BA" w:rsidRPr="00F743BA">
        <w:rPr>
          <w:rFonts w:ascii="Verdana" w:hAnsi="Verdana"/>
          <w:sz w:val="20"/>
          <w:szCs w:val="20"/>
          <w:lang w:eastAsia="en-GB"/>
        </w:rPr>
        <w:t xml:space="preserve"> </w:t>
      </w:r>
      <w:r w:rsidR="00492528" w:rsidRPr="00F743BA">
        <w:rPr>
          <w:rFonts w:ascii="Verdana" w:hAnsi="Verdana"/>
          <w:sz w:val="20"/>
          <w:szCs w:val="20"/>
          <w:lang w:eastAsia="en-GB"/>
        </w:rPr>
        <w:t>improving the nutritional status of poor rural people.</w:t>
      </w:r>
      <w:r w:rsidR="00F743BA" w:rsidRPr="00F743BA">
        <w:rPr>
          <w:rFonts w:ascii="Verdana" w:hAnsi="Verdana"/>
          <w:sz w:val="20"/>
          <w:szCs w:val="20"/>
          <w:lang w:eastAsia="en-GB"/>
        </w:rPr>
        <w:t xml:space="preserve"> </w:t>
      </w:r>
      <w:hyperlink r:id="rId35" w:history="1">
        <w:r w:rsidR="0074224B" w:rsidRPr="003B07BF">
          <w:rPr>
            <w:rStyle w:val="Hyperlink"/>
            <w:rFonts w:ascii="Verdana" w:hAnsi="Verdana"/>
            <w:color w:val="auto"/>
            <w:sz w:val="20"/>
            <w:szCs w:val="20"/>
          </w:rPr>
          <w:t>https://www.ifad.org/en/w/countries/rwanda</w:t>
        </w:r>
      </w:hyperlink>
      <w:r w:rsidR="00F743BA" w:rsidRPr="003B07BF">
        <w:rPr>
          <w:rFonts w:ascii="Verdana" w:hAnsi="Verdana"/>
          <w:sz w:val="20"/>
          <w:szCs w:val="20"/>
          <w:u w:val="single"/>
        </w:rPr>
        <w:t>.</w:t>
      </w:r>
    </w:p>
    <w:p w14:paraId="6EC0C730" w14:textId="77777777" w:rsidR="0074224B" w:rsidRDefault="0074224B" w:rsidP="0074224B">
      <w:pPr>
        <w:jc w:val="both"/>
        <w:rPr>
          <w:rFonts w:ascii="Verdana" w:hAnsi="Verdana"/>
          <w:sz w:val="20"/>
          <w:szCs w:val="20"/>
          <w:lang w:eastAsia="en-GB"/>
        </w:rPr>
      </w:pPr>
    </w:p>
    <w:p w14:paraId="43EECDC5" w14:textId="3B3F129D" w:rsidR="009432FA" w:rsidRDefault="009432FA" w:rsidP="009432FA">
      <w:pPr>
        <w:pStyle w:val="Heading1"/>
        <w:keepLines w:val="0"/>
        <w:numPr>
          <w:ilvl w:val="1"/>
          <w:numId w:val="16"/>
        </w:numPr>
        <w:spacing w:before="240" w:after="60"/>
        <w:jc w:val="both"/>
        <w:rPr>
          <w:rFonts w:ascii="Verdana" w:hAnsi="Verdana"/>
          <w:sz w:val="20"/>
          <w:szCs w:val="20"/>
        </w:rPr>
      </w:pPr>
      <w:bookmarkStart w:id="55" w:name="_Toc205207283"/>
      <w:r>
        <w:rPr>
          <w:rFonts w:ascii="Verdana" w:hAnsi="Verdana"/>
          <w:sz w:val="20"/>
          <w:szCs w:val="20"/>
        </w:rPr>
        <w:t>UNIONS</w:t>
      </w:r>
      <w:bookmarkEnd w:id="55"/>
      <w:r>
        <w:rPr>
          <w:rFonts w:ascii="Verdana" w:hAnsi="Verdana"/>
          <w:sz w:val="20"/>
          <w:szCs w:val="20"/>
        </w:rPr>
        <w:t xml:space="preserve"> </w:t>
      </w:r>
    </w:p>
    <w:p w14:paraId="3135EBC7" w14:textId="77777777" w:rsidR="00FA21C0" w:rsidRDefault="00FA21C0" w:rsidP="00FA21C0">
      <w:pPr>
        <w:rPr>
          <w:rFonts w:ascii="Verdana" w:hAnsi="Verdana"/>
          <w:sz w:val="18"/>
          <w:szCs w:val="18"/>
        </w:rPr>
      </w:pPr>
    </w:p>
    <w:p w14:paraId="70E7AAF3" w14:textId="794852AB" w:rsidR="009432FA" w:rsidRPr="003B07BF" w:rsidRDefault="0074224B" w:rsidP="00FA21C0">
      <w:pPr>
        <w:rPr>
          <w:rFonts w:ascii="Verdana" w:hAnsi="Verdana"/>
          <w:sz w:val="20"/>
          <w:szCs w:val="20"/>
        </w:rPr>
      </w:pPr>
      <w:r w:rsidRPr="003B07BF">
        <w:rPr>
          <w:rFonts w:ascii="Verdana" w:hAnsi="Verdana"/>
          <w:sz w:val="20"/>
          <w:szCs w:val="20"/>
        </w:rPr>
        <w:t>Rwanda Extractive Workers Union (REWU)</w:t>
      </w:r>
      <w:r w:rsidR="00FA21C0" w:rsidRPr="003B07BF">
        <w:rPr>
          <w:rFonts w:ascii="Verdana" w:hAnsi="Verdana"/>
          <w:sz w:val="20"/>
          <w:szCs w:val="20"/>
        </w:rPr>
        <w:t>. REWU is dedicated to advocating for the rights of workers in the extractive industry. In addition to fighting for workers’ rights, REWU also prioritize child protection in communities and women’s rights within the industry.</w:t>
      </w:r>
      <w:r w:rsidRPr="003B07BF">
        <w:rPr>
          <w:rFonts w:ascii="Verdana" w:hAnsi="Verdana"/>
          <w:sz w:val="20"/>
          <w:szCs w:val="20"/>
        </w:rPr>
        <w:t xml:space="preserve"> </w:t>
      </w:r>
      <w:r w:rsidR="00993ADC" w:rsidRPr="003B07BF">
        <w:rPr>
          <w:rFonts w:ascii="Verdana" w:hAnsi="Verdana"/>
          <w:sz w:val="20"/>
          <w:szCs w:val="20"/>
          <w:u w:val="single"/>
        </w:rPr>
        <w:t>https://rewu.org.rw/</w:t>
      </w:r>
      <w:r w:rsidR="003B07BF" w:rsidRPr="003B07BF">
        <w:rPr>
          <w:rFonts w:ascii="Verdana" w:hAnsi="Verdana"/>
          <w:sz w:val="20"/>
          <w:szCs w:val="20"/>
          <w:u w:val="single"/>
        </w:rPr>
        <w:t>.</w:t>
      </w:r>
    </w:p>
    <w:p w14:paraId="50506708" w14:textId="054157E0" w:rsidR="00993ADC" w:rsidRDefault="003B07BF" w:rsidP="00993ADC">
      <w:pPr>
        <w:pStyle w:val="Heading1"/>
        <w:keepLines w:val="0"/>
        <w:numPr>
          <w:ilvl w:val="1"/>
          <w:numId w:val="16"/>
        </w:numPr>
        <w:spacing w:before="240" w:after="60"/>
        <w:jc w:val="both"/>
        <w:rPr>
          <w:rFonts w:ascii="Verdana" w:hAnsi="Verdana"/>
          <w:sz w:val="20"/>
          <w:szCs w:val="20"/>
        </w:rPr>
      </w:pPr>
      <w:bookmarkStart w:id="56" w:name="_Toc205207284"/>
      <w:r>
        <w:rPr>
          <w:rFonts w:ascii="Verdana" w:hAnsi="Verdana"/>
          <w:sz w:val="20"/>
          <w:szCs w:val="20"/>
        </w:rPr>
        <w:t>KEY LCOAL BUSINESSES, SERVICE PROVIDERS AND CONTRACTORS</w:t>
      </w:r>
      <w:bookmarkEnd w:id="56"/>
      <w:r>
        <w:rPr>
          <w:rFonts w:ascii="Verdana" w:hAnsi="Verdana"/>
          <w:sz w:val="20"/>
          <w:szCs w:val="20"/>
        </w:rPr>
        <w:t xml:space="preserve"> </w:t>
      </w:r>
      <w:r w:rsidR="00993ADC">
        <w:rPr>
          <w:rFonts w:ascii="Verdana" w:hAnsi="Verdana"/>
          <w:sz w:val="20"/>
          <w:szCs w:val="20"/>
        </w:rPr>
        <w:t xml:space="preserve"> </w:t>
      </w:r>
    </w:p>
    <w:p w14:paraId="043EBA2B" w14:textId="77777777" w:rsidR="003B07BF" w:rsidRDefault="003B07BF" w:rsidP="0074224B">
      <w:pPr>
        <w:rPr>
          <w:rFonts w:ascii="Verdana" w:hAnsi="Verdana"/>
          <w:sz w:val="18"/>
          <w:szCs w:val="18"/>
        </w:rPr>
      </w:pPr>
    </w:p>
    <w:p w14:paraId="2A05EC39" w14:textId="48D8226D" w:rsidR="0074224B" w:rsidRPr="003B07BF" w:rsidRDefault="003B07BF" w:rsidP="0074224B">
      <w:pPr>
        <w:rPr>
          <w:rFonts w:ascii="Verdana" w:hAnsi="Verdana"/>
          <w:sz w:val="18"/>
          <w:szCs w:val="18"/>
          <w:highlight w:val="yellow"/>
        </w:rPr>
      </w:pPr>
      <w:r w:rsidRPr="003B07BF">
        <w:rPr>
          <w:rFonts w:ascii="Verdana" w:hAnsi="Verdana"/>
          <w:sz w:val="18"/>
          <w:szCs w:val="18"/>
          <w:highlight w:val="yellow"/>
        </w:rPr>
        <w:t xml:space="preserve">Key </w:t>
      </w:r>
      <w:r>
        <w:rPr>
          <w:rFonts w:ascii="Verdana" w:hAnsi="Verdana"/>
          <w:sz w:val="18"/>
          <w:szCs w:val="18"/>
          <w:highlight w:val="yellow"/>
        </w:rPr>
        <w:t xml:space="preserve">local businesses, </w:t>
      </w:r>
      <w:r w:rsidR="0074224B" w:rsidRPr="003B07BF">
        <w:rPr>
          <w:rFonts w:ascii="Verdana" w:hAnsi="Verdana"/>
          <w:sz w:val="18"/>
          <w:szCs w:val="18"/>
          <w:highlight w:val="yellow"/>
        </w:rPr>
        <w:t>service providers</w:t>
      </w:r>
      <w:r>
        <w:rPr>
          <w:rFonts w:ascii="Verdana" w:hAnsi="Verdana"/>
          <w:sz w:val="18"/>
          <w:szCs w:val="18"/>
          <w:highlight w:val="yellow"/>
        </w:rPr>
        <w:t xml:space="preserve"> </w:t>
      </w:r>
      <w:r w:rsidRPr="003B07BF">
        <w:rPr>
          <w:rFonts w:ascii="Verdana" w:hAnsi="Verdana"/>
          <w:sz w:val="18"/>
          <w:szCs w:val="18"/>
          <w:highlight w:val="yellow"/>
        </w:rPr>
        <w:t>and contractors include:</w:t>
      </w:r>
      <w:r w:rsidR="0074224B" w:rsidRPr="003B07BF">
        <w:rPr>
          <w:rFonts w:ascii="Verdana" w:hAnsi="Verdana"/>
          <w:sz w:val="18"/>
          <w:szCs w:val="18"/>
          <w:highlight w:val="yellow"/>
        </w:rPr>
        <w:t xml:space="preserve"> </w:t>
      </w:r>
    </w:p>
    <w:p w14:paraId="6A10D2AF" w14:textId="77777777" w:rsidR="003B07BF" w:rsidRPr="003B07BF" w:rsidRDefault="003B07BF" w:rsidP="0074224B">
      <w:pPr>
        <w:rPr>
          <w:rFonts w:ascii="Verdana" w:hAnsi="Verdana"/>
          <w:sz w:val="18"/>
          <w:szCs w:val="18"/>
          <w:highlight w:val="yellow"/>
        </w:rPr>
      </w:pPr>
    </w:p>
    <w:p w14:paraId="29C64A7C" w14:textId="624A8013" w:rsidR="003B07BF" w:rsidRPr="003B07BF" w:rsidRDefault="003B07BF" w:rsidP="00013BB9">
      <w:pPr>
        <w:pStyle w:val="ListParagraph"/>
        <w:numPr>
          <w:ilvl w:val="0"/>
          <w:numId w:val="38"/>
        </w:numPr>
        <w:rPr>
          <w:rFonts w:ascii="Verdana" w:hAnsi="Verdana"/>
          <w:sz w:val="18"/>
          <w:szCs w:val="18"/>
          <w:highlight w:val="yellow"/>
        </w:rPr>
      </w:pPr>
      <w:r w:rsidRPr="003B07BF">
        <w:rPr>
          <w:rFonts w:ascii="Verdana" w:hAnsi="Verdana"/>
          <w:sz w:val="18"/>
          <w:szCs w:val="18"/>
          <w:highlight w:val="yellow"/>
        </w:rPr>
        <w:t>XXXX.</w:t>
      </w:r>
    </w:p>
    <w:p w14:paraId="740A94E1" w14:textId="43D41317" w:rsidR="003B07BF" w:rsidRPr="003B07BF" w:rsidRDefault="003B07BF" w:rsidP="00013BB9">
      <w:pPr>
        <w:pStyle w:val="ListParagraph"/>
        <w:numPr>
          <w:ilvl w:val="0"/>
          <w:numId w:val="38"/>
        </w:numPr>
        <w:rPr>
          <w:rFonts w:ascii="Verdana" w:hAnsi="Verdana"/>
          <w:sz w:val="18"/>
          <w:szCs w:val="18"/>
          <w:highlight w:val="yellow"/>
        </w:rPr>
      </w:pPr>
      <w:r w:rsidRPr="003B07BF">
        <w:rPr>
          <w:rFonts w:ascii="Verdana" w:hAnsi="Verdana"/>
          <w:sz w:val="18"/>
          <w:szCs w:val="18"/>
          <w:highlight w:val="yellow"/>
        </w:rPr>
        <w:t>XXXX.</w:t>
      </w:r>
    </w:p>
    <w:p w14:paraId="5A39A933" w14:textId="159CC5DA" w:rsidR="003B07BF" w:rsidRPr="003B07BF" w:rsidRDefault="003B07BF" w:rsidP="00013BB9">
      <w:pPr>
        <w:pStyle w:val="ListParagraph"/>
        <w:numPr>
          <w:ilvl w:val="0"/>
          <w:numId w:val="38"/>
        </w:numPr>
        <w:rPr>
          <w:rFonts w:ascii="Verdana" w:hAnsi="Verdana"/>
          <w:sz w:val="18"/>
          <w:szCs w:val="18"/>
          <w:highlight w:val="yellow"/>
        </w:rPr>
      </w:pPr>
      <w:r w:rsidRPr="003B07BF">
        <w:rPr>
          <w:rFonts w:ascii="Verdana" w:hAnsi="Verdana"/>
          <w:sz w:val="18"/>
          <w:szCs w:val="18"/>
          <w:highlight w:val="yellow"/>
        </w:rPr>
        <w:t>XXXX.</w:t>
      </w:r>
    </w:p>
    <w:p w14:paraId="3E3450FA" w14:textId="5E5A838C" w:rsidR="003B07BF" w:rsidRDefault="003B07BF" w:rsidP="003B07BF">
      <w:pPr>
        <w:pStyle w:val="Heading1"/>
        <w:keepLines w:val="0"/>
        <w:numPr>
          <w:ilvl w:val="1"/>
          <w:numId w:val="16"/>
        </w:numPr>
        <w:spacing w:before="240" w:after="60"/>
        <w:jc w:val="both"/>
        <w:rPr>
          <w:rFonts w:ascii="Verdana" w:hAnsi="Verdana"/>
          <w:sz w:val="20"/>
          <w:szCs w:val="20"/>
        </w:rPr>
      </w:pPr>
      <w:bookmarkStart w:id="57" w:name="_Toc205207285"/>
      <w:r>
        <w:rPr>
          <w:rFonts w:ascii="Verdana" w:hAnsi="Verdana"/>
          <w:sz w:val="20"/>
          <w:szCs w:val="20"/>
        </w:rPr>
        <w:t xml:space="preserve">KEY TRINITY </w:t>
      </w:r>
      <w:r w:rsidR="0033365D">
        <w:rPr>
          <w:rFonts w:ascii="Verdana" w:hAnsi="Verdana"/>
          <w:sz w:val="20"/>
          <w:szCs w:val="20"/>
        </w:rPr>
        <w:t>METALS PERSONNEL</w:t>
      </w:r>
      <w:bookmarkEnd w:id="57"/>
    </w:p>
    <w:p w14:paraId="50DBF938" w14:textId="77777777" w:rsidR="0033365D" w:rsidRDefault="0033365D" w:rsidP="0033365D"/>
    <w:p w14:paraId="23DDC0C8" w14:textId="36018A80" w:rsidR="0033365D" w:rsidRPr="00841EA4" w:rsidRDefault="0033365D" w:rsidP="00841EA4">
      <w:pPr>
        <w:jc w:val="both"/>
        <w:rPr>
          <w:rFonts w:ascii="Verdana" w:hAnsi="Verdana"/>
          <w:sz w:val="20"/>
          <w:szCs w:val="20"/>
        </w:rPr>
      </w:pPr>
      <w:r w:rsidRPr="00841EA4">
        <w:rPr>
          <w:rFonts w:ascii="Verdana" w:hAnsi="Verdana"/>
          <w:sz w:val="20"/>
          <w:szCs w:val="20"/>
        </w:rPr>
        <w:t>Key TMs personnel include:</w:t>
      </w:r>
    </w:p>
    <w:p w14:paraId="234BEE72" w14:textId="77777777" w:rsidR="00CE0D97" w:rsidRDefault="00CE0D97" w:rsidP="00841EA4">
      <w:pPr>
        <w:jc w:val="both"/>
        <w:rPr>
          <w:rFonts w:ascii="Verdana" w:hAnsi="Verdana"/>
          <w:b/>
          <w:bCs/>
          <w:sz w:val="20"/>
          <w:szCs w:val="20"/>
        </w:rPr>
      </w:pPr>
    </w:p>
    <w:p w14:paraId="4939AAF2" w14:textId="230C209D" w:rsidR="00CC172D" w:rsidRPr="00CE0D97" w:rsidRDefault="0093561B" w:rsidP="00841EA4">
      <w:pPr>
        <w:jc w:val="both"/>
        <w:rPr>
          <w:rFonts w:ascii="Verdana" w:hAnsi="Verdana"/>
          <w:b/>
          <w:bCs/>
          <w:i/>
          <w:iCs/>
          <w:sz w:val="20"/>
          <w:szCs w:val="20"/>
        </w:rPr>
      </w:pPr>
      <w:r w:rsidRPr="00CE0D97">
        <w:rPr>
          <w:rFonts w:ascii="Verdana" w:hAnsi="Verdana"/>
          <w:b/>
          <w:bCs/>
          <w:i/>
          <w:iCs/>
          <w:sz w:val="20"/>
          <w:szCs w:val="20"/>
        </w:rPr>
        <w:t xml:space="preserve">Corporate </w:t>
      </w:r>
    </w:p>
    <w:p w14:paraId="4A8FEDB1" w14:textId="77777777" w:rsidR="0093561B" w:rsidRPr="00841EA4" w:rsidRDefault="0093561B" w:rsidP="00841EA4">
      <w:pPr>
        <w:jc w:val="both"/>
        <w:rPr>
          <w:rFonts w:ascii="Verdana" w:hAnsi="Verdana"/>
          <w:sz w:val="20"/>
          <w:szCs w:val="20"/>
        </w:rPr>
      </w:pPr>
    </w:p>
    <w:p w14:paraId="7E5CB3B2" w14:textId="28A744E6" w:rsidR="00CC172D" w:rsidRPr="00841EA4" w:rsidRDefault="00CC172D" w:rsidP="00013BB9">
      <w:pPr>
        <w:pStyle w:val="ListParagraph"/>
        <w:numPr>
          <w:ilvl w:val="0"/>
          <w:numId w:val="39"/>
        </w:numPr>
        <w:jc w:val="both"/>
        <w:rPr>
          <w:rFonts w:ascii="Verdana" w:hAnsi="Verdana"/>
          <w:sz w:val="20"/>
          <w:szCs w:val="20"/>
        </w:rPr>
      </w:pPr>
      <w:r w:rsidRPr="00841EA4">
        <w:rPr>
          <w:rFonts w:ascii="Verdana" w:hAnsi="Verdana"/>
          <w:sz w:val="20"/>
          <w:szCs w:val="20"/>
        </w:rPr>
        <w:t>Chief Executive Officer: Peter Geleta</w:t>
      </w:r>
      <w:r w:rsidR="00841EA4">
        <w:rPr>
          <w:rFonts w:ascii="Verdana" w:hAnsi="Verdana"/>
          <w:sz w:val="20"/>
          <w:szCs w:val="20"/>
        </w:rPr>
        <w:t>.</w:t>
      </w:r>
    </w:p>
    <w:p w14:paraId="5DAD41F3" w14:textId="340AF583" w:rsidR="00CC172D" w:rsidRPr="00841EA4" w:rsidRDefault="00CC172D" w:rsidP="00013BB9">
      <w:pPr>
        <w:pStyle w:val="ListParagraph"/>
        <w:numPr>
          <w:ilvl w:val="0"/>
          <w:numId w:val="39"/>
        </w:numPr>
        <w:jc w:val="both"/>
        <w:rPr>
          <w:rFonts w:ascii="Verdana" w:hAnsi="Verdana"/>
          <w:sz w:val="20"/>
          <w:szCs w:val="20"/>
        </w:rPr>
      </w:pPr>
      <w:r w:rsidRPr="00841EA4">
        <w:rPr>
          <w:rFonts w:ascii="Verdana" w:hAnsi="Verdana"/>
          <w:sz w:val="20"/>
          <w:szCs w:val="20"/>
        </w:rPr>
        <w:t>Chief Financial Officer: David De Lange</w:t>
      </w:r>
      <w:r w:rsidR="00841EA4">
        <w:rPr>
          <w:rFonts w:ascii="Verdana" w:hAnsi="Verdana"/>
          <w:sz w:val="20"/>
          <w:szCs w:val="20"/>
        </w:rPr>
        <w:t>.</w:t>
      </w:r>
    </w:p>
    <w:p w14:paraId="57BFF63E" w14:textId="237960C8" w:rsidR="00CC172D" w:rsidRPr="00841EA4" w:rsidRDefault="00CC172D" w:rsidP="00013BB9">
      <w:pPr>
        <w:pStyle w:val="ListParagraph"/>
        <w:numPr>
          <w:ilvl w:val="0"/>
          <w:numId w:val="39"/>
        </w:numPr>
        <w:jc w:val="both"/>
        <w:rPr>
          <w:rFonts w:ascii="Verdana" w:hAnsi="Verdana"/>
          <w:sz w:val="20"/>
          <w:szCs w:val="20"/>
        </w:rPr>
      </w:pPr>
      <w:r w:rsidRPr="00841EA4">
        <w:rPr>
          <w:rFonts w:ascii="Verdana" w:hAnsi="Verdana"/>
          <w:sz w:val="20"/>
          <w:szCs w:val="20"/>
        </w:rPr>
        <w:t>Chief Operating Officer: Shane Ryan</w:t>
      </w:r>
      <w:r w:rsidR="00841EA4">
        <w:rPr>
          <w:rFonts w:ascii="Verdana" w:hAnsi="Verdana"/>
          <w:sz w:val="20"/>
          <w:szCs w:val="20"/>
        </w:rPr>
        <w:t>.</w:t>
      </w:r>
    </w:p>
    <w:p w14:paraId="232CA06E" w14:textId="0282A95C" w:rsidR="00D31C2C" w:rsidRPr="00841EA4" w:rsidRDefault="00D31C2C" w:rsidP="00013BB9">
      <w:pPr>
        <w:pStyle w:val="ListParagraph"/>
        <w:numPr>
          <w:ilvl w:val="0"/>
          <w:numId w:val="39"/>
        </w:numPr>
        <w:jc w:val="both"/>
        <w:rPr>
          <w:rFonts w:ascii="Verdana" w:hAnsi="Verdana"/>
          <w:sz w:val="20"/>
          <w:szCs w:val="20"/>
        </w:rPr>
      </w:pPr>
      <w:r w:rsidRPr="00841EA4">
        <w:rPr>
          <w:rFonts w:ascii="Verdana" w:hAnsi="Verdana"/>
          <w:sz w:val="20"/>
          <w:szCs w:val="20"/>
        </w:rPr>
        <w:t>Group HR Manager: Mary Ashimwe</w:t>
      </w:r>
      <w:r w:rsidR="00841EA4">
        <w:rPr>
          <w:rFonts w:ascii="Verdana" w:hAnsi="Verdana"/>
          <w:sz w:val="20"/>
          <w:szCs w:val="20"/>
        </w:rPr>
        <w:t>.</w:t>
      </w:r>
    </w:p>
    <w:p w14:paraId="0FA54730" w14:textId="69A7D396" w:rsidR="00D31C2C" w:rsidRPr="00841EA4" w:rsidRDefault="00D31C2C" w:rsidP="00013BB9">
      <w:pPr>
        <w:pStyle w:val="ListParagraph"/>
        <w:numPr>
          <w:ilvl w:val="0"/>
          <w:numId w:val="39"/>
        </w:numPr>
        <w:jc w:val="both"/>
        <w:rPr>
          <w:rFonts w:ascii="Verdana" w:hAnsi="Verdana"/>
          <w:sz w:val="20"/>
          <w:szCs w:val="20"/>
        </w:rPr>
      </w:pPr>
      <w:r w:rsidRPr="00841EA4">
        <w:rPr>
          <w:rFonts w:ascii="Verdana" w:hAnsi="Verdana"/>
          <w:sz w:val="20"/>
          <w:szCs w:val="20"/>
        </w:rPr>
        <w:t>Group General Counsel &amp; Chief Compliance Officer: Tristan Minyati</w:t>
      </w:r>
      <w:r w:rsidR="00841EA4">
        <w:rPr>
          <w:rFonts w:ascii="Verdana" w:hAnsi="Verdana"/>
          <w:sz w:val="20"/>
          <w:szCs w:val="20"/>
        </w:rPr>
        <w:t>.</w:t>
      </w:r>
    </w:p>
    <w:p w14:paraId="2B48E3D3" w14:textId="666CFEEE" w:rsidR="00D31C2C" w:rsidRPr="00841EA4" w:rsidRDefault="00D31C2C" w:rsidP="00013BB9">
      <w:pPr>
        <w:pStyle w:val="ListParagraph"/>
        <w:numPr>
          <w:ilvl w:val="0"/>
          <w:numId w:val="39"/>
        </w:numPr>
        <w:jc w:val="both"/>
        <w:rPr>
          <w:rFonts w:ascii="Verdana" w:hAnsi="Verdana"/>
          <w:sz w:val="20"/>
          <w:szCs w:val="20"/>
        </w:rPr>
      </w:pPr>
      <w:r w:rsidRPr="00841EA4">
        <w:rPr>
          <w:rFonts w:ascii="Verdana" w:hAnsi="Verdana"/>
          <w:sz w:val="20"/>
          <w:szCs w:val="20"/>
        </w:rPr>
        <w:t>Group Business Planning and Development Manager: Calvin Whitford</w:t>
      </w:r>
      <w:r w:rsidR="00841EA4">
        <w:rPr>
          <w:rFonts w:ascii="Verdana" w:hAnsi="Verdana"/>
          <w:sz w:val="20"/>
          <w:szCs w:val="20"/>
        </w:rPr>
        <w:t>.</w:t>
      </w:r>
    </w:p>
    <w:p w14:paraId="24C2373C" w14:textId="7E7CCE58" w:rsidR="00841EA4" w:rsidRPr="00841EA4" w:rsidRDefault="00841EA4" w:rsidP="00013BB9">
      <w:pPr>
        <w:pStyle w:val="ListParagraph"/>
        <w:numPr>
          <w:ilvl w:val="0"/>
          <w:numId w:val="39"/>
        </w:numPr>
        <w:jc w:val="both"/>
        <w:rPr>
          <w:rFonts w:ascii="Verdana" w:hAnsi="Verdana"/>
          <w:sz w:val="20"/>
          <w:szCs w:val="20"/>
        </w:rPr>
      </w:pPr>
      <w:r w:rsidRPr="00841EA4">
        <w:rPr>
          <w:rFonts w:ascii="Verdana" w:hAnsi="Verdana"/>
          <w:sz w:val="20"/>
          <w:szCs w:val="20"/>
        </w:rPr>
        <w:t>Group Sustainability Manager: Sam Ryumugabe</w:t>
      </w:r>
      <w:r>
        <w:rPr>
          <w:rFonts w:ascii="Verdana" w:hAnsi="Verdana"/>
          <w:sz w:val="20"/>
          <w:szCs w:val="20"/>
        </w:rPr>
        <w:t>.</w:t>
      </w:r>
    </w:p>
    <w:p w14:paraId="55D50E43" w14:textId="1504F6AA" w:rsidR="00841EA4" w:rsidRDefault="00841EA4" w:rsidP="00013BB9">
      <w:pPr>
        <w:pStyle w:val="ListParagraph"/>
        <w:numPr>
          <w:ilvl w:val="0"/>
          <w:numId w:val="39"/>
        </w:numPr>
        <w:jc w:val="both"/>
        <w:rPr>
          <w:rFonts w:ascii="Verdana" w:hAnsi="Verdana"/>
          <w:sz w:val="20"/>
          <w:szCs w:val="20"/>
        </w:rPr>
      </w:pPr>
      <w:r w:rsidRPr="00841EA4">
        <w:rPr>
          <w:rFonts w:ascii="Verdana" w:hAnsi="Verdana"/>
          <w:sz w:val="20"/>
          <w:szCs w:val="20"/>
        </w:rPr>
        <w:lastRenderedPageBreak/>
        <w:t>Group Security Coordinator:  Richard Kamanzi</w:t>
      </w:r>
      <w:r>
        <w:rPr>
          <w:rFonts w:ascii="Verdana" w:hAnsi="Verdana"/>
          <w:sz w:val="20"/>
          <w:szCs w:val="20"/>
        </w:rPr>
        <w:t>.</w:t>
      </w:r>
    </w:p>
    <w:p w14:paraId="04043586" w14:textId="77777777" w:rsidR="00841EA4" w:rsidRDefault="00841EA4" w:rsidP="00841EA4">
      <w:pPr>
        <w:jc w:val="both"/>
        <w:rPr>
          <w:rFonts w:ascii="Verdana" w:hAnsi="Verdana"/>
          <w:sz w:val="20"/>
          <w:szCs w:val="20"/>
        </w:rPr>
      </w:pPr>
    </w:p>
    <w:p w14:paraId="389CDBA5" w14:textId="77777777" w:rsidR="00CE0D97" w:rsidRDefault="00CE0D97">
      <w:pPr>
        <w:rPr>
          <w:rFonts w:ascii="Verdana" w:hAnsi="Verdana"/>
          <w:b/>
          <w:bCs/>
          <w:sz w:val="20"/>
          <w:szCs w:val="20"/>
        </w:rPr>
      </w:pPr>
      <w:r>
        <w:rPr>
          <w:rFonts w:ascii="Verdana" w:hAnsi="Verdana"/>
          <w:b/>
          <w:bCs/>
          <w:sz w:val="20"/>
          <w:szCs w:val="20"/>
        </w:rPr>
        <w:br w:type="page"/>
      </w:r>
    </w:p>
    <w:p w14:paraId="235673BD" w14:textId="330742DD" w:rsidR="0093561B" w:rsidRPr="00CE0D97" w:rsidRDefault="0093561B" w:rsidP="00841EA4">
      <w:pPr>
        <w:jc w:val="both"/>
        <w:rPr>
          <w:rFonts w:ascii="Verdana" w:hAnsi="Verdana"/>
          <w:b/>
          <w:bCs/>
          <w:i/>
          <w:iCs/>
          <w:sz w:val="20"/>
          <w:szCs w:val="20"/>
        </w:rPr>
      </w:pPr>
      <w:r w:rsidRPr="00CE0D97">
        <w:rPr>
          <w:rFonts w:ascii="Verdana" w:hAnsi="Verdana"/>
          <w:b/>
          <w:bCs/>
          <w:i/>
          <w:iCs/>
          <w:sz w:val="20"/>
          <w:szCs w:val="20"/>
        </w:rPr>
        <w:lastRenderedPageBreak/>
        <w:t>Mine</w:t>
      </w:r>
    </w:p>
    <w:p w14:paraId="73B4EF0F" w14:textId="77777777" w:rsidR="0093561B" w:rsidRDefault="0093561B" w:rsidP="00841EA4">
      <w:pPr>
        <w:jc w:val="both"/>
        <w:rPr>
          <w:rFonts w:ascii="Verdana" w:hAnsi="Verdana"/>
          <w:sz w:val="20"/>
          <w:szCs w:val="20"/>
        </w:rPr>
      </w:pPr>
    </w:p>
    <w:p w14:paraId="48FE68C4" w14:textId="7A77926C" w:rsidR="00841EA4" w:rsidRPr="00841EA4" w:rsidRDefault="00841EA4" w:rsidP="00013BB9">
      <w:pPr>
        <w:pStyle w:val="ListParagraph"/>
        <w:numPr>
          <w:ilvl w:val="0"/>
          <w:numId w:val="39"/>
        </w:numPr>
        <w:jc w:val="both"/>
        <w:rPr>
          <w:rFonts w:ascii="Verdana" w:hAnsi="Verdana"/>
          <w:sz w:val="20"/>
          <w:szCs w:val="20"/>
        </w:rPr>
      </w:pPr>
      <w:r w:rsidRPr="00841EA4">
        <w:rPr>
          <w:rFonts w:ascii="Verdana" w:hAnsi="Verdana"/>
          <w:sz w:val="20"/>
          <w:szCs w:val="20"/>
        </w:rPr>
        <w:t>General Manager Rutongo Mines: Evode Imena</w:t>
      </w:r>
      <w:r>
        <w:rPr>
          <w:rFonts w:ascii="Verdana" w:hAnsi="Verdana"/>
          <w:sz w:val="20"/>
          <w:szCs w:val="20"/>
        </w:rPr>
        <w:t>.</w:t>
      </w:r>
    </w:p>
    <w:p w14:paraId="63060B01" w14:textId="5839420D" w:rsidR="00841EA4" w:rsidRPr="00841EA4" w:rsidRDefault="00841EA4" w:rsidP="00013BB9">
      <w:pPr>
        <w:pStyle w:val="ListParagraph"/>
        <w:numPr>
          <w:ilvl w:val="0"/>
          <w:numId w:val="39"/>
        </w:numPr>
        <w:jc w:val="both"/>
        <w:rPr>
          <w:rFonts w:ascii="Verdana" w:hAnsi="Verdana"/>
          <w:sz w:val="20"/>
          <w:szCs w:val="20"/>
        </w:rPr>
      </w:pPr>
      <w:r w:rsidRPr="00841EA4">
        <w:rPr>
          <w:rFonts w:ascii="Verdana" w:hAnsi="Verdana"/>
          <w:sz w:val="20"/>
          <w:szCs w:val="20"/>
        </w:rPr>
        <w:t>General Manager Musha Mines: Mbanza Missionnaire</w:t>
      </w:r>
      <w:r>
        <w:rPr>
          <w:rFonts w:ascii="Verdana" w:hAnsi="Verdana"/>
          <w:sz w:val="20"/>
          <w:szCs w:val="20"/>
        </w:rPr>
        <w:t>.</w:t>
      </w:r>
    </w:p>
    <w:p w14:paraId="79E12377" w14:textId="27A7E0A3" w:rsidR="00841EA4" w:rsidRPr="00841EA4" w:rsidRDefault="00841EA4" w:rsidP="00013BB9">
      <w:pPr>
        <w:pStyle w:val="ListParagraph"/>
        <w:numPr>
          <w:ilvl w:val="0"/>
          <w:numId w:val="39"/>
        </w:numPr>
        <w:jc w:val="both"/>
        <w:rPr>
          <w:rFonts w:ascii="Verdana" w:hAnsi="Verdana"/>
          <w:sz w:val="20"/>
          <w:szCs w:val="20"/>
        </w:rPr>
      </w:pPr>
      <w:r w:rsidRPr="00841EA4">
        <w:rPr>
          <w:rFonts w:ascii="Verdana" w:hAnsi="Verdana"/>
          <w:sz w:val="20"/>
          <w:szCs w:val="20"/>
        </w:rPr>
        <w:t xml:space="preserve">General Manager </w:t>
      </w:r>
      <w:proofErr w:type="spellStart"/>
      <w:r w:rsidRPr="00841EA4">
        <w:rPr>
          <w:rFonts w:ascii="Verdana" w:hAnsi="Verdana"/>
          <w:sz w:val="20"/>
          <w:szCs w:val="20"/>
        </w:rPr>
        <w:t>Nyakabingo</w:t>
      </w:r>
      <w:proofErr w:type="spellEnd"/>
      <w:r w:rsidRPr="00841EA4">
        <w:rPr>
          <w:rFonts w:ascii="Verdana" w:hAnsi="Verdana"/>
          <w:sz w:val="20"/>
          <w:szCs w:val="20"/>
        </w:rPr>
        <w:t xml:space="preserve"> Mine: Justin Uwiringiyimana</w:t>
      </w:r>
      <w:r>
        <w:rPr>
          <w:rFonts w:ascii="Verdana" w:hAnsi="Verdana"/>
          <w:sz w:val="20"/>
          <w:szCs w:val="20"/>
        </w:rPr>
        <w:t>.</w:t>
      </w:r>
    </w:p>
    <w:p w14:paraId="60CBEE18" w14:textId="2D01830C" w:rsidR="005333C4" w:rsidRPr="00841EA4" w:rsidRDefault="005333C4" w:rsidP="00013BB9">
      <w:pPr>
        <w:pStyle w:val="ListParagraph"/>
        <w:numPr>
          <w:ilvl w:val="0"/>
          <w:numId w:val="39"/>
        </w:numPr>
        <w:jc w:val="both"/>
        <w:rPr>
          <w:rFonts w:ascii="Verdana" w:hAnsi="Verdana"/>
          <w:sz w:val="20"/>
          <w:szCs w:val="20"/>
        </w:rPr>
      </w:pPr>
      <w:r>
        <w:rPr>
          <w:rFonts w:ascii="Verdana" w:hAnsi="Verdana"/>
          <w:sz w:val="20"/>
          <w:szCs w:val="20"/>
        </w:rPr>
        <w:t xml:space="preserve">Community Liaison </w:t>
      </w:r>
      <w:r w:rsidR="00AA7459">
        <w:rPr>
          <w:rFonts w:ascii="Verdana" w:hAnsi="Verdana"/>
          <w:sz w:val="20"/>
          <w:szCs w:val="20"/>
        </w:rPr>
        <w:t xml:space="preserve">Officer </w:t>
      </w:r>
      <w:r w:rsidRPr="00841EA4">
        <w:rPr>
          <w:rFonts w:ascii="Verdana" w:hAnsi="Verdana"/>
          <w:sz w:val="20"/>
          <w:szCs w:val="20"/>
        </w:rPr>
        <w:t xml:space="preserve">Rutongo Mines: </w:t>
      </w:r>
      <w:r w:rsidR="00AA7459" w:rsidRPr="0093561B">
        <w:rPr>
          <w:rFonts w:ascii="Verdana" w:hAnsi="Verdana"/>
          <w:sz w:val="20"/>
          <w:szCs w:val="20"/>
          <w:highlight w:val="yellow"/>
        </w:rPr>
        <w:t>XXX</w:t>
      </w:r>
      <w:r w:rsidR="00A84A0F" w:rsidRPr="0093561B">
        <w:rPr>
          <w:rFonts w:ascii="Verdana" w:hAnsi="Verdana"/>
          <w:sz w:val="20"/>
          <w:szCs w:val="20"/>
          <w:highlight w:val="yellow"/>
        </w:rPr>
        <w:t>.</w:t>
      </w:r>
    </w:p>
    <w:p w14:paraId="0A7A0449" w14:textId="5E600863" w:rsidR="005333C4" w:rsidRPr="00841EA4" w:rsidRDefault="00AA7459" w:rsidP="00013BB9">
      <w:pPr>
        <w:pStyle w:val="ListParagraph"/>
        <w:numPr>
          <w:ilvl w:val="0"/>
          <w:numId w:val="39"/>
        </w:numPr>
        <w:jc w:val="both"/>
        <w:rPr>
          <w:rFonts w:ascii="Verdana" w:hAnsi="Verdana"/>
          <w:sz w:val="20"/>
          <w:szCs w:val="20"/>
        </w:rPr>
      </w:pPr>
      <w:r>
        <w:rPr>
          <w:rFonts w:ascii="Verdana" w:hAnsi="Verdana"/>
          <w:sz w:val="20"/>
          <w:szCs w:val="20"/>
        </w:rPr>
        <w:t>Community Liaison Officer M</w:t>
      </w:r>
      <w:r w:rsidR="005333C4" w:rsidRPr="00841EA4">
        <w:rPr>
          <w:rFonts w:ascii="Verdana" w:hAnsi="Verdana"/>
          <w:sz w:val="20"/>
          <w:szCs w:val="20"/>
        </w:rPr>
        <w:t xml:space="preserve">usha Mines: </w:t>
      </w:r>
      <w:r w:rsidRPr="0093561B">
        <w:rPr>
          <w:rFonts w:ascii="Verdana" w:hAnsi="Verdana"/>
          <w:sz w:val="20"/>
          <w:szCs w:val="20"/>
          <w:highlight w:val="yellow"/>
        </w:rPr>
        <w:t>XXX</w:t>
      </w:r>
      <w:r w:rsidR="005333C4" w:rsidRPr="0093561B">
        <w:rPr>
          <w:rFonts w:ascii="Verdana" w:hAnsi="Verdana"/>
          <w:sz w:val="20"/>
          <w:szCs w:val="20"/>
          <w:highlight w:val="yellow"/>
        </w:rPr>
        <w:t>.</w:t>
      </w:r>
    </w:p>
    <w:p w14:paraId="060317C6" w14:textId="3DE2486E" w:rsidR="005333C4" w:rsidRPr="00841EA4" w:rsidRDefault="00AA7459" w:rsidP="00013BB9">
      <w:pPr>
        <w:pStyle w:val="ListParagraph"/>
        <w:numPr>
          <w:ilvl w:val="0"/>
          <w:numId w:val="39"/>
        </w:numPr>
        <w:jc w:val="both"/>
        <w:rPr>
          <w:rFonts w:ascii="Verdana" w:hAnsi="Verdana"/>
          <w:sz w:val="20"/>
          <w:szCs w:val="20"/>
        </w:rPr>
      </w:pPr>
      <w:r>
        <w:rPr>
          <w:rFonts w:ascii="Verdana" w:hAnsi="Verdana"/>
          <w:sz w:val="20"/>
          <w:szCs w:val="20"/>
        </w:rPr>
        <w:t xml:space="preserve">Community Liaison Officer </w:t>
      </w:r>
      <w:proofErr w:type="spellStart"/>
      <w:r w:rsidR="005333C4" w:rsidRPr="00841EA4">
        <w:rPr>
          <w:rFonts w:ascii="Verdana" w:hAnsi="Verdana"/>
          <w:sz w:val="20"/>
          <w:szCs w:val="20"/>
        </w:rPr>
        <w:t>Nyakabingo</w:t>
      </w:r>
      <w:proofErr w:type="spellEnd"/>
      <w:r w:rsidR="005333C4" w:rsidRPr="00841EA4">
        <w:rPr>
          <w:rFonts w:ascii="Verdana" w:hAnsi="Verdana"/>
          <w:sz w:val="20"/>
          <w:szCs w:val="20"/>
        </w:rPr>
        <w:t xml:space="preserve"> Mine: </w:t>
      </w:r>
      <w:r w:rsidR="00A84A0F" w:rsidRPr="0093561B">
        <w:rPr>
          <w:rFonts w:ascii="Verdana" w:hAnsi="Verdana"/>
          <w:sz w:val="20"/>
          <w:szCs w:val="20"/>
          <w:highlight w:val="yellow"/>
        </w:rPr>
        <w:t>XXX</w:t>
      </w:r>
      <w:r w:rsidR="005333C4" w:rsidRPr="0093561B">
        <w:rPr>
          <w:rFonts w:ascii="Verdana" w:hAnsi="Verdana"/>
          <w:sz w:val="20"/>
          <w:szCs w:val="20"/>
          <w:highlight w:val="yellow"/>
        </w:rPr>
        <w:t>.</w:t>
      </w:r>
    </w:p>
    <w:p w14:paraId="0EDC9D10" w14:textId="68A47969" w:rsidR="00A84A0F" w:rsidRPr="00841EA4" w:rsidRDefault="00A84A0F" w:rsidP="00013BB9">
      <w:pPr>
        <w:pStyle w:val="ListParagraph"/>
        <w:numPr>
          <w:ilvl w:val="0"/>
          <w:numId w:val="39"/>
        </w:numPr>
        <w:jc w:val="both"/>
        <w:rPr>
          <w:rFonts w:ascii="Verdana" w:hAnsi="Verdana"/>
          <w:sz w:val="20"/>
          <w:szCs w:val="20"/>
        </w:rPr>
      </w:pPr>
      <w:r>
        <w:rPr>
          <w:rFonts w:ascii="Verdana" w:hAnsi="Verdana"/>
          <w:sz w:val="20"/>
          <w:szCs w:val="20"/>
        </w:rPr>
        <w:t xml:space="preserve">HSE Manager </w:t>
      </w:r>
      <w:r w:rsidRPr="00841EA4">
        <w:rPr>
          <w:rFonts w:ascii="Verdana" w:hAnsi="Verdana"/>
          <w:sz w:val="20"/>
          <w:szCs w:val="20"/>
        </w:rPr>
        <w:t xml:space="preserve">Rutongo Mines: </w:t>
      </w:r>
      <w:r w:rsidRPr="0093561B">
        <w:rPr>
          <w:rFonts w:ascii="Verdana" w:hAnsi="Verdana"/>
          <w:sz w:val="20"/>
          <w:szCs w:val="20"/>
          <w:highlight w:val="yellow"/>
        </w:rPr>
        <w:t>XXX.</w:t>
      </w:r>
    </w:p>
    <w:p w14:paraId="40822ECD" w14:textId="2396F521" w:rsidR="00A84A0F" w:rsidRPr="00841EA4" w:rsidRDefault="00A84A0F" w:rsidP="00013BB9">
      <w:pPr>
        <w:pStyle w:val="ListParagraph"/>
        <w:numPr>
          <w:ilvl w:val="0"/>
          <w:numId w:val="39"/>
        </w:numPr>
        <w:jc w:val="both"/>
        <w:rPr>
          <w:rFonts w:ascii="Verdana" w:hAnsi="Verdana"/>
          <w:sz w:val="20"/>
          <w:szCs w:val="20"/>
        </w:rPr>
      </w:pPr>
      <w:r>
        <w:rPr>
          <w:rFonts w:ascii="Verdana" w:hAnsi="Verdana"/>
          <w:sz w:val="20"/>
          <w:szCs w:val="20"/>
        </w:rPr>
        <w:t>HSE Manager M</w:t>
      </w:r>
      <w:r w:rsidRPr="00841EA4">
        <w:rPr>
          <w:rFonts w:ascii="Verdana" w:hAnsi="Verdana"/>
          <w:sz w:val="20"/>
          <w:szCs w:val="20"/>
        </w:rPr>
        <w:t xml:space="preserve">usha Mines: </w:t>
      </w:r>
      <w:r w:rsidRPr="0093561B">
        <w:rPr>
          <w:rFonts w:ascii="Verdana" w:hAnsi="Verdana"/>
          <w:sz w:val="20"/>
          <w:szCs w:val="20"/>
          <w:highlight w:val="yellow"/>
        </w:rPr>
        <w:t>XXX.</w:t>
      </w:r>
    </w:p>
    <w:p w14:paraId="5D4A4CF5" w14:textId="2D1702CE" w:rsidR="00A84A0F" w:rsidRPr="00841EA4" w:rsidRDefault="00A84A0F" w:rsidP="00013BB9">
      <w:pPr>
        <w:pStyle w:val="ListParagraph"/>
        <w:numPr>
          <w:ilvl w:val="0"/>
          <w:numId w:val="39"/>
        </w:numPr>
        <w:jc w:val="both"/>
        <w:rPr>
          <w:rFonts w:ascii="Verdana" w:hAnsi="Verdana"/>
          <w:sz w:val="20"/>
          <w:szCs w:val="20"/>
        </w:rPr>
      </w:pPr>
      <w:r>
        <w:rPr>
          <w:rFonts w:ascii="Verdana" w:hAnsi="Verdana"/>
          <w:sz w:val="20"/>
          <w:szCs w:val="20"/>
        </w:rPr>
        <w:t xml:space="preserve">HSE Manager </w:t>
      </w:r>
      <w:proofErr w:type="spellStart"/>
      <w:r w:rsidRPr="00841EA4">
        <w:rPr>
          <w:rFonts w:ascii="Verdana" w:hAnsi="Verdana"/>
          <w:sz w:val="20"/>
          <w:szCs w:val="20"/>
        </w:rPr>
        <w:t>Nyakabingo</w:t>
      </w:r>
      <w:proofErr w:type="spellEnd"/>
      <w:r w:rsidRPr="00841EA4">
        <w:rPr>
          <w:rFonts w:ascii="Verdana" w:hAnsi="Verdana"/>
          <w:sz w:val="20"/>
          <w:szCs w:val="20"/>
        </w:rPr>
        <w:t xml:space="preserve"> Mine: </w:t>
      </w:r>
      <w:r w:rsidRPr="0093561B">
        <w:rPr>
          <w:rFonts w:ascii="Verdana" w:hAnsi="Verdana"/>
          <w:sz w:val="20"/>
          <w:szCs w:val="20"/>
          <w:highlight w:val="yellow"/>
        </w:rPr>
        <w:t>XXX.</w:t>
      </w:r>
    </w:p>
    <w:p w14:paraId="4C96CF69" w14:textId="45699A08" w:rsidR="0093561B" w:rsidRPr="00841EA4" w:rsidRDefault="0093561B" w:rsidP="00013BB9">
      <w:pPr>
        <w:pStyle w:val="ListParagraph"/>
        <w:numPr>
          <w:ilvl w:val="0"/>
          <w:numId w:val="39"/>
        </w:numPr>
        <w:jc w:val="both"/>
        <w:rPr>
          <w:rFonts w:ascii="Verdana" w:hAnsi="Verdana"/>
          <w:sz w:val="20"/>
          <w:szCs w:val="20"/>
        </w:rPr>
      </w:pPr>
      <w:r>
        <w:rPr>
          <w:rFonts w:ascii="Verdana" w:hAnsi="Verdana"/>
          <w:sz w:val="20"/>
          <w:szCs w:val="20"/>
        </w:rPr>
        <w:t xml:space="preserve">Environmental Manager </w:t>
      </w:r>
      <w:r w:rsidRPr="00841EA4">
        <w:rPr>
          <w:rFonts w:ascii="Verdana" w:hAnsi="Verdana"/>
          <w:sz w:val="20"/>
          <w:szCs w:val="20"/>
        </w:rPr>
        <w:t xml:space="preserve">Rutongo Mines: </w:t>
      </w:r>
      <w:r w:rsidRPr="0093561B">
        <w:rPr>
          <w:rFonts w:ascii="Verdana" w:hAnsi="Verdana"/>
          <w:sz w:val="20"/>
          <w:szCs w:val="20"/>
          <w:highlight w:val="yellow"/>
        </w:rPr>
        <w:t>XXX.</w:t>
      </w:r>
    </w:p>
    <w:p w14:paraId="509FCBC1" w14:textId="7471E7CB" w:rsidR="0093561B" w:rsidRPr="00841EA4" w:rsidRDefault="0093561B" w:rsidP="00013BB9">
      <w:pPr>
        <w:pStyle w:val="ListParagraph"/>
        <w:numPr>
          <w:ilvl w:val="0"/>
          <w:numId w:val="39"/>
        </w:numPr>
        <w:jc w:val="both"/>
        <w:rPr>
          <w:rFonts w:ascii="Verdana" w:hAnsi="Verdana"/>
          <w:sz w:val="20"/>
          <w:szCs w:val="20"/>
        </w:rPr>
      </w:pPr>
      <w:r>
        <w:rPr>
          <w:rFonts w:ascii="Verdana" w:hAnsi="Verdana"/>
          <w:sz w:val="20"/>
          <w:szCs w:val="20"/>
        </w:rPr>
        <w:t>Environmental Manager M</w:t>
      </w:r>
      <w:r w:rsidRPr="00841EA4">
        <w:rPr>
          <w:rFonts w:ascii="Verdana" w:hAnsi="Verdana"/>
          <w:sz w:val="20"/>
          <w:szCs w:val="20"/>
        </w:rPr>
        <w:t xml:space="preserve">usha Mines: </w:t>
      </w:r>
      <w:r w:rsidRPr="0093561B">
        <w:rPr>
          <w:rFonts w:ascii="Verdana" w:hAnsi="Verdana"/>
          <w:sz w:val="20"/>
          <w:szCs w:val="20"/>
          <w:highlight w:val="yellow"/>
        </w:rPr>
        <w:t>XXX.</w:t>
      </w:r>
    </w:p>
    <w:p w14:paraId="1D589870" w14:textId="49DB19B6" w:rsidR="0093561B" w:rsidRPr="00841EA4" w:rsidRDefault="0093561B" w:rsidP="00013BB9">
      <w:pPr>
        <w:pStyle w:val="ListParagraph"/>
        <w:numPr>
          <w:ilvl w:val="0"/>
          <w:numId w:val="39"/>
        </w:numPr>
        <w:jc w:val="both"/>
        <w:rPr>
          <w:rFonts w:ascii="Verdana" w:hAnsi="Verdana"/>
          <w:sz w:val="20"/>
          <w:szCs w:val="20"/>
        </w:rPr>
      </w:pPr>
      <w:r>
        <w:rPr>
          <w:rFonts w:ascii="Verdana" w:hAnsi="Verdana"/>
          <w:sz w:val="20"/>
          <w:szCs w:val="20"/>
        </w:rPr>
        <w:t xml:space="preserve">Environmental Manager </w:t>
      </w:r>
      <w:proofErr w:type="spellStart"/>
      <w:r w:rsidRPr="00841EA4">
        <w:rPr>
          <w:rFonts w:ascii="Verdana" w:hAnsi="Verdana"/>
          <w:sz w:val="20"/>
          <w:szCs w:val="20"/>
        </w:rPr>
        <w:t>Nyakabingo</w:t>
      </w:r>
      <w:proofErr w:type="spellEnd"/>
      <w:r w:rsidRPr="00841EA4">
        <w:rPr>
          <w:rFonts w:ascii="Verdana" w:hAnsi="Verdana"/>
          <w:sz w:val="20"/>
          <w:szCs w:val="20"/>
        </w:rPr>
        <w:t xml:space="preserve"> Mine: </w:t>
      </w:r>
      <w:r w:rsidRPr="0093561B">
        <w:rPr>
          <w:rFonts w:ascii="Verdana" w:hAnsi="Verdana"/>
          <w:sz w:val="20"/>
          <w:szCs w:val="20"/>
          <w:highlight w:val="yellow"/>
        </w:rPr>
        <w:t>XXX.</w:t>
      </w:r>
    </w:p>
    <w:p w14:paraId="6ADCB4AF" w14:textId="77777777" w:rsidR="0093561B" w:rsidRPr="00A84A0F" w:rsidRDefault="0093561B" w:rsidP="0093561B">
      <w:pPr>
        <w:rPr>
          <w:b/>
          <w:bCs/>
        </w:rPr>
      </w:pPr>
    </w:p>
    <w:p w14:paraId="2A0A439C" w14:textId="62444B27" w:rsidR="00CE0D97" w:rsidRDefault="00CE0D97" w:rsidP="00CE0D97">
      <w:pPr>
        <w:pStyle w:val="Heading1"/>
        <w:keepLines w:val="0"/>
        <w:numPr>
          <w:ilvl w:val="1"/>
          <w:numId w:val="16"/>
        </w:numPr>
        <w:spacing w:before="240" w:after="60"/>
        <w:jc w:val="both"/>
        <w:rPr>
          <w:rFonts w:ascii="Verdana" w:hAnsi="Verdana"/>
          <w:sz w:val="20"/>
          <w:szCs w:val="20"/>
        </w:rPr>
      </w:pPr>
      <w:bookmarkStart w:id="58" w:name="_Toc205207286"/>
      <w:r>
        <w:rPr>
          <w:rFonts w:ascii="Verdana" w:hAnsi="Verdana"/>
          <w:sz w:val="20"/>
          <w:szCs w:val="20"/>
        </w:rPr>
        <w:t>POTENTIAL ROLE</w:t>
      </w:r>
      <w:r w:rsidR="00E10F24">
        <w:rPr>
          <w:rFonts w:ascii="Verdana" w:hAnsi="Verdana"/>
          <w:sz w:val="20"/>
          <w:szCs w:val="20"/>
        </w:rPr>
        <w:t xml:space="preserve"> AND INFLUENCE </w:t>
      </w:r>
      <w:r>
        <w:rPr>
          <w:rFonts w:ascii="Verdana" w:hAnsi="Verdana"/>
          <w:sz w:val="20"/>
          <w:szCs w:val="20"/>
        </w:rPr>
        <w:t>OF STAKEHOLDERS</w:t>
      </w:r>
      <w:bookmarkEnd w:id="58"/>
    </w:p>
    <w:p w14:paraId="6E1B916A" w14:textId="77777777" w:rsidR="00CE0D97" w:rsidRDefault="00CE0D97" w:rsidP="00CE0D97">
      <w:pPr>
        <w:jc w:val="both"/>
        <w:rPr>
          <w:rFonts w:ascii="Verdana" w:hAnsi="Verdana"/>
          <w:sz w:val="20"/>
          <w:szCs w:val="20"/>
        </w:rPr>
      </w:pPr>
    </w:p>
    <w:p w14:paraId="1F99A256" w14:textId="40313416" w:rsidR="00CE0D97" w:rsidRPr="00CE0D97" w:rsidRDefault="00CE0D97" w:rsidP="00CE0D97">
      <w:pPr>
        <w:jc w:val="both"/>
        <w:rPr>
          <w:rFonts w:ascii="Verdana" w:hAnsi="Verdana"/>
          <w:sz w:val="20"/>
          <w:szCs w:val="20"/>
        </w:rPr>
      </w:pPr>
      <w:r w:rsidRPr="00CE0D97">
        <w:rPr>
          <w:rFonts w:ascii="Verdana" w:hAnsi="Verdana"/>
          <w:sz w:val="20"/>
          <w:szCs w:val="20"/>
        </w:rPr>
        <w:t>Figure 3.2 illustrates a typical stakeholder matrix which reflects the level of influence</w:t>
      </w:r>
      <w:r w:rsidR="00271CBB">
        <w:rPr>
          <w:rFonts w:ascii="Verdana" w:hAnsi="Verdana"/>
          <w:sz w:val="20"/>
          <w:szCs w:val="20"/>
        </w:rPr>
        <w:t>/power</w:t>
      </w:r>
      <w:r w:rsidRPr="00CE0D97">
        <w:rPr>
          <w:rFonts w:ascii="Verdana" w:hAnsi="Verdana"/>
          <w:sz w:val="20"/>
          <w:szCs w:val="20"/>
        </w:rPr>
        <w:t xml:space="preserve"> along the vertical axis and level of interest along the horizontal axis. </w:t>
      </w:r>
    </w:p>
    <w:p w14:paraId="52C20F4D" w14:textId="77777777" w:rsidR="00D31C2C" w:rsidRPr="00DD513B" w:rsidRDefault="00D31C2C" w:rsidP="00DD513B">
      <w:pPr>
        <w:rPr>
          <w:b/>
          <w:bCs/>
        </w:rPr>
      </w:pPr>
    </w:p>
    <w:p w14:paraId="504650D1" w14:textId="77777777" w:rsidR="00C77777" w:rsidRDefault="00C77777" w:rsidP="00C77777">
      <w:pPr>
        <w:spacing w:after="160" w:line="259" w:lineRule="auto"/>
        <w:contextualSpacing/>
        <w:jc w:val="both"/>
        <w:rPr>
          <w:rFonts w:ascii="Verdana" w:hAnsi="Verdana"/>
          <w:sz w:val="20"/>
          <w:szCs w:val="20"/>
        </w:rPr>
      </w:pPr>
      <w:r w:rsidRPr="007156E1">
        <w:rPr>
          <w:rFonts w:ascii="Verdana" w:hAnsi="Verdana"/>
          <w:noProof/>
          <w:sz w:val="20"/>
          <w:szCs w:val="20"/>
        </w:rPr>
        <w:drawing>
          <wp:inline distT="0" distB="0" distL="0" distR="0" wp14:anchorId="2AED8815" wp14:editId="3669E40E">
            <wp:extent cx="5934075" cy="3751908"/>
            <wp:effectExtent l="19050" t="19050" r="9525" b="20320"/>
            <wp:docPr id="12266610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86645" cy="3785146"/>
                    </a:xfrm>
                    <a:prstGeom prst="rect">
                      <a:avLst/>
                    </a:prstGeom>
                    <a:noFill/>
                    <a:ln w="12700">
                      <a:solidFill>
                        <a:schemeClr val="tx1"/>
                      </a:solidFill>
                    </a:ln>
                  </pic:spPr>
                </pic:pic>
              </a:graphicData>
            </a:graphic>
          </wp:inline>
        </w:drawing>
      </w:r>
    </w:p>
    <w:p w14:paraId="3497498D" w14:textId="77777777" w:rsidR="00C77777" w:rsidRDefault="00C77777" w:rsidP="00C77777">
      <w:pPr>
        <w:spacing w:after="160" w:line="259" w:lineRule="auto"/>
        <w:contextualSpacing/>
        <w:jc w:val="both"/>
        <w:rPr>
          <w:rFonts w:ascii="Verdana" w:hAnsi="Verdana"/>
          <w:sz w:val="20"/>
          <w:szCs w:val="20"/>
        </w:rPr>
      </w:pPr>
    </w:p>
    <w:p w14:paraId="51079968" w14:textId="7F38E7E1" w:rsidR="00982677" w:rsidRPr="00511DCE" w:rsidRDefault="00982677" w:rsidP="00DB41E7">
      <w:pPr>
        <w:jc w:val="both"/>
        <w:rPr>
          <w:rFonts w:ascii="Verdana" w:hAnsi="Verdana"/>
          <w:b/>
          <w:bCs/>
          <w:sz w:val="20"/>
          <w:szCs w:val="20"/>
        </w:rPr>
      </w:pPr>
      <w:r w:rsidRPr="00511DCE">
        <w:rPr>
          <w:rFonts w:ascii="Verdana" w:hAnsi="Verdana"/>
          <w:b/>
          <w:bCs/>
          <w:sz w:val="20"/>
          <w:szCs w:val="20"/>
        </w:rPr>
        <w:t xml:space="preserve">Figure 3.2: </w:t>
      </w:r>
      <w:r w:rsidR="00CE0D97" w:rsidRPr="00511DCE">
        <w:rPr>
          <w:rFonts w:ascii="Verdana" w:hAnsi="Verdana"/>
          <w:b/>
          <w:bCs/>
          <w:sz w:val="20"/>
          <w:szCs w:val="20"/>
        </w:rPr>
        <w:t>Stakeholder Matrix</w:t>
      </w:r>
    </w:p>
    <w:p w14:paraId="1026CAB2" w14:textId="77777777" w:rsidR="00982677" w:rsidRDefault="00982677" w:rsidP="00DB41E7">
      <w:pPr>
        <w:jc w:val="both"/>
        <w:rPr>
          <w:rFonts w:ascii="Verdana" w:hAnsi="Verdana"/>
          <w:b/>
          <w:bCs/>
          <w:i/>
          <w:iCs/>
          <w:sz w:val="20"/>
          <w:szCs w:val="20"/>
        </w:rPr>
      </w:pPr>
    </w:p>
    <w:p w14:paraId="6259C9AF" w14:textId="2B950D2A" w:rsidR="00C16695" w:rsidRPr="00C16695" w:rsidRDefault="00C16695" w:rsidP="00DB41E7">
      <w:pPr>
        <w:jc w:val="both"/>
        <w:rPr>
          <w:rFonts w:ascii="Verdana" w:hAnsi="Verdana"/>
          <w:b/>
          <w:bCs/>
          <w:i/>
          <w:iCs/>
          <w:sz w:val="20"/>
          <w:szCs w:val="20"/>
        </w:rPr>
      </w:pPr>
      <w:r w:rsidRPr="00C16695">
        <w:rPr>
          <w:rFonts w:ascii="Verdana" w:hAnsi="Verdana"/>
          <w:b/>
          <w:bCs/>
          <w:i/>
          <w:iCs/>
          <w:sz w:val="20"/>
          <w:szCs w:val="20"/>
        </w:rPr>
        <w:t>High Interest and Influence</w:t>
      </w:r>
    </w:p>
    <w:p w14:paraId="5E1C4CFB" w14:textId="77777777" w:rsidR="00EA06E6" w:rsidRDefault="00EA06E6" w:rsidP="00DB41E7">
      <w:pPr>
        <w:jc w:val="both"/>
        <w:rPr>
          <w:rFonts w:ascii="Verdana" w:hAnsi="Verdana"/>
          <w:sz w:val="20"/>
          <w:szCs w:val="20"/>
        </w:rPr>
      </w:pPr>
    </w:p>
    <w:p w14:paraId="3B9B92EF" w14:textId="0118875D" w:rsidR="00F65AA3" w:rsidRDefault="00415D03" w:rsidP="00640C51">
      <w:pPr>
        <w:spacing w:after="160" w:line="259" w:lineRule="auto"/>
        <w:contextualSpacing/>
        <w:jc w:val="both"/>
        <w:rPr>
          <w:rFonts w:ascii="Verdana" w:hAnsi="Verdana"/>
          <w:sz w:val="20"/>
          <w:szCs w:val="20"/>
        </w:rPr>
      </w:pPr>
      <w:r w:rsidRPr="00640C51">
        <w:rPr>
          <w:rFonts w:ascii="Verdana" w:hAnsi="Verdana"/>
          <w:sz w:val="20"/>
          <w:szCs w:val="20"/>
        </w:rPr>
        <w:t>Based on the stakeholder mapping process,</w:t>
      </w:r>
      <w:r w:rsidR="004E4D92" w:rsidRPr="00640C51">
        <w:rPr>
          <w:rFonts w:ascii="Verdana" w:hAnsi="Verdana"/>
          <w:sz w:val="20"/>
          <w:szCs w:val="20"/>
        </w:rPr>
        <w:t xml:space="preserve"> </w:t>
      </w:r>
      <w:r w:rsidR="0043417B">
        <w:rPr>
          <w:rFonts w:ascii="Verdana" w:hAnsi="Verdana"/>
          <w:sz w:val="20"/>
          <w:szCs w:val="20"/>
        </w:rPr>
        <w:t>several</w:t>
      </w:r>
      <w:r w:rsidR="007D7253">
        <w:rPr>
          <w:rFonts w:ascii="Verdana" w:hAnsi="Verdana"/>
          <w:sz w:val="20"/>
          <w:szCs w:val="20"/>
        </w:rPr>
        <w:t xml:space="preserve"> </w:t>
      </w:r>
      <w:r w:rsidR="00640C51" w:rsidRPr="00640C51">
        <w:rPr>
          <w:rFonts w:ascii="Verdana" w:hAnsi="Verdana"/>
          <w:sz w:val="20"/>
          <w:szCs w:val="20"/>
        </w:rPr>
        <w:t xml:space="preserve">National Government Departments and </w:t>
      </w:r>
      <w:r w:rsidR="00B52AD1">
        <w:rPr>
          <w:rFonts w:ascii="Verdana" w:hAnsi="Verdana"/>
          <w:sz w:val="20"/>
          <w:szCs w:val="20"/>
        </w:rPr>
        <w:t>R</w:t>
      </w:r>
      <w:r w:rsidR="00640C51" w:rsidRPr="00640C51">
        <w:rPr>
          <w:rFonts w:ascii="Verdana" w:hAnsi="Verdana"/>
          <w:sz w:val="20"/>
          <w:szCs w:val="20"/>
        </w:rPr>
        <w:t xml:space="preserve">egulatory </w:t>
      </w:r>
      <w:r w:rsidR="00B52AD1">
        <w:rPr>
          <w:rFonts w:ascii="Verdana" w:hAnsi="Verdana"/>
          <w:sz w:val="20"/>
          <w:szCs w:val="20"/>
        </w:rPr>
        <w:t>A</w:t>
      </w:r>
      <w:r w:rsidR="00640C51" w:rsidRPr="00640C51">
        <w:rPr>
          <w:rFonts w:ascii="Verdana" w:hAnsi="Verdana"/>
          <w:sz w:val="20"/>
          <w:szCs w:val="20"/>
        </w:rPr>
        <w:t>uthorities</w:t>
      </w:r>
      <w:r w:rsidR="00B52AD1">
        <w:rPr>
          <w:rFonts w:ascii="Verdana" w:hAnsi="Verdana"/>
          <w:sz w:val="20"/>
          <w:szCs w:val="20"/>
        </w:rPr>
        <w:t xml:space="preserve"> and District and Sector Departments </w:t>
      </w:r>
      <w:r w:rsidR="0023040E">
        <w:rPr>
          <w:rFonts w:ascii="Verdana" w:hAnsi="Verdana"/>
          <w:sz w:val="20"/>
          <w:szCs w:val="20"/>
        </w:rPr>
        <w:t xml:space="preserve">are likely to have a </w:t>
      </w:r>
      <w:r w:rsidR="00805CAF">
        <w:rPr>
          <w:rFonts w:ascii="Verdana" w:hAnsi="Verdana"/>
          <w:sz w:val="20"/>
          <w:szCs w:val="20"/>
        </w:rPr>
        <w:t>h</w:t>
      </w:r>
      <w:r w:rsidR="0023040E">
        <w:rPr>
          <w:rFonts w:ascii="Verdana" w:hAnsi="Verdana"/>
          <w:sz w:val="20"/>
          <w:szCs w:val="20"/>
        </w:rPr>
        <w:t xml:space="preserve">igh </w:t>
      </w:r>
      <w:r w:rsidR="00805CAF">
        <w:rPr>
          <w:rFonts w:ascii="Verdana" w:hAnsi="Verdana"/>
          <w:sz w:val="20"/>
          <w:szCs w:val="20"/>
        </w:rPr>
        <w:t>i</w:t>
      </w:r>
      <w:r w:rsidR="0023040E">
        <w:rPr>
          <w:rFonts w:ascii="Verdana" w:hAnsi="Verdana"/>
          <w:sz w:val="20"/>
          <w:szCs w:val="20"/>
        </w:rPr>
        <w:t xml:space="preserve">nterest </w:t>
      </w:r>
      <w:r w:rsidR="0023040E">
        <w:rPr>
          <w:rFonts w:ascii="Verdana" w:hAnsi="Verdana"/>
          <w:sz w:val="20"/>
          <w:szCs w:val="20"/>
        </w:rPr>
        <w:lastRenderedPageBreak/>
        <w:t xml:space="preserve">in TMs operations and have the potential of </w:t>
      </w:r>
      <w:r w:rsidR="001B3A2D">
        <w:rPr>
          <w:rFonts w:ascii="Verdana" w:hAnsi="Verdana"/>
          <w:sz w:val="20"/>
          <w:szCs w:val="20"/>
        </w:rPr>
        <w:t xml:space="preserve">influence activities, specifically with regards to non-compliance </w:t>
      </w:r>
      <w:r w:rsidR="00550DC3">
        <w:rPr>
          <w:rFonts w:ascii="Verdana" w:hAnsi="Verdana"/>
          <w:sz w:val="20"/>
          <w:szCs w:val="20"/>
        </w:rPr>
        <w:t>in terms of operating licences and permits etc</w:t>
      </w:r>
      <w:r w:rsidR="00BE0D0A">
        <w:rPr>
          <w:rFonts w:ascii="Verdana" w:hAnsi="Verdana"/>
          <w:sz w:val="20"/>
          <w:szCs w:val="20"/>
        </w:rPr>
        <w:t xml:space="preserve">. </w:t>
      </w:r>
      <w:r w:rsidR="00E45DA1">
        <w:rPr>
          <w:rFonts w:ascii="Verdana" w:hAnsi="Verdana"/>
          <w:sz w:val="20"/>
          <w:szCs w:val="20"/>
        </w:rPr>
        <w:t xml:space="preserve">These include the RMB, RMA and REMA. </w:t>
      </w:r>
      <w:r w:rsidR="00E366D4">
        <w:rPr>
          <w:rFonts w:ascii="Verdana" w:hAnsi="Verdana"/>
          <w:sz w:val="20"/>
          <w:szCs w:val="20"/>
        </w:rPr>
        <w:t xml:space="preserve">These stakeholders need to be managed closely and kept informed and updated of </w:t>
      </w:r>
      <w:r w:rsidR="00F65AA3">
        <w:rPr>
          <w:rFonts w:ascii="Verdana" w:hAnsi="Verdana"/>
          <w:sz w:val="20"/>
          <w:szCs w:val="20"/>
        </w:rPr>
        <w:t xml:space="preserve">activities. </w:t>
      </w:r>
      <w:r w:rsidR="00667D5B">
        <w:rPr>
          <w:rFonts w:ascii="Verdana" w:hAnsi="Verdana"/>
          <w:sz w:val="20"/>
          <w:szCs w:val="20"/>
        </w:rPr>
        <w:t xml:space="preserve">Local District and Sector/Cell/Village </w:t>
      </w:r>
      <w:r w:rsidR="002A5F29">
        <w:rPr>
          <w:rFonts w:ascii="Verdana" w:hAnsi="Verdana"/>
          <w:sz w:val="20"/>
          <w:szCs w:val="20"/>
        </w:rPr>
        <w:t xml:space="preserve">authorities </w:t>
      </w:r>
      <w:r w:rsidR="00291B1A">
        <w:rPr>
          <w:rFonts w:ascii="Verdana" w:hAnsi="Verdana"/>
          <w:sz w:val="20"/>
          <w:szCs w:val="20"/>
        </w:rPr>
        <w:t xml:space="preserve">and representatives </w:t>
      </w:r>
      <w:r w:rsidR="002A5F29">
        <w:rPr>
          <w:rFonts w:ascii="Verdana" w:hAnsi="Verdana"/>
          <w:sz w:val="20"/>
          <w:szCs w:val="20"/>
        </w:rPr>
        <w:t xml:space="preserve">are also likely to have a </w:t>
      </w:r>
      <w:r w:rsidR="00805CAF">
        <w:rPr>
          <w:rFonts w:ascii="Verdana" w:hAnsi="Verdana"/>
          <w:sz w:val="20"/>
          <w:szCs w:val="20"/>
        </w:rPr>
        <w:t>h</w:t>
      </w:r>
      <w:r w:rsidR="002A5F29">
        <w:rPr>
          <w:rFonts w:ascii="Verdana" w:hAnsi="Verdana"/>
          <w:sz w:val="20"/>
          <w:szCs w:val="20"/>
        </w:rPr>
        <w:t xml:space="preserve">igh </w:t>
      </w:r>
      <w:r w:rsidR="00805CAF">
        <w:rPr>
          <w:rFonts w:ascii="Verdana" w:hAnsi="Verdana"/>
          <w:sz w:val="20"/>
          <w:szCs w:val="20"/>
        </w:rPr>
        <w:t>i</w:t>
      </w:r>
      <w:r w:rsidR="002A5F29">
        <w:rPr>
          <w:rFonts w:ascii="Verdana" w:hAnsi="Verdana"/>
          <w:sz w:val="20"/>
          <w:szCs w:val="20"/>
        </w:rPr>
        <w:t xml:space="preserve">nterest in TMs operations and have the potential of influence activities, specifically with regards to mining related incidents that have the potential to impact negatively on local communities and or the natural environment. These stakeholders need to be managed closely and kept informed and updated of activities. </w:t>
      </w:r>
    </w:p>
    <w:p w14:paraId="7658572E" w14:textId="77777777" w:rsidR="00C16695" w:rsidRDefault="00C16695" w:rsidP="00640C51">
      <w:pPr>
        <w:spacing w:after="160" w:line="259" w:lineRule="auto"/>
        <w:contextualSpacing/>
        <w:jc w:val="both"/>
        <w:rPr>
          <w:rFonts w:ascii="Verdana" w:hAnsi="Verdana"/>
          <w:sz w:val="20"/>
          <w:szCs w:val="20"/>
        </w:rPr>
      </w:pPr>
    </w:p>
    <w:p w14:paraId="1B605233" w14:textId="166F807E" w:rsidR="00640C51" w:rsidRPr="007716CD" w:rsidRDefault="00C06768" w:rsidP="00640C51">
      <w:pPr>
        <w:spacing w:after="160" w:line="259" w:lineRule="auto"/>
        <w:contextualSpacing/>
        <w:jc w:val="both"/>
        <w:rPr>
          <w:rFonts w:ascii="Verdana" w:hAnsi="Verdana"/>
          <w:b/>
          <w:bCs/>
          <w:i/>
          <w:iCs/>
          <w:sz w:val="20"/>
          <w:szCs w:val="20"/>
        </w:rPr>
      </w:pPr>
      <w:r w:rsidRPr="007716CD">
        <w:rPr>
          <w:rFonts w:ascii="Verdana" w:hAnsi="Verdana"/>
          <w:b/>
          <w:bCs/>
          <w:i/>
          <w:iCs/>
          <w:sz w:val="20"/>
          <w:szCs w:val="20"/>
        </w:rPr>
        <w:t>High Interest and Moderate Influence</w:t>
      </w:r>
      <w:r w:rsidR="00C22ACC" w:rsidRPr="007716CD">
        <w:rPr>
          <w:rFonts w:ascii="Verdana" w:hAnsi="Verdana"/>
          <w:b/>
          <w:bCs/>
          <w:i/>
          <w:iCs/>
          <w:sz w:val="20"/>
          <w:szCs w:val="20"/>
        </w:rPr>
        <w:t xml:space="preserve"> </w:t>
      </w:r>
      <w:r w:rsidR="00687CCF" w:rsidRPr="007716CD">
        <w:rPr>
          <w:rFonts w:ascii="Verdana" w:hAnsi="Verdana"/>
          <w:b/>
          <w:bCs/>
          <w:i/>
          <w:iCs/>
          <w:sz w:val="20"/>
          <w:szCs w:val="20"/>
        </w:rPr>
        <w:t xml:space="preserve"> </w:t>
      </w:r>
    </w:p>
    <w:p w14:paraId="57BCFFE5" w14:textId="77777777" w:rsidR="00DD533B" w:rsidRDefault="00DD533B" w:rsidP="00DD533B">
      <w:pPr>
        <w:spacing w:after="160" w:line="259" w:lineRule="auto"/>
        <w:contextualSpacing/>
        <w:jc w:val="both"/>
        <w:rPr>
          <w:rFonts w:ascii="Verdana" w:hAnsi="Verdana"/>
          <w:sz w:val="20"/>
          <w:szCs w:val="20"/>
        </w:rPr>
      </w:pPr>
    </w:p>
    <w:p w14:paraId="1CF6EA88" w14:textId="358670E8" w:rsidR="00C14CE5" w:rsidRDefault="00DD533B" w:rsidP="00C14CE5">
      <w:pPr>
        <w:spacing w:after="160" w:line="259" w:lineRule="auto"/>
        <w:contextualSpacing/>
        <w:jc w:val="both"/>
        <w:rPr>
          <w:rFonts w:ascii="Verdana" w:hAnsi="Verdana"/>
          <w:sz w:val="20"/>
          <w:szCs w:val="20"/>
        </w:rPr>
      </w:pPr>
      <w:r w:rsidRPr="00DD533B">
        <w:rPr>
          <w:rFonts w:ascii="Verdana" w:hAnsi="Verdana"/>
          <w:sz w:val="20"/>
          <w:szCs w:val="20"/>
        </w:rPr>
        <w:t>Local communities</w:t>
      </w:r>
      <w:r>
        <w:rPr>
          <w:rFonts w:ascii="Verdana" w:hAnsi="Verdana"/>
          <w:sz w:val="20"/>
          <w:szCs w:val="20"/>
        </w:rPr>
        <w:t xml:space="preserve">, including vulnerable groups, </w:t>
      </w:r>
      <w:r w:rsidRPr="00DD533B">
        <w:rPr>
          <w:rFonts w:ascii="Verdana" w:hAnsi="Verdana"/>
          <w:sz w:val="20"/>
          <w:szCs w:val="20"/>
        </w:rPr>
        <w:t xml:space="preserve">living in villages located within the </w:t>
      </w:r>
      <w:proofErr w:type="spellStart"/>
      <w:r w:rsidRPr="00DD533B">
        <w:rPr>
          <w:rFonts w:ascii="Verdana" w:hAnsi="Verdana"/>
          <w:sz w:val="20"/>
          <w:szCs w:val="20"/>
        </w:rPr>
        <w:t>AoI</w:t>
      </w:r>
      <w:proofErr w:type="spellEnd"/>
      <w:r>
        <w:rPr>
          <w:rFonts w:ascii="Verdana" w:hAnsi="Verdana"/>
          <w:sz w:val="20"/>
          <w:szCs w:val="20"/>
        </w:rPr>
        <w:t xml:space="preserve"> associated with each of the three mining concession areas </w:t>
      </w:r>
      <w:r w:rsidR="0068354A">
        <w:rPr>
          <w:rFonts w:ascii="Verdana" w:hAnsi="Verdana"/>
          <w:sz w:val="20"/>
          <w:szCs w:val="20"/>
        </w:rPr>
        <w:t>will have</w:t>
      </w:r>
      <w:r w:rsidR="006F4AC5">
        <w:rPr>
          <w:rFonts w:ascii="Verdana" w:hAnsi="Verdana"/>
          <w:sz w:val="20"/>
          <w:szCs w:val="20"/>
        </w:rPr>
        <w:t xml:space="preserve"> a high interest in </w:t>
      </w:r>
      <w:r w:rsidR="006F4AC5" w:rsidRPr="00DB41E7">
        <w:rPr>
          <w:rFonts w:ascii="Verdana" w:hAnsi="Verdana"/>
          <w:sz w:val="20"/>
          <w:szCs w:val="20"/>
        </w:rPr>
        <w:t>operations and activities</w:t>
      </w:r>
      <w:r w:rsidR="006F4AC5">
        <w:rPr>
          <w:rFonts w:ascii="Verdana" w:hAnsi="Verdana"/>
          <w:sz w:val="20"/>
          <w:szCs w:val="20"/>
        </w:rPr>
        <w:t xml:space="preserve"> that have a potential impact on their day-to-day lives and livelihoods</w:t>
      </w:r>
      <w:r w:rsidR="006F4AC5" w:rsidRPr="00DB41E7">
        <w:rPr>
          <w:rFonts w:ascii="Verdana" w:hAnsi="Verdana"/>
          <w:sz w:val="20"/>
          <w:szCs w:val="20"/>
        </w:rPr>
        <w:t>.</w:t>
      </w:r>
      <w:r w:rsidR="006F4AC5">
        <w:rPr>
          <w:rFonts w:ascii="Verdana" w:hAnsi="Verdana"/>
          <w:sz w:val="20"/>
          <w:szCs w:val="20"/>
        </w:rPr>
        <w:t xml:space="preserve"> These include potential negative impacts associated with </w:t>
      </w:r>
      <w:r w:rsidR="00482265">
        <w:rPr>
          <w:rFonts w:ascii="Verdana" w:hAnsi="Verdana"/>
          <w:sz w:val="20"/>
          <w:szCs w:val="20"/>
        </w:rPr>
        <w:t xml:space="preserve">mining activities </w:t>
      </w:r>
      <w:r w:rsidR="00162EBF">
        <w:rPr>
          <w:rFonts w:ascii="Verdana" w:hAnsi="Verdana"/>
          <w:sz w:val="20"/>
          <w:szCs w:val="20"/>
        </w:rPr>
        <w:t xml:space="preserve">as well as </w:t>
      </w:r>
      <w:r w:rsidR="00482265">
        <w:rPr>
          <w:rFonts w:ascii="Verdana" w:hAnsi="Verdana"/>
          <w:sz w:val="20"/>
          <w:szCs w:val="20"/>
        </w:rPr>
        <w:t xml:space="preserve">potential benefits linked to creation of employment opportunities and mine related socio-economic development initiatives. </w:t>
      </w:r>
      <w:r w:rsidR="00617C68">
        <w:rPr>
          <w:rFonts w:ascii="Verdana" w:hAnsi="Verdana"/>
          <w:sz w:val="20"/>
          <w:szCs w:val="20"/>
        </w:rPr>
        <w:t>These stakeholders can</w:t>
      </w:r>
      <w:r w:rsidR="007B4AD1">
        <w:rPr>
          <w:rFonts w:ascii="Verdana" w:hAnsi="Verdana"/>
          <w:sz w:val="20"/>
          <w:szCs w:val="20"/>
        </w:rPr>
        <w:t xml:space="preserve"> influence operations by </w:t>
      </w:r>
      <w:r w:rsidR="00617C68">
        <w:rPr>
          <w:rFonts w:ascii="Verdana" w:hAnsi="Verdana"/>
          <w:sz w:val="20"/>
          <w:szCs w:val="20"/>
        </w:rPr>
        <w:t>plac</w:t>
      </w:r>
      <w:r w:rsidR="007B4AD1">
        <w:rPr>
          <w:rFonts w:ascii="Verdana" w:hAnsi="Verdana"/>
          <w:sz w:val="20"/>
          <w:szCs w:val="20"/>
        </w:rPr>
        <w:t xml:space="preserve">ing </w:t>
      </w:r>
      <w:r w:rsidR="00617C68">
        <w:rPr>
          <w:rFonts w:ascii="Verdana" w:hAnsi="Verdana"/>
          <w:sz w:val="20"/>
          <w:szCs w:val="20"/>
        </w:rPr>
        <w:t xml:space="preserve">pressure on </w:t>
      </w:r>
      <w:r w:rsidR="007B4AD1">
        <w:rPr>
          <w:rFonts w:ascii="Verdana" w:hAnsi="Verdana"/>
          <w:sz w:val="20"/>
          <w:szCs w:val="20"/>
        </w:rPr>
        <w:t xml:space="preserve">government departments and through community protest actions. </w:t>
      </w:r>
      <w:r w:rsidR="0043280E">
        <w:rPr>
          <w:rFonts w:ascii="Verdana" w:hAnsi="Verdana"/>
          <w:sz w:val="20"/>
          <w:szCs w:val="20"/>
        </w:rPr>
        <w:t xml:space="preserve">This in turn can impact negatively on TMs Social Licence to Operate. </w:t>
      </w:r>
      <w:r w:rsidR="00C14CE5">
        <w:rPr>
          <w:rFonts w:ascii="Verdana" w:hAnsi="Verdana"/>
          <w:sz w:val="20"/>
          <w:szCs w:val="20"/>
        </w:rPr>
        <w:t xml:space="preserve">These stakeholders need to be managed closely and kept informed and updated of activities. </w:t>
      </w:r>
    </w:p>
    <w:p w14:paraId="63AEBBB3" w14:textId="77777777" w:rsidR="00291B1A" w:rsidRDefault="00291B1A" w:rsidP="00C14CE5">
      <w:pPr>
        <w:spacing w:after="160" w:line="259" w:lineRule="auto"/>
        <w:contextualSpacing/>
        <w:jc w:val="both"/>
        <w:rPr>
          <w:rFonts w:ascii="Verdana" w:hAnsi="Verdana"/>
          <w:b/>
          <w:bCs/>
          <w:i/>
          <w:iCs/>
          <w:sz w:val="20"/>
          <w:szCs w:val="20"/>
        </w:rPr>
      </w:pPr>
    </w:p>
    <w:p w14:paraId="155D4B8C" w14:textId="42EEF160" w:rsidR="00CA7704" w:rsidRPr="00AC0062" w:rsidRDefault="007E7B61" w:rsidP="00C14CE5">
      <w:pPr>
        <w:spacing w:after="160" w:line="259" w:lineRule="auto"/>
        <w:contextualSpacing/>
        <w:jc w:val="both"/>
        <w:rPr>
          <w:rFonts w:ascii="Verdana" w:hAnsi="Verdana"/>
          <w:b/>
          <w:bCs/>
          <w:i/>
          <w:iCs/>
          <w:sz w:val="20"/>
          <w:szCs w:val="20"/>
        </w:rPr>
      </w:pPr>
      <w:r w:rsidRPr="00AC0062">
        <w:rPr>
          <w:rFonts w:ascii="Verdana" w:hAnsi="Verdana"/>
          <w:b/>
          <w:bCs/>
          <w:i/>
          <w:iCs/>
          <w:sz w:val="20"/>
          <w:szCs w:val="20"/>
        </w:rPr>
        <w:t xml:space="preserve">Moderate </w:t>
      </w:r>
      <w:r w:rsidR="001D4AB4" w:rsidRPr="00AC0062">
        <w:rPr>
          <w:rFonts w:ascii="Verdana" w:hAnsi="Verdana"/>
          <w:b/>
          <w:bCs/>
          <w:i/>
          <w:iCs/>
          <w:sz w:val="20"/>
          <w:szCs w:val="20"/>
        </w:rPr>
        <w:t>Interest and Influence</w:t>
      </w:r>
    </w:p>
    <w:p w14:paraId="6F6B79A9" w14:textId="77777777" w:rsidR="007E7B61" w:rsidRDefault="007E7B61" w:rsidP="00C14CE5">
      <w:pPr>
        <w:spacing w:after="160" w:line="259" w:lineRule="auto"/>
        <w:contextualSpacing/>
        <w:jc w:val="both"/>
        <w:rPr>
          <w:rFonts w:ascii="Verdana" w:hAnsi="Verdana"/>
          <w:b/>
          <w:bCs/>
          <w:sz w:val="20"/>
          <w:szCs w:val="20"/>
        </w:rPr>
      </w:pPr>
    </w:p>
    <w:p w14:paraId="08DFFE63" w14:textId="2C7E0284" w:rsidR="007E7B61" w:rsidRDefault="007E7B61" w:rsidP="007E7B61">
      <w:pPr>
        <w:spacing w:after="160" w:line="259" w:lineRule="auto"/>
        <w:contextualSpacing/>
        <w:jc w:val="both"/>
        <w:rPr>
          <w:rFonts w:ascii="Verdana" w:hAnsi="Verdana"/>
          <w:sz w:val="20"/>
          <w:szCs w:val="20"/>
        </w:rPr>
      </w:pPr>
      <w:r w:rsidRPr="007E7B61">
        <w:rPr>
          <w:rFonts w:ascii="Verdana" w:hAnsi="Verdana"/>
          <w:sz w:val="20"/>
          <w:szCs w:val="20"/>
        </w:rPr>
        <w:t>Non-Government Organisations (NGOs)</w:t>
      </w:r>
      <w:r w:rsidR="00433FB4">
        <w:rPr>
          <w:rFonts w:ascii="Verdana" w:hAnsi="Verdana"/>
          <w:sz w:val="20"/>
          <w:szCs w:val="20"/>
        </w:rPr>
        <w:t xml:space="preserve"> and mining trade unions are likely to have moderate interest and influence in </w:t>
      </w:r>
      <w:r w:rsidR="00915825">
        <w:rPr>
          <w:rFonts w:ascii="Verdana" w:hAnsi="Verdana"/>
          <w:sz w:val="20"/>
          <w:szCs w:val="20"/>
        </w:rPr>
        <w:t xml:space="preserve">TMs operations and activities. </w:t>
      </w:r>
      <w:r w:rsidR="003B3A97">
        <w:rPr>
          <w:rFonts w:ascii="Verdana" w:hAnsi="Verdana"/>
          <w:sz w:val="20"/>
          <w:szCs w:val="20"/>
        </w:rPr>
        <w:t xml:space="preserve">These stakeholders should be kept updated and informed of activities. </w:t>
      </w:r>
      <w:r w:rsidR="00D25D78">
        <w:rPr>
          <w:rFonts w:ascii="Verdana" w:hAnsi="Verdana"/>
          <w:sz w:val="20"/>
          <w:szCs w:val="20"/>
        </w:rPr>
        <w:t xml:space="preserve">Requests for information should be provided timeously. </w:t>
      </w:r>
    </w:p>
    <w:p w14:paraId="71315BB4" w14:textId="77777777" w:rsidR="005F2EF3" w:rsidRDefault="005F2EF3" w:rsidP="007E7B61">
      <w:pPr>
        <w:spacing w:after="160" w:line="259" w:lineRule="auto"/>
        <w:contextualSpacing/>
        <w:jc w:val="both"/>
        <w:rPr>
          <w:rFonts w:ascii="Verdana" w:hAnsi="Verdana"/>
          <w:sz w:val="20"/>
          <w:szCs w:val="20"/>
        </w:rPr>
      </w:pPr>
    </w:p>
    <w:p w14:paraId="31B15F88" w14:textId="3B5344E3" w:rsidR="005F2EF3" w:rsidRPr="00AC0062" w:rsidRDefault="005F2EF3" w:rsidP="005F2EF3">
      <w:pPr>
        <w:spacing w:after="160" w:line="259" w:lineRule="auto"/>
        <w:contextualSpacing/>
        <w:jc w:val="both"/>
        <w:rPr>
          <w:rFonts w:ascii="Verdana" w:hAnsi="Verdana"/>
          <w:b/>
          <w:bCs/>
          <w:i/>
          <w:iCs/>
          <w:sz w:val="20"/>
          <w:szCs w:val="20"/>
        </w:rPr>
      </w:pPr>
      <w:r w:rsidRPr="00AC0062">
        <w:rPr>
          <w:rFonts w:ascii="Verdana" w:hAnsi="Verdana"/>
          <w:b/>
          <w:bCs/>
          <w:i/>
          <w:iCs/>
          <w:sz w:val="20"/>
          <w:szCs w:val="20"/>
        </w:rPr>
        <w:t xml:space="preserve">Moderate Interest and </w:t>
      </w:r>
      <w:r>
        <w:rPr>
          <w:rFonts w:ascii="Verdana" w:hAnsi="Verdana"/>
          <w:b/>
          <w:bCs/>
          <w:i/>
          <w:iCs/>
          <w:sz w:val="20"/>
          <w:szCs w:val="20"/>
        </w:rPr>
        <w:t xml:space="preserve">Low </w:t>
      </w:r>
      <w:r w:rsidRPr="00AC0062">
        <w:rPr>
          <w:rFonts w:ascii="Verdana" w:hAnsi="Verdana"/>
          <w:b/>
          <w:bCs/>
          <w:i/>
          <w:iCs/>
          <w:sz w:val="20"/>
          <w:szCs w:val="20"/>
        </w:rPr>
        <w:t>Influence</w:t>
      </w:r>
    </w:p>
    <w:p w14:paraId="1869D0C4" w14:textId="77777777" w:rsidR="005F2EF3" w:rsidRDefault="005F2EF3" w:rsidP="007E7B61">
      <w:pPr>
        <w:spacing w:after="160" w:line="259" w:lineRule="auto"/>
        <w:contextualSpacing/>
        <w:jc w:val="both"/>
        <w:rPr>
          <w:rFonts w:ascii="Verdana" w:hAnsi="Verdana"/>
          <w:sz w:val="20"/>
          <w:szCs w:val="20"/>
        </w:rPr>
      </w:pPr>
    </w:p>
    <w:p w14:paraId="3EFBA38E" w14:textId="33FC22B5" w:rsidR="00175F97" w:rsidRDefault="00175F97" w:rsidP="00175F97">
      <w:pPr>
        <w:spacing w:after="160" w:line="259" w:lineRule="auto"/>
        <w:contextualSpacing/>
        <w:jc w:val="both"/>
        <w:rPr>
          <w:rFonts w:ascii="Verdana" w:hAnsi="Verdana"/>
          <w:sz w:val="20"/>
          <w:szCs w:val="20"/>
        </w:rPr>
      </w:pPr>
      <w:r>
        <w:rPr>
          <w:rFonts w:ascii="Verdana" w:hAnsi="Verdana"/>
          <w:sz w:val="20"/>
          <w:szCs w:val="20"/>
        </w:rPr>
        <w:t>Local businesses and services providers are likely to have moderate interest in TMs operations and activities</w:t>
      </w:r>
      <w:r w:rsidR="006627FF">
        <w:rPr>
          <w:rFonts w:ascii="Verdana" w:hAnsi="Verdana"/>
          <w:sz w:val="20"/>
          <w:szCs w:val="20"/>
        </w:rPr>
        <w:t xml:space="preserve">, but low influence on outcomes. </w:t>
      </w:r>
      <w:r w:rsidR="00F61E71">
        <w:rPr>
          <w:rFonts w:ascii="Verdana" w:hAnsi="Verdana"/>
          <w:sz w:val="20"/>
          <w:szCs w:val="20"/>
        </w:rPr>
        <w:t xml:space="preserve">Engagement with these </w:t>
      </w:r>
      <w:r>
        <w:rPr>
          <w:rFonts w:ascii="Verdana" w:hAnsi="Verdana"/>
          <w:sz w:val="20"/>
          <w:szCs w:val="20"/>
        </w:rPr>
        <w:t xml:space="preserve">stakeholders </w:t>
      </w:r>
      <w:r w:rsidR="00E12F97">
        <w:rPr>
          <w:rFonts w:ascii="Verdana" w:hAnsi="Verdana"/>
          <w:sz w:val="20"/>
          <w:szCs w:val="20"/>
        </w:rPr>
        <w:t xml:space="preserve">would typically be </w:t>
      </w:r>
      <w:r w:rsidR="00F61E71">
        <w:rPr>
          <w:rFonts w:ascii="Verdana" w:hAnsi="Verdana"/>
          <w:sz w:val="20"/>
          <w:szCs w:val="20"/>
        </w:rPr>
        <w:t>in response to specific business related enquires</w:t>
      </w:r>
      <w:r w:rsidR="00D75B61">
        <w:rPr>
          <w:rFonts w:ascii="Verdana" w:hAnsi="Verdana"/>
          <w:sz w:val="20"/>
          <w:szCs w:val="20"/>
        </w:rPr>
        <w:t xml:space="preserve">. Information on potential contracts and business opportunities should also be provided on TMs website. </w:t>
      </w:r>
      <w:r>
        <w:rPr>
          <w:rFonts w:ascii="Verdana" w:hAnsi="Verdana"/>
          <w:sz w:val="20"/>
          <w:szCs w:val="20"/>
        </w:rPr>
        <w:t xml:space="preserve"> </w:t>
      </w:r>
    </w:p>
    <w:p w14:paraId="26810723" w14:textId="77777777" w:rsidR="00175F97" w:rsidRPr="007E7B61" w:rsidRDefault="00175F97" w:rsidP="007E7B61">
      <w:pPr>
        <w:spacing w:after="160" w:line="259" w:lineRule="auto"/>
        <w:contextualSpacing/>
        <w:jc w:val="both"/>
        <w:rPr>
          <w:rFonts w:ascii="Verdana" w:hAnsi="Verdana"/>
          <w:sz w:val="20"/>
          <w:szCs w:val="20"/>
        </w:rPr>
      </w:pPr>
    </w:p>
    <w:p w14:paraId="6C6F9042" w14:textId="3187220C" w:rsidR="00DD533B" w:rsidRPr="00086C63" w:rsidRDefault="00D75B61" w:rsidP="00482265">
      <w:pPr>
        <w:spacing w:after="160" w:line="259" w:lineRule="auto"/>
        <w:contextualSpacing/>
        <w:jc w:val="both"/>
        <w:rPr>
          <w:rFonts w:ascii="Verdana" w:hAnsi="Verdana"/>
          <w:b/>
          <w:bCs/>
          <w:i/>
          <w:iCs/>
          <w:sz w:val="20"/>
          <w:szCs w:val="20"/>
        </w:rPr>
      </w:pPr>
      <w:r w:rsidRPr="00086C63">
        <w:rPr>
          <w:rFonts w:ascii="Verdana" w:hAnsi="Verdana"/>
          <w:b/>
          <w:bCs/>
          <w:i/>
          <w:iCs/>
          <w:sz w:val="20"/>
          <w:szCs w:val="20"/>
        </w:rPr>
        <w:t>High Interest and Low Influence</w:t>
      </w:r>
    </w:p>
    <w:p w14:paraId="218932D7" w14:textId="77777777" w:rsidR="00D75B61" w:rsidRDefault="00D75B61" w:rsidP="00482265">
      <w:pPr>
        <w:spacing w:after="160" w:line="259" w:lineRule="auto"/>
        <w:contextualSpacing/>
        <w:jc w:val="both"/>
        <w:rPr>
          <w:rFonts w:ascii="Verdana" w:hAnsi="Verdana"/>
          <w:sz w:val="20"/>
          <w:szCs w:val="20"/>
        </w:rPr>
      </w:pPr>
    </w:p>
    <w:p w14:paraId="1378C355" w14:textId="568B48F4" w:rsidR="00DF35FB" w:rsidRDefault="00D75B61" w:rsidP="00DF35FB">
      <w:pPr>
        <w:spacing w:after="160" w:line="259" w:lineRule="auto"/>
        <w:contextualSpacing/>
        <w:jc w:val="both"/>
        <w:rPr>
          <w:rFonts w:ascii="Verdana" w:hAnsi="Verdana"/>
          <w:sz w:val="20"/>
          <w:szCs w:val="20"/>
        </w:rPr>
      </w:pPr>
      <w:r w:rsidRPr="00086C63">
        <w:rPr>
          <w:rFonts w:ascii="Verdana" w:hAnsi="Verdana"/>
          <w:sz w:val="20"/>
          <w:szCs w:val="20"/>
        </w:rPr>
        <w:t xml:space="preserve">Informal miners </w:t>
      </w:r>
      <w:r w:rsidR="002E1BB7">
        <w:rPr>
          <w:rFonts w:ascii="Verdana" w:hAnsi="Verdana"/>
          <w:sz w:val="20"/>
          <w:szCs w:val="20"/>
        </w:rPr>
        <w:t xml:space="preserve">operating </w:t>
      </w:r>
      <w:r w:rsidR="00F132CA">
        <w:rPr>
          <w:rFonts w:ascii="Verdana" w:hAnsi="Verdana"/>
          <w:sz w:val="20"/>
          <w:szCs w:val="20"/>
        </w:rPr>
        <w:t xml:space="preserve">in TMs concession areas </w:t>
      </w:r>
      <w:r w:rsidR="00562102">
        <w:rPr>
          <w:rFonts w:ascii="Verdana" w:hAnsi="Verdana"/>
          <w:sz w:val="20"/>
          <w:szCs w:val="20"/>
        </w:rPr>
        <w:t>are likely to have a high interest in TMs operations</w:t>
      </w:r>
      <w:r w:rsidR="00612561">
        <w:rPr>
          <w:rFonts w:ascii="Verdana" w:hAnsi="Verdana"/>
          <w:sz w:val="20"/>
          <w:szCs w:val="20"/>
        </w:rPr>
        <w:t xml:space="preserve"> and the impact on their </w:t>
      </w:r>
      <w:r w:rsidR="00933001">
        <w:rPr>
          <w:rFonts w:ascii="Verdana" w:hAnsi="Verdana"/>
          <w:sz w:val="20"/>
          <w:szCs w:val="20"/>
        </w:rPr>
        <w:t>activities</w:t>
      </w:r>
      <w:r w:rsidR="00562102">
        <w:rPr>
          <w:rFonts w:ascii="Verdana" w:hAnsi="Verdana"/>
          <w:sz w:val="20"/>
          <w:szCs w:val="20"/>
        </w:rPr>
        <w:t xml:space="preserve">, specifically </w:t>
      </w:r>
      <w:r w:rsidR="0012495A">
        <w:rPr>
          <w:rFonts w:ascii="Verdana" w:hAnsi="Verdana"/>
          <w:sz w:val="20"/>
          <w:szCs w:val="20"/>
        </w:rPr>
        <w:t xml:space="preserve">in </w:t>
      </w:r>
      <w:r w:rsidR="00562102">
        <w:rPr>
          <w:rFonts w:ascii="Verdana" w:hAnsi="Verdana"/>
          <w:sz w:val="20"/>
          <w:szCs w:val="20"/>
        </w:rPr>
        <w:t xml:space="preserve">relation to </w:t>
      </w:r>
      <w:r w:rsidR="000C6F97">
        <w:rPr>
          <w:rFonts w:ascii="Verdana" w:hAnsi="Verdana"/>
          <w:sz w:val="20"/>
          <w:szCs w:val="20"/>
        </w:rPr>
        <w:t xml:space="preserve">TMs </w:t>
      </w:r>
      <w:r w:rsidR="00612561">
        <w:rPr>
          <w:rFonts w:ascii="Verdana" w:hAnsi="Verdana"/>
          <w:sz w:val="20"/>
          <w:szCs w:val="20"/>
        </w:rPr>
        <w:t xml:space="preserve">policy on informal miners and the management of informal mining. </w:t>
      </w:r>
      <w:r w:rsidR="00933001">
        <w:rPr>
          <w:rFonts w:ascii="Verdana" w:hAnsi="Verdana"/>
          <w:sz w:val="20"/>
          <w:szCs w:val="20"/>
        </w:rPr>
        <w:t xml:space="preserve">Given the nature of their operations, as a stakeholder group their influence is likely to be low. However, </w:t>
      </w:r>
      <w:r w:rsidR="0020064B">
        <w:rPr>
          <w:rFonts w:ascii="Verdana" w:hAnsi="Verdana"/>
          <w:sz w:val="20"/>
          <w:szCs w:val="20"/>
        </w:rPr>
        <w:t xml:space="preserve">most of the informal miners and people </w:t>
      </w:r>
      <w:r w:rsidR="00051BF2">
        <w:rPr>
          <w:rFonts w:ascii="Verdana" w:hAnsi="Verdana"/>
          <w:sz w:val="20"/>
          <w:szCs w:val="20"/>
        </w:rPr>
        <w:t xml:space="preserve">involved in informal mining related </w:t>
      </w:r>
      <w:r w:rsidR="0020064B">
        <w:rPr>
          <w:rFonts w:ascii="Verdana" w:hAnsi="Verdana"/>
          <w:sz w:val="20"/>
          <w:szCs w:val="20"/>
        </w:rPr>
        <w:t xml:space="preserve">activities </w:t>
      </w:r>
      <w:r w:rsidR="00051BF2">
        <w:rPr>
          <w:rFonts w:ascii="Verdana" w:hAnsi="Verdana"/>
          <w:sz w:val="20"/>
          <w:szCs w:val="20"/>
        </w:rPr>
        <w:t xml:space="preserve">are local community members. </w:t>
      </w:r>
      <w:r w:rsidR="004A3668">
        <w:rPr>
          <w:rFonts w:ascii="Verdana" w:hAnsi="Verdana"/>
          <w:sz w:val="20"/>
          <w:szCs w:val="20"/>
        </w:rPr>
        <w:t xml:space="preserve">As indicated above, </w:t>
      </w:r>
      <w:r w:rsidR="00DF35FB">
        <w:rPr>
          <w:rFonts w:ascii="Verdana" w:hAnsi="Verdana"/>
          <w:sz w:val="20"/>
          <w:szCs w:val="20"/>
        </w:rPr>
        <w:t xml:space="preserve">local community members can influence operations by placing pressure on government departments and through community protest actions, which, can in turn can impact negatively on TMs Social Licence to Operate. </w:t>
      </w:r>
    </w:p>
    <w:p w14:paraId="131839DF" w14:textId="1AEA5080" w:rsidR="00D75B61" w:rsidRPr="00086C63" w:rsidRDefault="00D75B61" w:rsidP="00482265">
      <w:pPr>
        <w:spacing w:after="160" w:line="259" w:lineRule="auto"/>
        <w:contextualSpacing/>
        <w:jc w:val="both"/>
        <w:rPr>
          <w:rFonts w:ascii="Verdana" w:hAnsi="Verdana"/>
          <w:sz w:val="20"/>
          <w:szCs w:val="20"/>
        </w:rPr>
      </w:pPr>
    </w:p>
    <w:p w14:paraId="23B40E3C" w14:textId="77777777" w:rsidR="00291B1A" w:rsidRDefault="00291B1A">
      <w:pPr>
        <w:rPr>
          <w:rFonts w:ascii="Verdana" w:hAnsi="Verdana"/>
          <w:sz w:val="20"/>
          <w:szCs w:val="20"/>
        </w:rPr>
      </w:pPr>
      <w:r>
        <w:rPr>
          <w:rFonts w:ascii="Verdana" w:hAnsi="Verdana"/>
          <w:sz w:val="20"/>
          <w:szCs w:val="20"/>
        </w:rPr>
        <w:br w:type="page"/>
      </w:r>
    </w:p>
    <w:p w14:paraId="38124C19" w14:textId="77777777" w:rsidR="00C73162" w:rsidRDefault="00C73162" w:rsidP="00C73162">
      <w:pPr>
        <w:jc w:val="both"/>
        <w:rPr>
          <w:rFonts w:ascii="Verdana" w:hAnsi="Verdana"/>
          <w:sz w:val="20"/>
          <w:szCs w:val="20"/>
        </w:rPr>
      </w:pPr>
    </w:p>
    <w:bookmarkStart w:id="59" w:name="_Toc371069493"/>
    <w:bookmarkStart w:id="60" w:name="_Toc205207287"/>
    <w:bookmarkStart w:id="61" w:name="_Toc186964144"/>
    <w:bookmarkEnd w:id="11"/>
    <w:p w14:paraId="53492779" w14:textId="4F78300E" w:rsidR="00AC6905" w:rsidRDefault="001E66CD" w:rsidP="00AC6905">
      <w:pPr>
        <w:pStyle w:val="Heading1"/>
        <w:jc w:val="both"/>
        <w:rPr>
          <w:rFonts w:ascii="Verdana" w:hAnsi="Verdana"/>
          <w:sz w:val="28"/>
        </w:rPr>
      </w:pPr>
      <w:r>
        <w:rPr>
          <w:rFonts w:ascii="Verdana" w:hAnsi="Verdana"/>
          <w:noProof/>
          <w:sz w:val="20"/>
          <w:lang w:eastAsia="en-ZA"/>
        </w:rPr>
        <mc:AlternateContent>
          <mc:Choice Requires="wps">
            <w:drawing>
              <wp:anchor distT="0" distB="0" distL="114300" distR="114300" simplePos="0" relativeHeight="251660800" behindDoc="0" locked="0" layoutInCell="1" allowOverlap="1" wp14:anchorId="2486605E" wp14:editId="608D58EF">
                <wp:simplePos x="0" y="0"/>
                <wp:positionH relativeFrom="column">
                  <wp:posOffset>0</wp:posOffset>
                </wp:positionH>
                <wp:positionV relativeFrom="paragraph">
                  <wp:posOffset>15875</wp:posOffset>
                </wp:positionV>
                <wp:extent cx="5960745" cy="0"/>
                <wp:effectExtent l="9525" t="8255" r="11430" b="10795"/>
                <wp:wrapNone/>
                <wp:docPr id="322453284"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07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F3E4FB" id="AutoShape 36" o:spid="_x0000_s1026" type="#_x0000_t32" style="position:absolute;margin-left:0;margin-top:1.25pt;width:469.3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"/>
            </w:pict>
          </mc:Fallback>
        </mc:AlternateContent>
      </w:r>
      <w:r w:rsidR="00534C44">
        <w:rPr>
          <w:rFonts w:ascii="Verdana" w:hAnsi="Verdana"/>
          <w:caps/>
          <w:sz w:val="28"/>
        </w:rPr>
        <w:t>STAKEHOLDER ENGAGEMENT PLAN</w:t>
      </w:r>
      <w:bookmarkEnd w:id="59"/>
      <w:bookmarkEnd w:id="60"/>
      <w:r w:rsidR="00AC6905">
        <w:rPr>
          <w:rFonts w:ascii="Verdana" w:hAnsi="Verdana"/>
          <w:caps/>
          <w:sz w:val="28"/>
        </w:rPr>
        <w:t xml:space="preserve"> </w:t>
      </w:r>
    </w:p>
    <w:p w14:paraId="387C28E5" w14:textId="77777777" w:rsidR="00AC6905" w:rsidRDefault="00AC6905" w:rsidP="00AC6905">
      <w:pPr>
        <w:spacing w:line="24" w:lineRule="atLeast"/>
        <w:jc w:val="both"/>
        <w:rPr>
          <w:rFonts w:ascii="Verdana" w:hAnsi="Verdana"/>
          <w:sz w:val="20"/>
          <w:szCs w:val="20"/>
          <w:lang w:val="en-US"/>
        </w:rPr>
      </w:pPr>
    </w:p>
    <w:p w14:paraId="0E39AE2A" w14:textId="136E19B4" w:rsidR="00AC6905" w:rsidRDefault="001E66CD" w:rsidP="00AC6905">
      <w:pPr>
        <w:spacing w:line="24" w:lineRule="atLeast"/>
        <w:jc w:val="both"/>
        <w:rPr>
          <w:rFonts w:ascii="Verdana" w:hAnsi="Verdana"/>
          <w:sz w:val="20"/>
          <w:lang w:val="en-US"/>
        </w:rPr>
      </w:pPr>
      <w:r>
        <w:rPr>
          <w:rFonts w:ascii="Verdana" w:hAnsi="Verdana"/>
          <w:noProof/>
          <w:sz w:val="20"/>
          <w:lang w:eastAsia="en-ZA"/>
        </w:rPr>
        <mc:AlternateContent>
          <mc:Choice Requires="wps">
            <w:drawing>
              <wp:anchor distT="0" distB="0" distL="114300" distR="114300" simplePos="0" relativeHeight="251661824" behindDoc="0" locked="0" layoutInCell="1" allowOverlap="1" wp14:anchorId="522BB4B6" wp14:editId="3AD834CB">
                <wp:simplePos x="0" y="0"/>
                <wp:positionH relativeFrom="column">
                  <wp:posOffset>0</wp:posOffset>
                </wp:positionH>
                <wp:positionV relativeFrom="paragraph">
                  <wp:posOffset>31750</wp:posOffset>
                </wp:positionV>
                <wp:extent cx="5960745" cy="0"/>
                <wp:effectExtent l="9525" t="13335" r="11430" b="5715"/>
                <wp:wrapNone/>
                <wp:docPr id="1375455398"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07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55F0D8" id="AutoShape 37" o:spid="_x0000_s1026" type="#_x0000_t32" style="position:absolute;margin-left:0;margin-top:2.5pt;width:469.35pt;height: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"/>
            </w:pict>
          </mc:Fallback>
        </mc:AlternateContent>
      </w:r>
    </w:p>
    <w:p w14:paraId="55DB33FC" w14:textId="5DDCC054" w:rsidR="00AC6905" w:rsidRDefault="00AC6905" w:rsidP="00013BB9">
      <w:pPr>
        <w:pStyle w:val="Heading1"/>
        <w:keepLines w:val="0"/>
        <w:numPr>
          <w:ilvl w:val="1"/>
          <w:numId w:val="43"/>
        </w:numPr>
        <w:spacing w:before="240" w:after="60"/>
        <w:jc w:val="both"/>
        <w:rPr>
          <w:rFonts w:ascii="Verdana" w:hAnsi="Verdana"/>
          <w:caps/>
          <w:sz w:val="20"/>
          <w:szCs w:val="20"/>
        </w:rPr>
      </w:pPr>
      <w:bookmarkStart w:id="62" w:name="_Toc186964116"/>
      <w:bookmarkStart w:id="63" w:name="_Toc249243303"/>
      <w:bookmarkStart w:id="64" w:name="_Toc266973479"/>
      <w:bookmarkStart w:id="65" w:name="_Toc295895584"/>
      <w:bookmarkStart w:id="66" w:name="_Toc317077073"/>
      <w:bookmarkStart w:id="67" w:name="_Toc326153750"/>
      <w:bookmarkStart w:id="68" w:name="_Toc327118266"/>
      <w:bookmarkStart w:id="69" w:name="_Toc327971508"/>
      <w:bookmarkStart w:id="70" w:name="_Toc335718203"/>
      <w:bookmarkStart w:id="71" w:name="_Toc371069494"/>
      <w:bookmarkStart w:id="72" w:name="_Toc205207288"/>
      <w:r>
        <w:rPr>
          <w:rFonts w:ascii="Verdana" w:hAnsi="Verdana"/>
          <w:caps/>
          <w:sz w:val="20"/>
          <w:szCs w:val="20"/>
        </w:rPr>
        <w:t>iNTRODUCTION</w:t>
      </w:r>
      <w:bookmarkEnd w:id="62"/>
      <w:bookmarkEnd w:id="63"/>
      <w:bookmarkEnd w:id="64"/>
      <w:bookmarkEnd w:id="65"/>
      <w:bookmarkEnd w:id="66"/>
      <w:bookmarkEnd w:id="67"/>
      <w:bookmarkEnd w:id="68"/>
      <w:bookmarkEnd w:id="69"/>
      <w:bookmarkEnd w:id="70"/>
      <w:bookmarkEnd w:id="71"/>
      <w:bookmarkEnd w:id="72"/>
    </w:p>
    <w:p w14:paraId="55662343" w14:textId="77777777" w:rsidR="00AC6905" w:rsidRDefault="00AC6905" w:rsidP="00AC6905">
      <w:pPr>
        <w:rPr>
          <w:rFonts w:ascii="Verdana" w:hAnsi="Verdana"/>
          <w:sz w:val="20"/>
          <w:szCs w:val="20"/>
        </w:rPr>
      </w:pPr>
    </w:p>
    <w:p w14:paraId="254A38E7" w14:textId="72A09F9F" w:rsidR="008E571B" w:rsidRDefault="00B17EEE" w:rsidP="008E571B">
      <w:pPr>
        <w:jc w:val="both"/>
        <w:rPr>
          <w:rFonts w:ascii="Verdana" w:hAnsi="Verdana"/>
          <w:sz w:val="20"/>
          <w:szCs w:val="20"/>
        </w:rPr>
      </w:pPr>
      <w:r>
        <w:rPr>
          <w:rFonts w:ascii="Verdana" w:hAnsi="Verdana"/>
          <w:sz w:val="20"/>
          <w:szCs w:val="20"/>
        </w:rPr>
        <w:t>Section 4 outlines the stakeholder engagement activities association with TMs activities and operations. As indicated in Section 1.</w:t>
      </w:r>
      <w:r w:rsidR="00511DCE">
        <w:rPr>
          <w:rFonts w:ascii="Verdana" w:hAnsi="Verdana"/>
          <w:sz w:val="20"/>
          <w:szCs w:val="20"/>
        </w:rPr>
        <w:t>3</w:t>
      </w:r>
      <w:r>
        <w:rPr>
          <w:rFonts w:ascii="Verdana" w:hAnsi="Verdana"/>
          <w:sz w:val="20"/>
          <w:szCs w:val="20"/>
        </w:rPr>
        <w:t>, sperate SEPs have been developed for each o</w:t>
      </w:r>
      <w:r w:rsidR="005836FC">
        <w:rPr>
          <w:rFonts w:ascii="Verdana" w:hAnsi="Verdana"/>
          <w:sz w:val="20"/>
          <w:szCs w:val="20"/>
        </w:rPr>
        <w:t xml:space="preserve">f the </w:t>
      </w:r>
      <w:r w:rsidR="008E571B">
        <w:rPr>
          <w:rFonts w:ascii="Verdana" w:hAnsi="Verdana"/>
          <w:sz w:val="20"/>
          <w:szCs w:val="20"/>
        </w:rPr>
        <w:t>t</w:t>
      </w:r>
      <w:r>
        <w:rPr>
          <w:rFonts w:ascii="Verdana" w:hAnsi="Verdana"/>
          <w:sz w:val="20"/>
          <w:szCs w:val="20"/>
        </w:rPr>
        <w:t xml:space="preserve">hree mines. </w:t>
      </w:r>
    </w:p>
    <w:p w14:paraId="67A6B8FC" w14:textId="24BFC38C" w:rsidR="00B17EEE" w:rsidRDefault="00B17EEE" w:rsidP="008E571B">
      <w:pPr>
        <w:ind w:left="360"/>
        <w:jc w:val="both"/>
        <w:rPr>
          <w:rFonts w:ascii="Verdana" w:hAnsi="Verdana"/>
          <w:sz w:val="20"/>
          <w:szCs w:val="20"/>
        </w:rPr>
      </w:pPr>
    </w:p>
    <w:p w14:paraId="03CF636B" w14:textId="05A678FC" w:rsidR="00A0716F" w:rsidRDefault="00A0716F" w:rsidP="00A0716F">
      <w:pPr>
        <w:autoSpaceDE w:val="0"/>
        <w:autoSpaceDN w:val="0"/>
        <w:adjustRightInd w:val="0"/>
        <w:jc w:val="both"/>
        <w:rPr>
          <w:rFonts w:ascii="Verdana" w:eastAsia="Calibri" w:hAnsi="Verdana" w:cs="Avenir-Light"/>
          <w:color w:val="231F20"/>
          <w:sz w:val="20"/>
          <w:szCs w:val="20"/>
          <w:lang w:eastAsia="en-ZA"/>
        </w:rPr>
      </w:pPr>
      <w:r>
        <w:rPr>
          <w:rFonts w:ascii="Verdana" w:eastAsia="Calibri" w:hAnsi="Verdana" w:cs="Avenir-Light"/>
          <w:color w:val="231F20"/>
          <w:sz w:val="20"/>
          <w:szCs w:val="20"/>
          <w:lang w:eastAsia="en-ZA"/>
        </w:rPr>
        <w:t>Effective s</w:t>
      </w:r>
      <w:r w:rsidRPr="00A209D5">
        <w:rPr>
          <w:rFonts w:ascii="Verdana" w:eastAsia="Calibri" w:hAnsi="Verdana" w:cs="Avenir-Light"/>
          <w:color w:val="231F20"/>
          <w:sz w:val="20"/>
          <w:szCs w:val="20"/>
          <w:lang w:eastAsia="en-ZA"/>
        </w:rPr>
        <w:t xml:space="preserve">takeholder engagement </w:t>
      </w:r>
      <w:r>
        <w:rPr>
          <w:rFonts w:ascii="Verdana" w:eastAsia="Calibri" w:hAnsi="Verdana" w:cs="Avenir-Light"/>
          <w:color w:val="231F20"/>
          <w:sz w:val="20"/>
          <w:szCs w:val="20"/>
          <w:lang w:eastAsia="en-ZA"/>
        </w:rPr>
        <w:t xml:space="preserve">involves </w:t>
      </w:r>
      <w:r w:rsidRPr="00A209D5">
        <w:rPr>
          <w:rFonts w:ascii="Verdana" w:eastAsia="Calibri" w:hAnsi="Verdana" w:cs="Avenir-Light"/>
          <w:color w:val="231F20"/>
          <w:sz w:val="20"/>
          <w:szCs w:val="20"/>
          <w:lang w:eastAsia="en-ZA"/>
        </w:rPr>
        <w:t>building and maintaining constructive</w:t>
      </w:r>
      <w:r>
        <w:rPr>
          <w:rFonts w:ascii="Verdana" w:eastAsia="Calibri" w:hAnsi="Verdana" w:cs="Avenir-Light"/>
          <w:color w:val="231F20"/>
          <w:sz w:val="20"/>
          <w:szCs w:val="20"/>
          <w:lang w:eastAsia="en-ZA"/>
        </w:rPr>
        <w:t xml:space="preserve"> </w:t>
      </w:r>
      <w:r w:rsidRPr="00A209D5">
        <w:rPr>
          <w:rFonts w:ascii="Verdana" w:eastAsia="Calibri" w:hAnsi="Verdana" w:cs="Avenir-Light"/>
          <w:color w:val="231F20"/>
          <w:sz w:val="20"/>
          <w:szCs w:val="20"/>
          <w:lang w:eastAsia="en-ZA"/>
        </w:rPr>
        <w:t>relationships over time.</w:t>
      </w:r>
      <w:r>
        <w:rPr>
          <w:rFonts w:ascii="Verdana" w:eastAsia="Calibri" w:hAnsi="Verdana" w:cs="Avenir-Light"/>
          <w:color w:val="231F20"/>
          <w:sz w:val="20"/>
          <w:szCs w:val="20"/>
          <w:lang w:eastAsia="en-ZA"/>
        </w:rPr>
        <w:t xml:space="preserve"> Stakeholder engagement is therefore </w:t>
      </w:r>
      <w:r w:rsidRPr="00A209D5">
        <w:rPr>
          <w:rFonts w:ascii="Verdana" w:eastAsia="Calibri" w:hAnsi="Verdana" w:cs="Avenir-Light"/>
          <w:color w:val="231F20"/>
          <w:sz w:val="20"/>
          <w:szCs w:val="20"/>
          <w:lang w:eastAsia="en-ZA"/>
        </w:rPr>
        <w:t xml:space="preserve">an ongoing process between </w:t>
      </w:r>
      <w:r w:rsidR="00AE6CE1">
        <w:rPr>
          <w:rFonts w:ascii="Verdana" w:eastAsia="Calibri" w:hAnsi="Verdana" w:cs="Avenir-Light"/>
          <w:color w:val="231F20"/>
          <w:sz w:val="20"/>
          <w:szCs w:val="20"/>
          <w:lang w:eastAsia="en-ZA"/>
        </w:rPr>
        <w:t xml:space="preserve">TMs </w:t>
      </w:r>
      <w:r>
        <w:rPr>
          <w:rFonts w:ascii="Verdana" w:eastAsia="Calibri" w:hAnsi="Verdana" w:cs="Avenir-Light"/>
          <w:color w:val="231F20"/>
          <w:sz w:val="20"/>
          <w:szCs w:val="20"/>
          <w:lang w:eastAsia="en-ZA"/>
        </w:rPr>
        <w:t xml:space="preserve">and </w:t>
      </w:r>
      <w:r w:rsidRPr="00A209D5">
        <w:rPr>
          <w:rFonts w:ascii="Verdana" w:eastAsia="Calibri" w:hAnsi="Verdana" w:cs="Avenir-Light"/>
          <w:color w:val="231F20"/>
          <w:sz w:val="20"/>
          <w:szCs w:val="20"/>
          <w:lang w:eastAsia="en-ZA"/>
        </w:rPr>
        <w:t>its project stakeholders that extends throughout the life of</w:t>
      </w:r>
      <w:r>
        <w:rPr>
          <w:rFonts w:ascii="Verdana" w:eastAsia="Calibri" w:hAnsi="Verdana" w:cs="Avenir-Light"/>
          <w:color w:val="231F20"/>
          <w:sz w:val="20"/>
          <w:szCs w:val="20"/>
          <w:lang w:eastAsia="en-ZA"/>
        </w:rPr>
        <w:t xml:space="preserve"> </w:t>
      </w:r>
      <w:r w:rsidRPr="00A209D5">
        <w:rPr>
          <w:rFonts w:ascii="Verdana" w:eastAsia="Calibri" w:hAnsi="Verdana" w:cs="Avenir-Light"/>
          <w:color w:val="231F20"/>
          <w:sz w:val="20"/>
          <w:szCs w:val="20"/>
          <w:lang w:eastAsia="en-ZA"/>
        </w:rPr>
        <w:t>the project and encompasses a range of activities and approaches,</w:t>
      </w:r>
      <w:r>
        <w:rPr>
          <w:rFonts w:ascii="Verdana" w:eastAsia="Calibri" w:hAnsi="Verdana" w:cs="Avenir-Light"/>
          <w:color w:val="231F20"/>
          <w:sz w:val="20"/>
          <w:szCs w:val="20"/>
          <w:lang w:eastAsia="en-ZA"/>
        </w:rPr>
        <w:t xml:space="preserve"> </w:t>
      </w:r>
      <w:r w:rsidRPr="00A209D5">
        <w:rPr>
          <w:rFonts w:ascii="Verdana" w:eastAsia="Calibri" w:hAnsi="Verdana" w:cs="Avenir-Light"/>
          <w:color w:val="231F20"/>
          <w:sz w:val="20"/>
          <w:szCs w:val="20"/>
          <w:lang w:eastAsia="en-ZA"/>
        </w:rPr>
        <w:t>from information sharing and consultation, to participation, negotiation,</w:t>
      </w:r>
      <w:r>
        <w:rPr>
          <w:rFonts w:ascii="Verdana" w:eastAsia="Calibri" w:hAnsi="Verdana" w:cs="Avenir-Light"/>
          <w:color w:val="231F20"/>
          <w:sz w:val="20"/>
          <w:szCs w:val="20"/>
          <w:lang w:eastAsia="en-ZA"/>
        </w:rPr>
        <w:t xml:space="preserve"> </w:t>
      </w:r>
      <w:r w:rsidRPr="00A209D5">
        <w:rPr>
          <w:rFonts w:ascii="Verdana" w:eastAsia="Calibri" w:hAnsi="Verdana" w:cs="Avenir-Light"/>
          <w:color w:val="231F20"/>
          <w:sz w:val="20"/>
          <w:szCs w:val="20"/>
          <w:lang w:eastAsia="en-ZA"/>
        </w:rPr>
        <w:t>and partnerships. The nature and frequency of this engagement</w:t>
      </w:r>
      <w:r>
        <w:rPr>
          <w:rFonts w:ascii="Verdana" w:eastAsia="Calibri" w:hAnsi="Verdana" w:cs="Avenir-Light"/>
          <w:color w:val="231F20"/>
          <w:sz w:val="20"/>
          <w:szCs w:val="20"/>
          <w:lang w:eastAsia="en-ZA"/>
        </w:rPr>
        <w:t xml:space="preserve"> </w:t>
      </w:r>
      <w:r w:rsidRPr="00A209D5">
        <w:rPr>
          <w:rFonts w:ascii="Verdana" w:eastAsia="Calibri" w:hAnsi="Verdana" w:cs="Avenir-Light"/>
          <w:color w:val="231F20"/>
          <w:sz w:val="20"/>
          <w:szCs w:val="20"/>
          <w:lang w:eastAsia="en-ZA"/>
        </w:rPr>
        <w:t xml:space="preserve">should reflect the level of project risks and impacts. The purpose of </w:t>
      </w:r>
      <w:r>
        <w:rPr>
          <w:rFonts w:ascii="Verdana" w:eastAsia="Calibri" w:hAnsi="Verdana" w:cs="Avenir-Light"/>
          <w:color w:val="231F20"/>
          <w:sz w:val="20"/>
          <w:szCs w:val="20"/>
          <w:lang w:eastAsia="en-ZA"/>
        </w:rPr>
        <w:t xml:space="preserve">the SEP is to </w:t>
      </w:r>
      <w:r w:rsidRPr="00A209D5">
        <w:rPr>
          <w:rFonts w:ascii="Verdana" w:eastAsia="Calibri" w:hAnsi="Verdana" w:cs="Avenir-Light"/>
          <w:color w:val="231F20"/>
          <w:sz w:val="20"/>
          <w:szCs w:val="20"/>
          <w:lang w:eastAsia="en-ZA"/>
        </w:rPr>
        <w:t xml:space="preserve">describe </w:t>
      </w:r>
      <w:r>
        <w:rPr>
          <w:rFonts w:ascii="Verdana" w:eastAsia="Calibri" w:hAnsi="Verdana" w:cs="Avenir-Light"/>
          <w:color w:val="231F20"/>
          <w:sz w:val="20"/>
          <w:szCs w:val="20"/>
          <w:lang w:eastAsia="en-ZA"/>
        </w:rPr>
        <w:t xml:space="preserve">TMs </w:t>
      </w:r>
      <w:r w:rsidRPr="00A209D5">
        <w:rPr>
          <w:rFonts w:ascii="Verdana" w:eastAsia="Calibri" w:hAnsi="Verdana" w:cs="Avenir-Light"/>
          <w:color w:val="231F20"/>
          <w:sz w:val="20"/>
          <w:szCs w:val="20"/>
          <w:lang w:eastAsia="en-ZA"/>
        </w:rPr>
        <w:t>strategy and</w:t>
      </w:r>
      <w:r>
        <w:rPr>
          <w:rFonts w:ascii="Verdana" w:eastAsia="Calibri" w:hAnsi="Verdana" w:cs="Avenir-Light"/>
          <w:color w:val="231F20"/>
          <w:sz w:val="20"/>
          <w:szCs w:val="20"/>
          <w:lang w:eastAsia="en-ZA"/>
        </w:rPr>
        <w:t xml:space="preserve"> </w:t>
      </w:r>
      <w:r w:rsidRPr="00A209D5">
        <w:rPr>
          <w:rFonts w:ascii="Verdana" w:eastAsia="Calibri" w:hAnsi="Verdana" w:cs="Avenir-Light"/>
          <w:color w:val="231F20"/>
          <w:sz w:val="20"/>
          <w:szCs w:val="20"/>
          <w:lang w:eastAsia="en-ZA"/>
        </w:rPr>
        <w:t xml:space="preserve">program for engaging with stakeholders in </w:t>
      </w:r>
      <w:r>
        <w:rPr>
          <w:rFonts w:ascii="Verdana" w:eastAsia="Calibri" w:hAnsi="Verdana" w:cs="Avenir-Light"/>
          <w:color w:val="231F20"/>
          <w:sz w:val="20"/>
          <w:szCs w:val="20"/>
          <w:lang w:eastAsia="en-ZA"/>
        </w:rPr>
        <w:t xml:space="preserve">an effective, meaningful, and </w:t>
      </w:r>
      <w:r w:rsidRPr="00A209D5">
        <w:rPr>
          <w:rFonts w:ascii="Verdana" w:eastAsia="Calibri" w:hAnsi="Verdana" w:cs="Avenir-Light"/>
          <w:color w:val="231F20"/>
          <w:sz w:val="20"/>
          <w:szCs w:val="20"/>
          <w:lang w:eastAsia="en-ZA"/>
        </w:rPr>
        <w:t>culturally appropriate</w:t>
      </w:r>
      <w:r>
        <w:rPr>
          <w:rFonts w:ascii="Verdana" w:eastAsia="Calibri" w:hAnsi="Verdana" w:cs="Avenir-Light"/>
          <w:color w:val="231F20"/>
          <w:sz w:val="20"/>
          <w:szCs w:val="20"/>
          <w:lang w:eastAsia="en-ZA"/>
        </w:rPr>
        <w:t xml:space="preserve"> </w:t>
      </w:r>
      <w:r w:rsidRPr="00A209D5">
        <w:rPr>
          <w:rFonts w:ascii="Verdana" w:eastAsia="Calibri" w:hAnsi="Verdana" w:cs="Avenir-Light"/>
          <w:color w:val="231F20"/>
          <w:sz w:val="20"/>
          <w:szCs w:val="20"/>
          <w:lang w:eastAsia="en-ZA"/>
        </w:rPr>
        <w:t>manner</w:t>
      </w:r>
      <w:r>
        <w:rPr>
          <w:rFonts w:ascii="Verdana" w:eastAsia="Calibri" w:hAnsi="Verdana" w:cs="Avenir-Light"/>
          <w:color w:val="231F20"/>
          <w:sz w:val="20"/>
          <w:szCs w:val="20"/>
          <w:lang w:eastAsia="en-ZA"/>
        </w:rPr>
        <w:t xml:space="preserve">. </w:t>
      </w:r>
    </w:p>
    <w:p w14:paraId="5A457188" w14:textId="77777777" w:rsidR="00D63BE2" w:rsidRDefault="00D63BE2" w:rsidP="00A0716F">
      <w:pPr>
        <w:autoSpaceDE w:val="0"/>
        <w:autoSpaceDN w:val="0"/>
        <w:adjustRightInd w:val="0"/>
        <w:jc w:val="both"/>
        <w:rPr>
          <w:rFonts w:ascii="Verdana" w:eastAsia="Calibri" w:hAnsi="Verdana" w:cs="Avenir-Light"/>
          <w:color w:val="231F20"/>
          <w:sz w:val="20"/>
          <w:szCs w:val="20"/>
          <w:lang w:eastAsia="en-ZA"/>
        </w:rPr>
      </w:pPr>
    </w:p>
    <w:p w14:paraId="613AF29B" w14:textId="77777777" w:rsidR="00D63BE2" w:rsidRPr="00A209D5" w:rsidRDefault="00D63BE2" w:rsidP="00D63BE2">
      <w:pPr>
        <w:jc w:val="both"/>
        <w:rPr>
          <w:rFonts w:ascii="Verdana" w:eastAsia="Calibri" w:hAnsi="Verdana" w:cs="Avenir-Medium"/>
          <w:color w:val="231F20"/>
          <w:sz w:val="20"/>
          <w:szCs w:val="20"/>
          <w:lang w:eastAsia="en-ZA"/>
        </w:rPr>
      </w:pPr>
      <w:r w:rsidRPr="00A209D5">
        <w:rPr>
          <w:rFonts w:ascii="Verdana" w:eastAsia="Calibri" w:hAnsi="Verdana" w:cs="Avenir-Medium"/>
          <w:color w:val="231F20"/>
          <w:sz w:val="20"/>
          <w:szCs w:val="20"/>
          <w:lang w:eastAsia="en-ZA"/>
        </w:rPr>
        <w:t xml:space="preserve">Key principles of effective </w:t>
      </w:r>
      <w:r>
        <w:rPr>
          <w:rFonts w:ascii="Verdana" w:eastAsia="Calibri" w:hAnsi="Verdana" w:cs="Avenir-Medium"/>
          <w:color w:val="231F20"/>
          <w:sz w:val="20"/>
          <w:szCs w:val="20"/>
          <w:lang w:eastAsia="en-ZA"/>
        </w:rPr>
        <w:t xml:space="preserve">stakeholder </w:t>
      </w:r>
      <w:r w:rsidRPr="00A209D5">
        <w:rPr>
          <w:rFonts w:ascii="Verdana" w:eastAsia="Calibri" w:hAnsi="Verdana" w:cs="Avenir-Medium"/>
          <w:color w:val="231F20"/>
          <w:sz w:val="20"/>
          <w:szCs w:val="20"/>
          <w:lang w:eastAsia="en-ZA"/>
        </w:rPr>
        <w:t>engagement include:</w:t>
      </w:r>
    </w:p>
    <w:p w14:paraId="2D7A05B8" w14:textId="77777777" w:rsidR="00D63BE2" w:rsidRDefault="00D63BE2" w:rsidP="00D63BE2">
      <w:pPr>
        <w:autoSpaceDE w:val="0"/>
        <w:autoSpaceDN w:val="0"/>
        <w:adjustRightInd w:val="0"/>
        <w:jc w:val="both"/>
        <w:rPr>
          <w:rFonts w:ascii="Verdana" w:eastAsia="Calibri" w:hAnsi="Verdana" w:cs="Avenir-Medium"/>
          <w:color w:val="231F20"/>
          <w:sz w:val="20"/>
          <w:szCs w:val="20"/>
          <w:lang w:eastAsia="en-ZA"/>
        </w:rPr>
      </w:pPr>
    </w:p>
    <w:p w14:paraId="3D3A1C6A" w14:textId="77777777" w:rsidR="00D63BE2" w:rsidRDefault="00D63BE2" w:rsidP="00D63BE2">
      <w:pPr>
        <w:numPr>
          <w:ilvl w:val="0"/>
          <w:numId w:val="9"/>
        </w:numPr>
        <w:autoSpaceDE w:val="0"/>
        <w:autoSpaceDN w:val="0"/>
        <w:adjustRightInd w:val="0"/>
        <w:jc w:val="both"/>
        <w:rPr>
          <w:rFonts w:ascii="Verdana" w:eastAsia="Calibri" w:hAnsi="Verdana" w:cs="Avenir-Light"/>
          <w:color w:val="231F20"/>
          <w:sz w:val="20"/>
          <w:szCs w:val="20"/>
          <w:lang w:eastAsia="en-ZA"/>
        </w:rPr>
      </w:pPr>
      <w:r w:rsidRPr="00A209D5">
        <w:rPr>
          <w:rFonts w:ascii="Verdana" w:eastAsia="Calibri" w:hAnsi="Verdana" w:cs="Avenir-Light"/>
          <w:color w:val="231F20"/>
          <w:sz w:val="20"/>
          <w:szCs w:val="20"/>
          <w:lang w:eastAsia="en-ZA"/>
        </w:rPr>
        <w:t>Providing meaningful information in a format and language that is readily understandable and tailored to the needs of the target stakeholder group(s).</w:t>
      </w:r>
    </w:p>
    <w:p w14:paraId="7960EDAA" w14:textId="77777777" w:rsidR="00D63BE2" w:rsidRDefault="00D63BE2" w:rsidP="00D63BE2">
      <w:pPr>
        <w:numPr>
          <w:ilvl w:val="0"/>
          <w:numId w:val="9"/>
        </w:numPr>
        <w:autoSpaceDE w:val="0"/>
        <w:autoSpaceDN w:val="0"/>
        <w:adjustRightInd w:val="0"/>
        <w:jc w:val="both"/>
        <w:rPr>
          <w:rFonts w:ascii="Verdana" w:eastAsia="Calibri" w:hAnsi="Verdana" w:cs="Avenir-Light"/>
          <w:color w:val="231F20"/>
          <w:sz w:val="20"/>
          <w:szCs w:val="20"/>
          <w:lang w:eastAsia="en-ZA"/>
        </w:rPr>
      </w:pPr>
      <w:r w:rsidRPr="00A209D5">
        <w:rPr>
          <w:rFonts w:ascii="Verdana" w:eastAsia="Calibri" w:hAnsi="Verdana" w:cs="Avenir-Light"/>
          <w:color w:val="231F20"/>
          <w:sz w:val="20"/>
          <w:szCs w:val="20"/>
          <w:lang w:eastAsia="en-ZA"/>
        </w:rPr>
        <w:t xml:space="preserve">Providing information in advance of consultation activities and decision-making. </w:t>
      </w:r>
    </w:p>
    <w:p w14:paraId="168A86D3" w14:textId="77777777" w:rsidR="00D63BE2" w:rsidRDefault="00D63BE2" w:rsidP="00D63BE2">
      <w:pPr>
        <w:numPr>
          <w:ilvl w:val="0"/>
          <w:numId w:val="9"/>
        </w:numPr>
        <w:autoSpaceDE w:val="0"/>
        <w:autoSpaceDN w:val="0"/>
        <w:adjustRightInd w:val="0"/>
        <w:jc w:val="both"/>
        <w:rPr>
          <w:rFonts w:ascii="Verdana" w:eastAsia="Calibri" w:hAnsi="Verdana" w:cs="Avenir-Light"/>
          <w:color w:val="231F20"/>
          <w:sz w:val="20"/>
          <w:szCs w:val="20"/>
          <w:lang w:eastAsia="en-ZA"/>
        </w:rPr>
      </w:pPr>
      <w:r w:rsidRPr="00A209D5">
        <w:rPr>
          <w:rFonts w:ascii="Verdana" w:eastAsia="Calibri" w:hAnsi="Verdana" w:cs="Avenir-Light"/>
          <w:color w:val="231F20"/>
          <w:sz w:val="20"/>
          <w:szCs w:val="20"/>
          <w:lang w:eastAsia="en-ZA"/>
        </w:rPr>
        <w:t>Disseminating information in ways and locations that make it easy for stakeholders to access it</w:t>
      </w:r>
    </w:p>
    <w:p w14:paraId="5B630E10" w14:textId="77777777" w:rsidR="00D63BE2" w:rsidRDefault="00D63BE2" w:rsidP="00D63BE2">
      <w:pPr>
        <w:numPr>
          <w:ilvl w:val="0"/>
          <w:numId w:val="9"/>
        </w:numPr>
        <w:autoSpaceDE w:val="0"/>
        <w:autoSpaceDN w:val="0"/>
        <w:adjustRightInd w:val="0"/>
        <w:jc w:val="both"/>
        <w:rPr>
          <w:rFonts w:ascii="Verdana" w:eastAsia="Calibri" w:hAnsi="Verdana" w:cs="Avenir-Light"/>
          <w:color w:val="231F20"/>
          <w:sz w:val="20"/>
          <w:szCs w:val="20"/>
          <w:lang w:eastAsia="en-ZA"/>
        </w:rPr>
      </w:pPr>
      <w:r w:rsidRPr="00A209D5">
        <w:rPr>
          <w:rFonts w:ascii="Verdana" w:eastAsia="Calibri" w:hAnsi="Verdana" w:cs="Avenir-Light"/>
          <w:color w:val="231F20"/>
          <w:sz w:val="20"/>
          <w:szCs w:val="20"/>
          <w:lang w:eastAsia="en-ZA"/>
        </w:rPr>
        <w:t xml:space="preserve">Respect for local traditions, languages, timeframes, and decision-making processes. </w:t>
      </w:r>
    </w:p>
    <w:p w14:paraId="021F6B9C" w14:textId="77777777" w:rsidR="00D63BE2" w:rsidRDefault="00D63BE2" w:rsidP="00D63BE2">
      <w:pPr>
        <w:numPr>
          <w:ilvl w:val="0"/>
          <w:numId w:val="9"/>
        </w:numPr>
        <w:autoSpaceDE w:val="0"/>
        <w:autoSpaceDN w:val="0"/>
        <w:adjustRightInd w:val="0"/>
        <w:jc w:val="both"/>
        <w:rPr>
          <w:rFonts w:ascii="Verdana" w:eastAsia="Calibri" w:hAnsi="Verdana" w:cs="Avenir-Light"/>
          <w:color w:val="231F20"/>
          <w:sz w:val="20"/>
          <w:szCs w:val="20"/>
          <w:lang w:eastAsia="en-ZA"/>
        </w:rPr>
      </w:pPr>
      <w:r w:rsidRPr="00A209D5">
        <w:rPr>
          <w:rFonts w:ascii="Verdana" w:eastAsia="Calibri" w:hAnsi="Verdana" w:cs="Avenir-Light"/>
          <w:color w:val="231F20"/>
          <w:sz w:val="20"/>
          <w:szCs w:val="20"/>
          <w:lang w:eastAsia="en-ZA"/>
        </w:rPr>
        <w:t xml:space="preserve">Two-way dialogue that gives both sides the opportunity to exchange views and information, to listen, and to have their issues heard and addressed. </w:t>
      </w:r>
    </w:p>
    <w:p w14:paraId="675D97F2" w14:textId="77777777" w:rsidR="00BE3F37" w:rsidRDefault="00BE3F37" w:rsidP="00BE3F37">
      <w:pPr>
        <w:autoSpaceDE w:val="0"/>
        <w:autoSpaceDN w:val="0"/>
        <w:adjustRightInd w:val="0"/>
        <w:jc w:val="both"/>
        <w:rPr>
          <w:rFonts w:ascii="Verdana" w:eastAsia="Calibri" w:hAnsi="Verdana" w:cs="Avenir-Light"/>
          <w:color w:val="231F20"/>
          <w:sz w:val="20"/>
          <w:szCs w:val="20"/>
          <w:lang w:eastAsia="en-ZA"/>
        </w:rPr>
      </w:pPr>
    </w:p>
    <w:p w14:paraId="3451D842" w14:textId="77777777" w:rsidR="00BE3F37" w:rsidRDefault="00BE3F37" w:rsidP="00BE3F37">
      <w:pPr>
        <w:jc w:val="both"/>
        <w:rPr>
          <w:rFonts w:ascii="Verdana" w:hAnsi="Verdana"/>
          <w:sz w:val="20"/>
          <w:szCs w:val="20"/>
        </w:rPr>
      </w:pPr>
      <w:r>
        <w:rPr>
          <w:rFonts w:ascii="Verdana" w:hAnsi="Verdana"/>
          <w:sz w:val="20"/>
          <w:szCs w:val="20"/>
        </w:rPr>
        <w:t>The SEP is designed to address the stakeholder activities association with TMs activities and operations. In this regard the SEP addresses the TMs activities and operations have been divided into:</w:t>
      </w:r>
    </w:p>
    <w:p w14:paraId="42E22675" w14:textId="77777777" w:rsidR="00BE3F37" w:rsidRDefault="00BE3F37" w:rsidP="00BE3F37">
      <w:pPr>
        <w:jc w:val="both"/>
        <w:rPr>
          <w:rFonts w:ascii="Verdana" w:hAnsi="Verdana"/>
          <w:sz w:val="20"/>
          <w:szCs w:val="20"/>
        </w:rPr>
      </w:pPr>
    </w:p>
    <w:p w14:paraId="78EA1F1B" w14:textId="77777777" w:rsidR="00BE3F37" w:rsidRDefault="00BE3F37" w:rsidP="00013BB9">
      <w:pPr>
        <w:pStyle w:val="ListParagraph"/>
        <w:numPr>
          <w:ilvl w:val="0"/>
          <w:numId w:val="40"/>
        </w:numPr>
        <w:jc w:val="both"/>
        <w:rPr>
          <w:rFonts w:ascii="Verdana" w:hAnsi="Verdana"/>
          <w:sz w:val="20"/>
          <w:szCs w:val="20"/>
        </w:rPr>
      </w:pPr>
      <w:r w:rsidRPr="00355C5E">
        <w:rPr>
          <w:rFonts w:ascii="Verdana" w:hAnsi="Verdana"/>
          <w:sz w:val="20"/>
          <w:szCs w:val="20"/>
        </w:rPr>
        <w:t xml:space="preserve">Stakeholder engagement </w:t>
      </w:r>
      <w:r>
        <w:rPr>
          <w:rFonts w:ascii="Verdana" w:hAnsi="Verdana"/>
          <w:sz w:val="20"/>
          <w:szCs w:val="20"/>
        </w:rPr>
        <w:t xml:space="preserve">for </w:t>
      </w:r>
      <w:r w:rsidRPr="00355C5E">
        <w:rPr>
          <w:rFonts w:ascii="Verdana" w:hAnsi="Verdana"/>
          <w:sz w:val="20"/>
          <w:szCs w:val="20"/>
        </w:rPr>
        <w:t>current operations and mining activities</w:t>
      </w:r>
      <w:r>
        <w:rPr>
          <w:rFonts w:ascii="Verdana" w:hAnsi="Verdana"/>
          <w:sz w:val="20"/>
          <w:szCs w:val="20"/>
        </w:rPr>
        <w:t>.</w:t>
      </w:r>
    </w:p>
    <w:p w14:paraId="48B84F63" w14:textId="77777777" w:rsidR="00BE3F37" w:rsidRDefault="00BE3F37" w:rsidP="00013BB9">
      <w:pPr>
        <w:pStyle w:val="ListParagraph"/>
        <w:numPr>
          <w:ilvl w:val="0"/>
          <w:numId w:val="40"/>
        </w:numPr>
        <w:jc w:val="both"/>
        <w:rPr>
          <w:rFonts w:ascii="Verdana" w:hAnsi="Verdana"/>
          <w:sz w:val="20"/>
          <w:szCs w:val="20"/>
        </w:rPr>
      </w:pPr>
      <w:r w:rsidRPr="00355C5E">
        <w:rPr>
          <w:rFonts w:ascii="Verdana" w:hAnsi="Verdana"/>
          <w:sz w:val="20"/>
          <w:szCs w:val="20"/>
        </w:rPr>
        <w:t xml:space="preserve">Stakeholder engagement for </w:t>
      </w:r>
      <w:r>
        <w:rPr>
          <w:rFonts w:ascii="Verdana" w:hAnsi="Verdana"/>
          <w:sz w:val="20"/>
          <w:szCs w:val="20"/>
        </w:rPr>
        <w:t xml:space="preserve">the </w:t>
      </w:r>
      <w:r w:rsidRPr="00355C5E">
        <w:rPr>
          <w:rFonts w:ascii="Verdana" w:hAnsi="Verdana"/>
          <w:sz w:val="20"/>
          <w:szCs w:val="20"/>
        </w:rPr>
        <w:t>expansion of mining areas and mining activities</w:t>
      </w:r>
      <w:r>
        <w:rPr>
          <w:rFonts w:ascii="Verdana" w:hAnsi="Verdana"/>
          <w:sz w:val="20"/>
          <w:szCs w:val="20"/>
        </w:rPr>
        <w:t>.</w:t>
      </w:r>
      <w:r w:rsidRPr="00355C5E">
        <w:rPr>
          <w:rFonts w:ascii="Verdana" w:hAnsi="Verdana"/>
          <w:sz w:val="20"/>
          <w:szCs w:val="20"/>
        </w:rPr>
        <w:t xml:space="preserve"> </w:t>
      </w:r>
    </w:p>
    <w:p w14:paraId="61CA571D" w14:textId="77777777" w:rsidR="00BE3F37" w:rsidRDefault="00BE3F37" w:rsidP="00013BB9">
      <w:pPr>
        <w:pStyle w:val="ListParagraph"/>
        <w:numPr>
          <w:ilvl w:val="0"/>
          <w:numId w:val="40"/>
        </w:numPr>
        <w:jc w:val="both"/>
        <w:rPr>
          <w:rFonts w:ascii="Verdana" w:hAnsi="Verdana"/>
          <w:sz w:val="20"/>
          <w:szCs w:val="20"/>
        </w:rPr>
      </w:pPr>
      <w:r w:rsidRPr="003516A0">
        <w:rPr>
          <w:rFonts w:ascii="Verdana" w:hAnsi="Verdana"/>
          <w:sz w:val="20"/>
          <w:szCs w:val="20"/>
        </w:rPr>
        <w:t>Stakeholder engagement for land acquisition and resettlement</w:t>
      </w:r>
      <w:r>
        <w:rPr>
          <w:rFonts w:ascii="Verdana" w:hAnsi="Verdana"/>
          <w:sz w:val="20"/>
          <w:szCs w:val="20"/>
        </w:rPr>
        <w:t>.</w:t>
      </w:r>
    </w:p>
    <w:p w14:paraId="3422A94C" w14:textId="77777777" w:rsidR="00BE3F37" w:rsidRDefault="00BE3F37" w:rsidP="00BE3F37">
      <w:pPr>
        <w:autoSpaceDE w:val="0"/>
        <w:autoSpaceDN w:val="0"/>
        <w:adjustRightInd w:val="0"/>
        <w:jc w:val="both"/>
        <w:rPr>
          <w:rFonts w:ascii="Verdana" w:eastAsia="Calibri" w:hAnsi="Verdana" w:cs="Avenir-Light"/>
          <w:color w:val="231F20"/>
          <w:sz w:val="20"/>
          <w:szCs w:val="20"/>
          <w:lang w:eastAsia="en-ZA"/>
        </w:rPr>
      </w:pPr>
    </w:p>
    <w:p w14:paraId="067F3241" w14:textId="58B7ACB2" w:rsidR="008A5AB0" w:rsidRDefault="008A5AB0" w:rsidP="00BE3F37">
      <w:pPr>
        <w:autoSpaceDE w:val="0"/>
        <w:autoSpaceDN w:val="0"/>
        <w:adjustRightInd w:val="0"/>
        <w:jc w:val="both"/>
        <w:rPr>
          <w:rFonts w:ascii="Verdana" w:eastAsia="Calibri" w:hAnsi="Verdana" w:cs="Avenir-Light"/>
          <w:color w:val="231F20"/>
          <w:sz w:val="20"/>
          <w:szCs w:val="20"/>
          <w:lang w:eastAsia="en-ZA"/>
        </w:rPr>
      </w:pPr>
      <w:r>
        <w:rPr>
          <w:rFonts w:ascii="Verdana" w:hAnsi="Verdana"/>
          <w:sz w:val="20"/>
          <w:szCs w:val="20"/>
        </w:rPr>
        <w:t>The SEP also addresses internal stakeholder engagement for TM personnel.</w:t>
      </w:r>
    </w:p>
    <w:p w14:paraId="63C14AC0" w14:textId="0BE9343B" w:rsidR="00445A39" w:rsidRDefault="00445A39" w:rsidP="00013BB9">
      <w:pPr>
        <w:pStyle w:val="Heading1"/>
        <w:keepLines w:val="0"/>
        <w:numPr>
          <w:ilvl w:val="1"/>
          <w:numId w:val="43"/>
        </w:numPr>
        <w:spacing w:before="240" w:after="60"/>
        <w:jc w:val="both"/>
        <w:rPr>
          <w:rFonts w:ascii="Verdana" w:hAnsi="Verdana"/>
          <w:caps/>
          <w:sz w:val="20"/>
          <w:szCs w:val="20"/>
        </w:rPr>
      </w:pPr>
      <w:bookmarkStart w:id="73" w:name="_Toc205207289"/>
      <w:bookmarkStart w:id="74" w:name="_Toc266973480"/>
      <w:bookmarkStart w:id="75" w:name="_Toc295895585"/>
      <w:bookmarkStart w:id="76" w:name="_Toc317077074"/>
      <w:bookmarkStart w:id="77" w:name="_Toc326153751"/>
      <w:bookmarkStart w:id="78" w:name="_Toc327118267"/>
      <w:bookmarkStart w:id="79" w:name="_Toc327971509"/>
      <w:bookmarkStart w:id="80" w:name="_Toc335718204"/>
      <w:bookmarkStart w:id="81" w:name="_Toc371069495"/>
      <w:r>
        <w:rPr>
          <w:rFonts w:ascii="Verdana" w:hAnsi="Verdana"/>
          <w:caps/>
          <w:sz w:val="20"/>
          <w:szCs w:val="20"/>
        </w:rPr>
        <w:t>STAKEHOLDER ENGAGEMENT AND SOCIAL LICENSE TO OPERATE</w:t>
      </w:r>
      <w:bookmarkEnd w:id="73"/>
      <w:r>
        <w:rPr>
          <w:rFonts w:ascii="Verdana" w:hAnsi="Verdana"/>
          <w:caps/>
          <w:sz w:val="20"/>
          <w:szCs w:val="20"/>
        </w:rPr>
        <w:t xml:space="preserve"> </w:t>
      </w:r>
    </w:p>
    <w:p w14:paraId="351AE49E" w14:textId="77777777" w:rsidR="00445A39" w:rsidRPr="00A209D5" w:rsidRDefault="00445A39" w:rsidP="001E4BFB">
      <w:pPr>
        <w:autoSpaceDE w:val="0"/>
        <w:autoSpaceDN w:val="0"/>
        <w:adjustRightInd w:val="0"/>
        <w:jc w:val="both"/>
        <w:rPr>
          <w:rFonts w:ascii="Verdana" w:eastAsia="Calibri" w:hAnsi="Verdana" w:cs="Avenir-Light"/>
          <w:color w:val="231F20"/>
          <w:sz w:val="20"/>
          <w:szCs w:val="20"/>
          <w:lang w:eastAsia="en-ZA"/>
        </w:rPr>
      </w:pPr>
    </w:p>
    <w:p w14:paraId="368351FF" w14:textId="070A31A2" w:rsidR="00445A39" w:rsidRDefault="00445A39" w:rsidP="00280E2E">
      <w:pPr>
        <w:jc w:val="both"/>
        <w:rPr>
          <w:rFonts w:ascii="Verdana" w:hAnsi="Verdana"/>
          <w:sz w:val="20"/>
          <w:szCs w:val="20"/>
        </w:rPr>
      </w:pPr>
      <w:r>
        <w:rPr>
          <w:rFonts w:ascii="Verdana" w:hAnsi="Verdana"/>
          <w:sz w:val="20"/>
          <w:szCs w:val="20"/>
        </w:rPr>
        <w:t>A</w:t>
      </w:r>
      <w:r w:rsidRPr="00793AD1">
        <w:rPr>
          <w:rFonts w:ascii="Verdana" w:hAnsi="Verdana"/>
          <w:sz w:val="20"/>
          <w:szCs w:val="20"/>
        </w:rPr>
        <w:t xml:space="preserve"> Social License to Operate (SLO) provides the company with support from the community in which it operates. Failure to gain and maintain SLO can result in conflicts, delays, and additional costs associated with a project.</w:t>
      </w:r>
      <w:r>
        <w:rPr>
          <w:rFonts w:ascii="Verdana" w:hAnsi="Verdana"/>
          <w:sz w:val="20"/>
          <w:szCs w:val="20"/>
        </w:rPr>
        <w:t xml:space="preserve"> Establishing trust and relationships </w:t>
      </w:r>
      <w:r w:rsidR="004B21DE">
        <w:rPr>
          <w:rFonts w:ascii="Verdana" w:hAnsi="Verdana"/>
          <w:sz w:val="20"/>
          <w:szCs w:val="20"/>
        </w:rPr>
        <w:t xml:space="preserve">with </w:t>
      </w:r>
      <w:r w:rsidR="00280E2E">
        <w:rPr>
          <w:rFonts w:ascii="Verdana" w:hAnsi="Verdana"/>
          <w:sz w:val="20"/>
          <w:szCs w:val="20"/>
        </w:rPr>
        <w:t xml:space="preserve">the </w:t>
      </w:r>
      <w:r w:rsidR="004B21DE">
        <w:rPr>
          <w:rFonts w:ascii="Verdana" w:hAnsi="Verdana"/>
          <w:sz w:val="20"/>
          <w:szCs w:val="20"/>
        </w:rPr>
        <w:t xml:space="preserve">local communities </w:t>
      </w:r>
      <w:r w:rsidR="00280E2E">
        <w:rPr>
          <w:rFonts w:ascii="Verdana" w:hAnsi="Verdana"/>
          <w:sz w:val="20"/>
          <w:szCs w:val="20"/>
        </w:rPr>
        <w:t xml:space="preserve">where the mine operates </w:t>
      </w:r>
      <w:r>
        <w:rPr>
          <w:rFonts w:ascii="Verdana" w:hAnsi="Verdana"/>
          <w:sz w:val="20"/>
          <w:szCs w:val="20"/>
        </w:rPr>
        <w:t xml:space="preserve">is an essential component of </w:t>
      </w:r>
      <w:r w:rsidR="004B21DE">
        <w:rPr>
          <w:rFonts w:ascii="Verdana" w:hAnsi="Verdana"/>
          <w:sz w:val="20"/>
          <w:szCs w:val="20"/>
        </w:rPr>
        <w:t xml:space="preserve">gaining a SLO. This takes </w:t>
      </w:r>
      <w:r w:rsidRPr="00793AD1">
        <w:rPr>
          <w:rFonts w:ascii="Verdana" w:hAnsi="Verdana"/>
          <w:sz w:val="20"/>
          <w:szCs w:val="20"/>
        </w:rPr>
        <w:t>time, effort, and careful planning. Effective and meaningful stakeholder engagement is an essential requirement</w:t>
      </w:r>
      <w:r w:rsidR="00280E2E">
        <w:rPr>
          <w:rFonts w:ascii="Verdana" w:hAnsi="Verdana"/>
          <w:sz w:val="20"/>
          <w:szCs w:val="20"/>
        </w:rPr>
        <w:t xml:space="preserve"> for establishing trust and developing relationships</w:t>
      </w:r>
      <w:r w:rsidRPr="00793AD1">
        <w:rPr>
          <w:rFonts w:ascii="Verdana" w:hAnsi="Verdana"/>
          <w:sz w:val="20"/>
          <w:szCs w:val="20"/>
        </w:rPr>
        <w:t xml:space="preserve">. </w:t>
      </w:r>
    </w:p>
    <w:p w14:paraId="5C4D386F" w14:textId="200502DB" w:rsidR="009D6839" w:rsidRPr="009D6839" w:rsidRDefault="00CC31FD" w:rsidP="00013BB9">
      <w:pPr>
        <w:pStyle w:val="Heading1"/>
        <w:keepLines w:val="0"/>
        <w:numPr>
          <w:ilvl w:val="1"/>
          <w:numId w:val="43"/>
        </w:numPr>
        <w:spacing w:before="240" w:after="60"/>
        <w:jc w:val="both"/>
        <w:rPr>
          <w:rFonts w:ascii="Verdana" w:hAnsi="Verdana"/>
          <w:caps/>
          <w:sz w:val="20"/>
          <w:szCs w:val="20"/>
        </w:rPr>
      </w:pPr>
      <w:bookmarkStart w:id="82" w:name="_Toc205207290"/>
      <w:r>
        <w:rPr>
          <w:rFonts w:ascii="Verdana" w:hAnsi="Verdana"/>
          <w:sz w:val="20"/>
          <w:szCs w:val="20"/>
        </w:rPr>
        <w:lastRenderedPageBreak/>
        <w:t xml:space="preserve">PREVIOUS AND CURRENT </w:t>
      </w:r>
      <w:r w:rsidR="009D6839" w:rsidRPr="009D6839">
        <w:rPr>
          <w:rFonts w:ascii="Verdana" w:hAnsi="Verdana"/>
          <w:sz w:val="20"/>
          <w:szCs w:val="20"/>
        </w:rPr>
        <w:t>STAKEHOLDER ENGAGEMENT ACTIVITIES</w:t>
      </w:r>
      <w:bookmarkEnd w:id="82"/>
    </w:p>
    <w:p w14:paraId="197ACF85" w14:textId="77777777" w:rsidR="009D6839" w:rsidRPr="00CF0F86" w:rsidRDefault="009D6839" w:rsidP="009D6839">
      <w:pPr>
        <w:jc w:val="both"/>
        <w:rPr>
          <w:rFonts w:ascii="Verdana" w:hAnsi="Verdana"/>
          <w:sz w:val="20"/>
          <w:szCs w:val="20"/>
        </w:rPr>
      </w:pPr>
    </w:p>
    <w:p w14:paraId="1777E8F3" w14:textId="53409D0C" w:rsidR="009D6839" w:rsidRPr="00CF0F86" w:rsidRDefault="00CC31FD" w:rsidP="009D6839">
      <w:pPr>
        <w:jc w:val="both"/>
        <w:rPr>
          <w:rFonts w:ascii="Verdana" w:hAnsi="Verdana"/>
          <w:sz w:val="20"/>
          <w:szCs w:val="20"/>
        </w:rPr>
      </w:pPr>
      <w:r>
        <w:rPr>
          <w:rFonts w:ascii="Verdana" w:hAnsi="Verdana"/>
          <w:sz w:val="20"/>
          <w:szCs w:val="20"/>
        </w:rPr>
        <w:t>S</w:t>
      </w:r>
      <w:r w:rsidR="009D6839" w:rsidRPr="00CF0F86">
        <w:rPr>
          <w:rFonts w:ascii="Verdana" w:hAnsi="Verdana"/>
          <w:sz w:val="20"/>
          <w:szCs w:val="20"/>
        </w:rPr>
        <w:t>takeholder engagement</w:t>
      </w:r>
      <w:r>
        <w:rPr>
          <w:rFonts w:ascii="Verdana" w:hAnsi="Verdana"/>
          <w:sz w:val="20"/>
          <w:szCs w:val="20"/>
        </w:rPr>
        <w:t xml:space="preserve"> </w:t>
      </w:r>
      <w:r w:rsidR="00113A4E">
        <w:rPr>
          <w:rFonts w:ascii="Verdana" w:hAnsi="Verdana"/>
          <w:sz w:val="20"/>
          <w:szCs w:val="20"/>
        </w:rPr>
        <w:t xml:space="preserve">was undertaken </w:t>
      </w:r>
      <w:r w:rsidR="00601CF3">
        <w:rPr>
          <w:rFonts w:ascii="Verdana" w:hAnsi="Verdana"/>
          <w:sz w:val="20"/>
          <w:szCs w:val="20"/>
        </w:rPr>
        <w:t xml:space="preserve">as part of the </w:t>
      </w:r>
      <w:r w:rsidR="009D6839" w:rsidRPr="00CF0F86">
        <w:rPr>
          <w:rFonts w:ascii="Verdana" w:hAnsi="Verdana"/>
          <w:sz w:val="20"/>
          <w:szCs w:val="20"/>
        </w:rPr>
        <w:t>Environmental and Social Impact Assessment (ESIA)</w:t>
      </w:r>
      <w:r w:rsidR="00FE2972">
        <w:rPr>
          <w:rFonts w:ascii="Verdana" w:hAnsi="Verdana"/>
          <w:sz w:val="20"/>
          <w:szCs w:val="20"/>
        </w:rPr>
        <w:t xml:space="preserve"> (</w:t>
      </w:r>
      <w:r w:rsidR="00FE2972" w:rsidRPr="00CF0F86">
        <w:rPr>
          <w:rFonts w:ascii="Verdana" w:hAnsi="Verdana"/>
          <w:sz w:val="20"/>
          <w:szCs w:val="20"/>
        </w:rPr>
        <w:t>2023-2024</w:t>
      </w:r>
      <w:r w:rsidR="00FE2972">
        <w:rPr>
          <w:rFonts w:ascii="Verdana" w:hAnsi="Verdana"/>
          <w:sz w:val="20"/>
          <w:szCs w:val="20"/>
        </w:rPr>
        <w:t>)</w:t>
      </w:r>
      <w:r w:rsidR="00717738">
        <w:rPr>
          <w:rFonts w:ascii="Verdana" w:hAnsi="Verdana"/>
          <w:sz w:val="20"/>
          <w:szCs w:val="20"/>
        </w:rPr>
        <w:t xml:space="preserve">. </w:t>
      </w:r>
      <w:r w:rsidR="00B126CF">
        <w:rPr>
          <w:rFonts w:ascii="Verdana" w:hAnsi="Verdana"/>
          <w:sz w:val="20"/>
          <w:szCs w:val="20"/>
        </w:rPr>
        <w:t xml:space="preserve">TMs personnel also </w:t>
      </w:r>
      <w:r w:rsidR="00601CF3">
        <w:rPr>
          <w:rFonts w:ascii="Verdana" w:hAnsi="Verdana"/>
          <w:sz w:val="20"/>
          <w:szCs w:val="20"/>
        </w:rPr>
        <w:t>engage</w:t>
      </w:r>
      <w:r w:rsidR="00B126CF">
        <w:rPr>
          <w:rFonts w:ascii="Verdana" w:hAnsi="Verdana"/>
          <w:sz w:val="20"/>
          <w:szCs w:val="20"/>
        </w:rPr>
        <w:t xml:space="preserve"> </w:t>
      </w:r>
      <w:r w:rsidR="00081BCD">
        <w:rPr>
          <w:rFonts w:ascii="Verdana" w:hAnsi="Verdana"/>
          <w:sz w:val="20"/>
          <w:szCs w:val="20"/>
        </w:rPr>
        <w:t xml:space="preserve">with representatives </w:t>
      </w:r>
      <w:r w:rsidR="009D6839" w:rsidRPr="00CF0F86">
        <w:rPr>
          <w:rFonts w:ascii="Verdana" w:hAnsi="Verdana"/>
          <w:sz w:val="20"/>
          <w:szCs w:val="20"/>
        </w:rPr>
        <w:t xml:space="preserve">at a District, Sector, Cell and Village level.  </w:t>
      </w:r>
    </w:p>
    <w:p w14:paraId="6E307EA0" w14:textId="77777777" w:rsidR="009D6839" w:rsidRPr="00CF0F86" w:rsidRDefault="009D6839" w:rsidP="009D6839">
      <w:pPr>
        <w:jc w:val="both"/>
        <w:rPr>
          <w:rFonts w:ascii="Verdana" w:hAnsi="Verdana"/>
          <w:sz w:val="20"/>
          <w:szCs w:val="20"/>
        </w:rPr>
      </w:pPr>
    </w:p>
    <w:p w14:paraId="5576C3D9" w14:textId="77777777" w:rsidR="009D6839" w:rsidRPr="003516A0" w:rsidRDefault="009D6839" w:rsidP="009D6839">
      <w:pPr>
        <w:jc w:val="both"/>
        <w:rPr>
          <w:rFonts w:ascii="Verdana" w:hAnsi="Verdana"/>
          <w:b/>
          <w:bCs/>
          <w:i/>
          <w:iCs/>
          <w:sz w:val="20"/>
          <w:szCs w:val="20"/>
        </w:rPr>
      </w:pPr>
      <w:r w:rsidRPr="003516A0">
        <w:rPr>
          <w:rFonts w:ascii="Verdana" w:hAnsi="Verdana"/>
          <w:b/>
          <w:bCs/>
          <w:i/>
          <w:iCs/>
          <w:sz w:val="20"/>
          <w:szCs w:val="20"/>
        </w:rPr>
        <w:t>Stakeholder engagement during the ESIA</w:t>
      </w:r>
    </w:p>
    <w:p w14:paraId="48444242" w14:textId="77777777" w:rsidR="009D6839" w:rsidRPr="005E12F9" w:rsidRDefault="009D6839" w:rsidP="009D6839">
      <w:pPr>
        <w:jc w:val="both"/>
        <w:rPr>
          <w:rFonts w:ascii="Verdana" w:hAnsi="Verdana"/>
          <w:sz w:val="20"/>
          <w:szCs w:val="20"/>
        </w:rPr>
      </w:pPr>
    </w:p>
    <w:p w14:paraId="7DAEC36D" w14:textId="267D4230" w:rsidR="009D6839" w:rsidRPr="005E12F9" w:rsidRDefault="009D6839" w:rsidP="009D6839">
      <w:pPr>
        <w:jc w:val="both"/>
        <w:rPr>
          <w:rFonts w:ascii="Verdana" w:hAnsi="Verdana"/>
          <w:sz w:val="20"/>
          <w:szCs w:val="20"/>
          <w:lang w:val="en-US"/>
        </w:rPr>
      </w:pPr>
      <w:r w:rsidRPr="005E12F9">
        <w:rPr>
          <w:rFonts w:ascii="Verdana" w:hAnsi="Verdana"/>
          <w:sz w:val="20"/>
          <w:szCs w:val="20"/>
        </w:rPr>
        <w:t>Meetings with various stakeholders were held in January 2024 as part of the Social Impact Assessment (SIA) undertaken during the ESIA. The objective of the meetings was to present information on the current operations and provide affected stakeholders with an opportunity to identify and discuss key issues of concern related to current mining activities undertaken by TMs. The identification of key stakeholders was informed by TMGs community liaison team, engagement with key government departments and officials, and the Area of Influence (</w:t>
      </w:r>
      <w:proofErr w:type="spellStart"/>
      <w:r w:rsidRPr="005E12F9">
        <w:rPr>
          <w:rFonts w:ascii="Verdana" w:hAnsi="Verdana"/>
          <w:sz w:val="20"/>
          <w:szCs w:val="20"/>
        </w:rPr>
        <w:t>AoI</w:t>
      </w:r>
      <w:proofErr w:type="spellEnd"/>
      <w:r w:rsidRPr="005E12F9">
        <w:rPr>
          <w:rFonts w:ascii="Verdana" w:hAnsi="Verdana"/>
          <w:sz w:val="20"/>
          <w:szCs w:val="20"/>
        </w:rPr>
        <w:t xml:space="preserve">). The determination of the </w:t>
      </w:r>
      <w:proofErr w:type="spellStart"/>
      <w:r w:rsidRPr="005E12F9">
        <w:rPr>
          <w:rFonts w:ascii="Verdana" w:hAnsi="Verdana"/>
          <w:sz w:val="20"/>
          <w:szCs w:val="20"/>
        </w:rPr>
        <w:t>AoI</w:t>
      </w:r>
      <w:proofErr w:type="spellEnd"/>
      <w:r w:rsidRPr="005E12F9">
        <w:rPr>
          <w:rFonts w:ascii="Verdana" w:hAnsi="Verdana"/>
          <w:sz w:val="20"/>
          <w:szCs w:val="20"/>
        </w:rPr>
        <w:t xml:space="preserve"> was informed by </w:t>
      </w:r>
      <w:r w:rsidRPr="005E12F9">
        <w:rPr>
          <w:rFonts w:ascii="Verdana" w:hAnsi="Verdana"/>
          <w:sz w:val="20"/>
          <w:szCs w:val="20"/>
          <w:lang w:val="en-US"/>
        </w:rPr>
        <w:t xml:space="preserve">several factors, including the location of the mine in terms of the associated Sectors, Cells, and Villages and surrounding land uses and activities. Table </w:t>
      </w:r>
      <w:r w:rsidR="00E864FB">
        <w:rPr>
          <w:rFonts w:ascii="Verdana" w:hAnsi="Verdana"/>
          <w:sz w:val="20"/>
          <w:szCs w:val="20"/>
          <w:lang w:val="en-US"/>
        </w:rPr>
        <w:t>4.1</w:t>
      </w:r>
      <w:r w:rsidRPr="005E12F9">
        <w:rPr>
          <w:rFonts w:ascii="Verdana" w:hAnsi="Verdana"/>
          <w:sz w:val="20"/>
          <w:szCs w:val="20"/>
          <w:lang w:val="en-US"/>
        </w:rPr>
        <w:t xml:space="preserve"> lists the stakeholder meetings held during </w:t>
      </w:r>
      <w:proofErr w:type="gramStart"/>
      <w:r w:rsidRPr="005E12F9">
        <w:rPr>
          <w:rFonts w:ascii="Verdana" w:hAnsi="Verdana"/>
          <w:sz w:val="20"/>
          <w:szCs w:val="20"/>
          <w:lang w:val="en-US"/>
        </w:rPr>
        <w:t>the SIA</w:t>
      </w:r>
      <w:proofErr w:type="gramEnd"/>
      <w:r w:rsidRPr="005E12F9">
        <w:rPr>
          <w:rFonts w:ascii="Verdana" w:hAnsi="Verdana"/>
          <w:sz w:val="20"/>
          <w:szCs w:val="20"/>
          <w:lang w:val="en-US"/>
        </w:rPr>
        <w:t xml:space="preserve">. </w:t>
      </w:r>
    </w:p>
    <w:p w14:paraId="348C2A8E" w14:textId="77777777" w:rsidR="009D6839" w:rsidRPr="005E12F9" w:rsidRDefault="009D6839" w:rsidP="009D6839">
      <w:pPr>
        <w:jc w:val="both"/>
        <w:rPr>
          <w:rFonts w:ascii="Verdana" w:hAnsi="Verdana"/>
          <w:sz w:val="20"/>
          <w:szCs w:val="20"/>
          <w:lang w:val="en-US"/>
        </w:rPr>
      </w:pPr>
    </w:p>
    <w:p w14:paraId="00494A1A" w14:textId="0AA9B6F2" w:rsidR="009D6839" w:rsidRPr="0046081E" w:rsidRDefault="009D6839" w:rsidP="009D6839">
      <w:pPr>
        <w:jc w:val="both"/>
        <w:rPr>
          <w:rFonts w:ascii="Verdana" w:eastAsiaTheme="minorEastAsia" w:hAnsi="Verdana"/>
          <w:sz w:val="20"/>
          <w:szCs w:val="20"/>
        </w:rPr>
      </w:pPr>
      <w:r w:rsidRPr="0046081E">
        <w:rPr>
          <w:rFonts w:ascii="Verdana" w:hAnsi="Verdana"/>
          <w:sz w:val="20"/>
          <w:szCs w:val="20"/>
          <w:lang w:val="en-US"/>
        </w:rPr>
        <w:t>The findings of the ESIA were also presented to representatives from key government departments, including t</w:t>
      </w:r>
      <w:r w:rsidRPr="0046081E">
        <w:rPr>
          <w:rFonts w:ascii="Verdana" w:hAnsi="Verdana"/>
          <w:sz w:val="20"/>
          <w:szCs w:val="20"/>
        </w:rPr>
        <w:t>he Rwanda Mines, Petroleum, and Gas Board (RMB), Rwanda Mining Association (RMA), R</w:t>
      </w:r>
      <w:proofErr w:type="spellStart"/>
      <w:r w:rsidRPr="0046081E">
        <w:rPr>
          <w:rFonts w:ascii="Verdana" w:hAnsi="Verdana"/>
          <w:sz w:val="20"/>
          <w:szCs w:val="20"/>
          <w:lang w:val="en-GB"/>
        </w:rPr>
        <w:t>wanda</w:t>
      </w:r>
      <w:proofErr w:type="spellEnd"/>
      <w:r w:rsidRPr="0046081E">
        <w:rPr>
          <w:rFonts w:ascii="Verdana" w:hAnsi="Verdana"/>
          <w:sz w:val="20"/>
          <w:szCs w:val="20"/>
          <w:lang w:val="en-GB"/>
        </w:rPr>
        <w:t xml:space="preserve"> Environment Management Authority (REMA) and N</w:t>
      </w:r>
      <w:r w:rsidR="0046081E" w:rsidRPr="0046081E">
        <w:rPr>
          <w:rFonts w:ascii="Verdana" w:hAnsi="Verdana"/>
          <w:sz w:val="20"/>
          <w:szCs w:val="20"/>
          <w:lang w:val="en-GB"/>
        </w:rPr>
        <w:t xml:space="preserve">ational Land </w:t>
      </w:r>
      <w:r w:rsidRPr="0046081E">
        <w:rPr>
          <w:rFonts w:ascii="Verdana" w:eastAsiaTheme="minorEastAsia" w:hAnsi="Verdana"/>
          <w:sz w:val="20"/>
          <w:szCs w:val="20"/>
        </w:rPr>
        <w:t xml:space="preserve">Authority (NLA) at a one-day workshop held in Kigali </w:t>
      </w:r>
      <w:r w:rsidR="00511DCE" w:rsidRPr="0046081E">
        <w:rPr>
          <w:rFonts w:ascii="Verdana" w:eastAsiaTheme="minorEastAsia" w:hAnsi="Verdana"/>
          <w:sz w:val="20"/>
          <w:szCs w:val="20"/>
        </w:rPr>
        <w:t xml:space="preserve">in </w:t>
      </w:r>
      <w:r w:rsidRPr="0046081E">
        <w:rPr>
          <w:rFonts w:ascii="Verdana" w:eastAsiaTheme="minorEastAsia" w:hAnsi="Verdana"/>
          <w:sz w:val="20"/>
          <w:szCs w:val="20"/>
        </w:rPr>
        <w:t xml:space="preserve">October 2024.  </w:t>
      </w:r>
    </w:p>
    <w:p w14:paraId="16AC89FC" w14:textId="77777777" w:rsidR="009D6839" w:rsidRPr="005E12F9" w:rsidRDefault="009D6839" w:rsidP="009D6839">
      <w:pPr>
        <w:jc w:val="both"/>
        <w:rPr>
          <w:rFonts w:ascii="Verdana" w:hAnsi="Verdana"/>
          <w:sz w:val="20"/>
          <w:szCs w:val="20"/>
        </w:rPr>
      </w:pPr>
    </w:p>
    <w:p w14:paraId="74364769" w14:textId="49822D96" w:rsidR="009D6839" w:rsidRDefault="009D6839" w:rsidP="009D6839">
      <w:pPr>
        <w:pStyle w:val="Caption"/>
        <w:rPr>
          <w:rFonts w:ascii="Verdana" w:hAnsi="Verdana"/>
        </w:rPr>
      </w:pPr>
      <w:r w:rsidRPr="21A03147">
        <w:rPr>
          <w:rFonts w:ascii="Verdana" w:hAnsi="Verdana"/>
        </w:rPr>
        <w:t xml:space="preserve">Table </w:t>
      </w:r>
      <w:r w:rsidR="00C10450">
        <w:rPr>
          <w:rFonts w:ascii="Verdana" w:hAnsi="Verdana"/>
        </w:rPr>
        <w:t>4</w:t>
      </w:r>
      <w:r w:rsidRPr="21A03147">
        <w:rPr>
          <w:rFonts w:ascii="Verdana" w:hAnsi="Verdana"/>
        </w:rPr>
        <w:t>.1: Stakeholder meetings</w:t>
      </w:r>
    </w:p>
    <w:p w14:paraId="615E7E8F" w14:textId="77777777" w:rsidR="009D6839" w:rsidRPr="00D12E33" w:rsidRDefault="009D6839" w:rsidP="009D6839">
      <w:pPr>
        <w:rPr>
          <w:lang w:val="en-US"/>
        </w:rPr>
      </w:pPr>
    </w:p>
    <w:tbl>
      <w:tblPr>
        <w:tblStyle w:val="TableGrid"/>
        <w:tblW w:w="9351" w:type="dxa"/>
        <w:tblLook w:val="04A0" w:firstRow="1" w:lastRow="0" w:firstColumn="1" w:lastColumn="0" w:noHBand="0" w:noVBand="1"/>
      </w:tblPr>
      <w:tblGrid>
        <w:gridCol w:w="6799"/>
        <w:gridCol w:w="2552"/>
      </w:tblGrid>
      <w:tr w:rsidR="009D6839" w:rsidRPr="00453A48" w14:paraId="3842B0EE" w14:textId="77777777" w:rsidTr="0098789A">
        <w:trPr>
          <w:trHeight w:val="257"/>
        </w:trPr>
        <w:tc>
          <w:tcPr>
            <w:tcW w:w="6799" w:type="dxa"/>
          </w:tcPr>
          <w:p w14:paraId="012A2A44" w14:textId="77777777" w:rsidR="009D6839" w:rsidRPr="00453A48" w:rsidRDefault="009D6839" w:rsidP="0098789A">
            <w:pPr>
              <w:rPr>
                <w:rFonts w:ascii="Verdana" w:hAnsi="Verdana" w:cs="Calibri"/>
                <w:b/>
                <w:bCs/>
                <w:sz w:val="18"/>
                <w:szCs w:val="18"/>
              </w:rPr>
            </w:pPr>
            <w:r w:rsidRPr="00453A48">
              <w:rPr>
                <w:rFonts w:ascii="Verdana" w:hAnsi="Verdana" w:cs="Calibri"/>
                <w:b/>
                <w:bCs/>
                <w:sz w:val="18"/>
                <w:szCs w:val="18"/>
              </w:rPr>
              <w:t>Site and stakeholders</w:t>
            </w:r>
          </w:p>
        </w:tc>
        <w:tc>
          <w:tcPr>
            <w:tcW w:w="2552" w:type="dxa"/>
          </w:tcPr>
          <w:p w14:paraId="49A41EE9" w14:textId="77777777" w:rsidR="009D6839" w:rsidRPr="00453A48" w:rsidRDefault="009D6839" w:rsidP="0098789A">
            <w:pPr>
              <w:rPr>
                <w:rFonts w:ascii="Verdana" w:hAnsi="Verdana" w:cs="Calibri"/>
                <w:b/>
                <w:bCs/>
                <w:sz w:val="18"/>
                <w:szCs w:val="18"/>
              </w:rPr>
            </w:pPr>
            <w:r w:rsidRPr="00453A48">
              <w:rPr>
                <w:rFonts w:ascii="Verdana" w:hAnsi="Verdana" w:cs="Calibri"/>
                <w:b/>
                <w:bCs/>
                <w:sz w:val="18"/>
                <w:szCs w:val="18"/>
              </w:rPr>
              <w:t xml:space="preserve">Date </w:t>
            </w:r>
          </w:p>
        </w:tc>
      </w:tr>
      <w:tr w:rsidR="009D6839" w:rsidRPr="00453A48" w14:paraId="417DAAB0" w14:textId="77777777" w:rsidTr="0098789A">
        <w:trPr>
          <w:trHeight w:val="242"/>
        </w:trPr>
        <w:tc>
          <w:tcPr>
            <w:tcW w:w="6799" w:type="dxa"/>
          </w:tcPr>
          <w:p w14:paraId="718A690F" w14:textId="77777777" w:rsidR="009D6839" w:rsidRPr="00453A48" w:rsidRDefault="009D6839" w:rsidP="0098789A">
            <w:pPr>
              <w:jc w:val="both"/>
              <w:rPr>
                <w:rFonts w:ascii="Verdana" w:hAnsi="Verdana"/>
                <w:b/>
                <w:bCs/>
                <w:sz w:val="18"/>
                <w:szCs w:val="18"/>
                <w:lang w:val="en-US"/>
              </w:rPr>
            </w:pPr>
            <w:r>
              <w:rPr>
                <w:rFonts w:ascii="Verdana" w:hAnsi="Verdana"/>
                <w:b/>
                <w:bCs/>
                <w:sz w:val="18"/>
                <w:szCs w:val="18"/>
                <w:lang w:val="en-US"/>
              </w:rPr>
              <w:t xml:space="preserve">Trinity </w:t>
            </w:r>
            <w:proofErr w:type="spellStart"/>
            <w:r w:rsidRPr="00453A48">
              <w:rPr>
                <w:rFonts w:ascii="Verdana" w:hAnsi="Verdana"/>
                <w:b/>
                <w:bCs/>
                <w:sz w:val="18"/>
                <w:szCs w:val="18"/>
                <w:lang w:val="en-US"/>
              </w:rPr>
              <w:t>Nyakabingo</w:t>
            </w:r>
            <w:proofErr w:type="spellEnd"/>
            <w:r w:rsidRPr="00453A48">
              <w:rPr>
                <w:rFonts w:ascii="Verdana" w:hAnsi="Verdana"/>
                <w:b/>
                <w:bCs/>
                <w:sz w:val="18"/>
                <w:szCs w:val="18"/>
                <w:lang w:val="en-US"/>
              </w:rPr>
              <w:t xml:space="preserve"> Mine</w:t>
            </w:r>
          </w:p>
          <w:p w14:paraId="65ED530B" w14:textId="77777777" w:rsidR="009D6839" w:rsidRPr="00453A48" w:rsidRDefault="009D6839" w:rsidP="0098789A">
            <w:pPr>
              <w:jc w:val="both"/>
              <w:rPr>
                <w:rFonts w:ascii="Verdana" w:hAnsi="Verdana" w:cs="Calibri"/>
                <w:sz w:val="18"/>
                <w:szCs w:val="18"/>
              </w:rPr>
            </w:pPr>
            <w:proofErr w:type="spellStart"/>
            <w:r w:rsidRPr="21A03147">
              <w:rPr>
                <w:rFonts w:ascii="Verdana" w:hAnsi="Verdana"/>
                <w:sz w:val="18"/>
                <w:szCs w:val="18"/>
                <w:lang w:val="en-US"/>
              </w:rPr>
              <w:t>Shyorongi</w:t>
            </w:r>
            <w:proofErr w:type="spellEnd"/>
            <w:r w:rsidRPr="21A03147">
              <w:rPr>
                <w:rFonts w:ascii="Verdana" w:hAnsi="Verdana"/>
                <w:sz w:val="18"/>
                <w:szCs w:val="18"/>
                <w:lang w:val="en-US"/>
              </w:rPr>
              <w:t xml:space="preserve"> Sector</w:t>
            </w:r>
            <w:r w:rsidRPr="21A03147">
              <w:rPr>
                <w:rFonts w:ascii="Verdana" w:hAnsi="Verdana"/>
                <w:b/>
                <w:bCs/>
                <w:sz w:val="18"/>
                <w:szCs w:val="18"/>
                <w:lang w:val="en-US"/>
              </w:rPr>
              <w:t xml:space="preserve"> </w:t>
            </w:r>
            <w:proofErr w:type="gramStart"/>
            <w:r w:rsidRPr="21A03147">
              <w:rPr>
                <w:rFonts w:ascii="Verdana" w:hAnsi="Verdana"/>
                <w:sz w:val="18"/>
                <w:szCs w:val="18"/>
                <w:lang w:val="en-US"/>
              </w:rPr>
              <w:t>representatives</w:t>
            </w:r>
            <w:proofErr w:type="gramEnd"/>
            <w:r w:rsidRPr="21A03147">
              <w:rPr>
                <w:rFonts w:ascii="Verdana" w:hAnsi="Verdana"/>
                <w:sz w:val="18"/>
                <w:szCs w:val="18"/>
                <w:lang w:val="en-US"/>
              </w:rPr>
              <w:t xml:space="preserve"> from </w:t>
            </w:r>
            <w:proofErr w:type="spellStart"/>
            <w:r w:rsidRPr="21A03147">
              <w:rPr>
                <w:rFonts w:ascii="Verdana" w:hAnsi="Verdana"/>
                <w:sz w:val="18"/>
                <w:szCs w:val="18"/>
                <w:lang w:val="en-US"/>
              </w:rPr>
              <w:t>Rutonde</w:t>
            </w:r>
            <w:proofErr w:type="spellEnd"/>
            <w:r w:rsidRPr="21A03147">
              <w:rPr>
                <w:rFonts w:ascii="Verdana" w:hAnsi="Verdana"/>
                <w:sz w:val="18"/>
                <w:szCs w:val="18"/>
                <w:lang w:val="en-US"/>
              </w:rPr>
              <w:t xml:space="preserve">, </w:t>
            </w:r>
            <w:proofErr w:type="spellStart"/>
            <w:r w:rsidRPr="21A03147">
              <w:rPr>
                <w:rFonts w:ascii="Verdana" w:hAnsi="Verdana"/>
                <w:sz w:val="18"/>
                <w:szCs w:val="18"/>
                <w:lang w:val="en-US"/>
              </w:rPr>
              <w:t>Rubona</w:t>
            </w:r>
            <w:proofErr w:type="spellEnd"/>
            <w:r w:rsidRPr="21A03147">
              <w:rPr>
                <w:rFonts w:ascii="Verdana" w:hAnsi="Verdana"/>
                <w:sz w:val="18"/>
                <w:szCs w:val="18"/>
                <w:lang w:val="en-US"/>
              </w:rPr>
              <w:t xml:space="preserve"> and </w:t>
            </w:r>
            <w:proofErr w:type="spellStart"/>
            <w:r w:rsidRPr="21A03147">
              <w:rPr>
                <w:rFonts w:ascii="Verdana" w:hAnsi="Verdana"/>
                <w:sz w:val="18"/>
                <w:szCs w:val="18"/>
                <w:lang w:val="en-US"/>
              </w:rPr>
              <w:t>Bugaragara</w:t>
            </w:r>
            <w:proofErr w:type="spellEnd"/>
            <w:r>
              <w:rPr>
                <w:rFonts w:ascii="Verdana" w:hAnsi="Verdana"/>
                <w:sz w:val="18"/>
                <w:szCs w:val="18"/>
                <w:lang w:val="en-US"/>
              </w:rPr>
              <w:t>. R</w:t>
            </w:r>
            <w:r w:rsidRPr="21A03147">
              <w:rPr>
                <w:rFonts w:ascii="Verdana" w:hAnsi="Verdana"/>
                <w:sz w:val="18"/>
                <w:szCs w:val="18"/>
                <w:lang w:val="en-US"/>
              </w:rPr>
              <w:t xml:space="preserve">epresentatives from village leadership, private sector, head of sector council, and agronomist. </w:t>
            </w:r>
          </w:p>
        </w:tc>
        <w:tc>
          <w:tcPr>
            <w:tcW w:w="2552" w:type="dxa"/>
          </w:tcPr>
          <w:p w14:paraId="5C97AABB" w14:textId="77777777" w:rsidR="009D6839" w:rsidRPr="00453A48" w:rsidRDefault="009D6839" w:rsidP="0098789A">
            <w:pPr>
              <w:rPr>
                <w:rFonts w:ascii="Verdana" w:hAnsi="Verdana" w:cs="Calibri"/>
                <w:sz w:val="18"/>
                <w:szCs w:val="18"/>
              </w:rPr>
            </w:pPr>
            <w:r w:rsidRPr="00453A48">
              <w:rPr>
                <w:rFonts w:ascii="Verdana" w:hAnsi="Verdana" w:cs="Calibri"/>
                <w:sz w:val="18"/>
                <w:szCs w:val="18"/>
              </w:rPr>
              <w:t>18 January 2024</w:t>
            </w:r>
          </w:p>
        </w:tc>
      </w:tr>
      <w:tr w:rsidR="009D6839" w:rsidRPr="00453A48" w14:paraId="64802841" w14:textId="77777777" w:rsidTr="0098789A">
        <w:trPr>
          <w:trHeight w:val="257"/>
        </w:trPr>
        <w:tc>
          <w:tcPr>
            <w:tcW w:w="6799" w:type="dxa"/>
          </w:tcPr>
          <w:p w14:paraId="0D0A0B37" w14:textId="77777777" w:rsidR="009D6839" w:rsidRPr="00453A48" w:rsidRDefault="009D6839" w:rsidP="0098789A">
            <w:pPr>
              <w:jc w:val="both"/>
              <w:rPr>
                <w:rFonts w:ascii="Verdana" w:hAnsi="Verdana"/>
                <w:b/>
                <w:bCs/>
                <w:sz w:val="18"/>
                <w:szCs w:val="18"/>
                <w:lang w:val="en-US"/>
              </w:rPr>
            </w:pPr>
            <w:r w:rsidRPr="21A03147">
              <w:rPr>
                <w:rFonts w:ascii="Verdana" w:hAnsi="Verdana"/>
                <w:b/>
                <w:bCs/>
                <w:sz w:val="18"/>
                <w:szCs w:val="18"/>
                <w:lang w:val="en-US"/>
              </w:rPr>
              <w:t>Rutongo Mines</w:t>
            </w:r>
          </w:p>
          <w:p w14:paraId="555CF853" w14:textId="77777777" w:rsidR="009D6839" w:rsidRPr="00453A48" w:rsidRDefault="009D6839" w:rsidP="0098789A">
            <w:pPr>
              <w:jc w:val="both"/>
              <w:rPr>
                <w:rFonts w:ascii="Verdana" w:hAnsi="Verdana" w:cs="Calibri"/>
                <w:sz w:val="18"/>
                <w:szCs w:val="18"/>
              </w:rPr>
            </w:pPr>
            <w:proofErr w:type="spellStart"/>
            <w:r w:rsidRPr="3DED5D0B">
              <w:rPr>
                <w:rFonts w:ascii="Verdana" w:hAnsi="Verdana"/>
                <w:sz w:val="18"/>
                <w:szCs w:val="18"/>
                <w:lang w:val="en-US"/>
              </w:rPr>
              <w:t>Masoro</w:t>
            </w:r>
            <w:proofErr w:type="spellEnd"/>
            <w:r w:rsidRPr="3DED5D0B">
              <w:rPr>
                <w:rFonts w:ascii="Verdana" w:hAnsi="Verdana"/>
                <w:sz w:val="18"/>
                <w:szCs w:val="18"/>
                <w:lang w:val="en-US"/>
              </w:rPr>
              <w:t xml:space="preserve">, </w:t>
            </w:r>
            <w:proofErr w:type="spellStart"/>
            <w:r w:rsidRPr="3DED5D0B">
              <w:rPr>
                <w:rFonts w:ascii="Verdana" w:hAnsi="Verdana"/>
                <w:sz w:val="18"/>
                <w:szCs w:val="18"/>
                <w:lang w:val="en-US"/>
              </w:rPr>
              <w:t>Cyinzuzi</w:t>
            </w:r>
            <w:proofErr w:type="spellEnd"/>
            <w:r w:rsidRPr="3DED5D0B">
              <w:rPr>
                <w:rFonts w:ascii="Verdana" w:hAnsi="Verdana"/>
                <w:sz w:val="18"/>
                <w:szCs w:val="18"/>
                <w:lang w:val="en-US"/>
              </w:rPr>
              <w:t xml:space="preserve"> and </w:t>
            </w:r>
            <w:proofErr w:type="spellStart"/>
            <w:r w:rsidRPr="3DED5D0B">
              <w:rPr>
                <w:rFonts w:ascii="Verdana" w:hAnsi="Verdana"/>
                <w:sz w:val="18"/>
                <w:szCs w:val="18"/>
                <w:lang w:val="en-US"/>
              </w:rPr>
              <w:t>Murambi</w:t>
            </w:r>
            <w:proofErr w:type="spellEnd"/>
            <w:r w:rsidRPr="3DED5D0B">
              <w:rPr>
                <w:rFonts w:ascii="Verdana" w:hAnsi="Verdana"/>
                <w:sz w:val="18"/>
                <w:szCs w:val="18"/>
                <w:lang w:val="en-US"/>
              </w:rPr>
              <w:t xml:space="preserve"> sector leaders present, head of private sectors, representative from local association (widows association), security organs (police, Army and DASSO).</w:t>
            </w:r>
          </w:p>
        </w:tc>
        <w:tc>
          <w:tcPr>
            <w:tcW w:w="2552" w:type="dxa"/>
          </w:tcPr>
          <w:p w14:paraId="6AAF5C98" w14:textId="77777777" w:rsidR="009D6839" w:rsidRPr="00453A48" w:rsidRDefault="009D6839" w:rsidP="0098789A">
            <w:pPr>
              <w:rPr>
                <w:rFonts w:ascii="Verdana" w:hAnsi="Verdana" w:cs="Calibri"/>
                <w:sz w:val="18"/>
                <w:szCs w:val="18"/>
              </w:rPr>
            </w:pPr>
            <w:r w:rsidRPr="00453A48">
              <w:rPr>
                <w:rFonts w:ascii="Verdana" w:hAnsi="Verdana" w:cs="Calibri"/>
                <w:sz w:val="18"/>
                <w:szCs w:val="18"/>
              </w:rPr>
              <w:t>19 January 2024</w:t>
            </w:r>
          </w:p>
        </w:tc>
      </w:tr>
      <w:tr w:rsidR="009D6839" w:rsidRPr="00453A48" w14:paraId="299163E4" w14:textId="77777777" w:rsidTr="0098789A">
        <w:trPr>
          <w:trHeight w:val="257"/>
        </w:trPr>
        <w:tc>
          <w:tcPr>
            <w:tcW w:w="6799" w:type="dxa"/>
          </w:tcPr>
          <w:p w14:paraId="23953B2E" w14:textId="77777777" w:rsidR="009D6839" w:rsidRPr="00453A48" w:rsidRDefault="009D6839" w:rsidP="0098789A">
            <w:pPr>
              <w:rPr>
                <w:rFonts w:ascii="Verdana" w:hAnsi="Verdana"/>
                <w:b/>
                <w:bCs/>
                <w:sz w:val="18"/>
                <w:szCs w:val="18"/>
                <w:lang w:val="en-US"/>
              </w:rPr>
            </w:pPr>
            <w:r w:rsidRPr="21A03147">
              <w:rPr>
                <w:rFonts w:ascii="Verdana" w:hAnsi="Verdana"/>
                <w:b/>
                <w:bCs/>
                <w:sz w:val="18"/>
                <w:szCs w:val="18"/>
                <w:lang w:val="en-US"/>
              </w:rPr>
              <w:t>Rutongo Mines</w:t>
            </w:r>
          </w:p>
          <w:p w14:paraId="2F0C06F7" w14:textId="77777777" w:rsidR="009D6839" w:rsidRPr="00453A48" w:rsidRDefault="009D6839" w:rsidP="0098789A">
            <w:pPr>
              <w:jc w:val="both"/>
              <w:rPr>
                <w:rFonts w:ascii="Verdana" w:hAnsi="Verdana" w:cs="Calibri"/>
                <w:sz w:val="18"/>
                <w:szCs w:val="18"/>
              </w:rPr>
            </w:pPr>
            <w:proofErr w:type="spellStart"/>
            <w:r w:rsidRPr="3DED5D0B">
              <w:rPr>
                <w:rFonts w:ascii="Verdana" w:hAnsi="Verdana"/>
                <w:sz w:val="18"/>
                <w:szCs w:val="18"/>
                <w:lang w:val="en-US"/>
              </w:rPr>
              <w:t>Roulindo</w:t>
            </w:r>
            <w:proofErr w:type="spellEnd"/>
            <w:r w:rsidRPr="3DED5D0B">
              <w:rPr>
                <w:rFonts w:ascii="Verdana" w:hAnsi="Verdana"/>
                <w:sz w:val="18"/>
                <w:szCs w:val="18"/>
                <w:lang w:val="en-US"/>
              </w:rPr>
              <w:t xml:space="preserve"> District, executive committee (Mayor and 2 Vice Mayors), heads of all district departments (Health, Agriculture, Social Affairs, Education, Environment, Land, Business Development unit and Planning).</w:t>
            </w:r>
            <w:r w:rsidRPr="3DED5D0B">
              <w:rPr>
                <w:rFonts w:ascii="Verdana" w:hAnsi="Verdana" w:cs="Calibri"/>
                <w:sz w:val="18"/>
                <w:szCs w:val="18"/>
              </w:rPr>
              <w:t xml:space="preserve"> </w:t>
            </w:r>
          </w:p>
        </w:tc>
        <w:tc>
          <w:tcPr>
            <w:tcW w:w="2552" w:type="dxa"/>
          </w:tcPr>
          <w:p w14:paraId="7B73EE7E" w14:textId="77777777" w:rsidR="009D6839" w:rsidRPr="00453A48" w:rsidRDefault="009D6839" w:rsidP="0098789A">
            <w:pPr>
              <w:rPr>
                <w:rFonts w:ascii="Verdana" w:hAnsi="Verdana" w:cs="Calibri"/>
                <w:sz w:val="18"/>
                <w:szCs w:val="18"/>
              </w:rPr>
            </w:pPr>
            <w:r w:rsidRPr="00453A48">
              <w:rPr>
                <w:rFonts w:ascii="Verdana" w:hAnsi="Verdana" w:cs="Calibri"/>
                <w:sz w:val="18"/>
                <w:szCs w:val="18"/>
              </w:rPr>
              <w:t>23 January 2024</w:t>
            </w:r>
          </w:p>
        </w:tc>
      </w:tr>
      <w:tr w:rsidR="009D6839" w:rsidRPr="00453A48" w14:paraId="1B211BE1" w14:textId="77777777" w:rsidTr="0098789A">
        <w:trPr>
          <w:trHeight w:val="257"/>
        </w:trPr>
        <w:tc>
          <w:tcPr>
            <w:tcW w:w="6799" w:type="dxa"/>
          </w:tcPr>
          <w:p w14:paraId="49B1EF14" w14:textId="77777777" w:rsidR="009D6839" w:rsidRPr="00453A48" w:rsidRDefault="009D6839" w:rsidP="0098789A">
            <w:pPr>
              <w:spacing w:after="160" w:line="259" w:lineRule="auto"/>
              <w:contextualSpacing/>
              <w:jc w:val="both"/>
              <w:rPr>
                <w:rFonts w:ascii="Verdana" w:eastAsia="Verdana" w:hAnsi="Verdana" w:cs="Verdana"/>
                <w:sz w:val="18"/>
                <w:szCs w:val="18"/>
                <w:lang w:val="en-US"/>
              </w:rPr>
            </w:pPr>
            <w:r>
              <w:rPr>
                <w:rFonts w:ascii="Verdana" w:hAnsi="Verdana"/>
                <w:b/>
                <w:bCs/>
                <w:sz w:val="18"/>
                <w:szCs w:val="18"/>
                <w:lang w:val="en-US"/>
              </w:rPr>
              <w:t xml:space="preserve">Trinity </w:t>
            </w:r>
            <w:r w:rsidRPr="21A03147">
              <w:rPr>
                <w:rFonts w:ascii="Verdana" w:hAnsi="Verdana"/>
                <w:b/>
                <w:bCs/>
                <w:sz w:val="18"/>
                <w:szCs w:val="18"/>
                <w:lang w:val="en-US"/>
              </w:rPr>
              <w:t>Musha Mines</w:t>
            </w:r>
          </w:p>
          <w:p w14:paraId="4A2DB685" w14:textId="77777777" w:rsidR="009D6839" w:rsidRPr="00453A48" w:rsidRDefault="009D6839" w:rsidP="0098789A">
            <w:pPr>
              <w:jc w:val="both"/>
              <w:rPr>
                <w:rFonts w:ascii="Verdana" w:hAnsi="Verdana" w:cs="Calibri"/>
                <w:sz w:val="18"/>
                <w:szCs w:val="18"/>
              </w:rPr>
            </w:pPr>
            <w:proofErr w:type="spellStart"/>
            <w:r w:rsidRPr="00453A48">
              <w:rPr>
                <w:rFonts w:ascii="Verdana" w:hAnsi="Verdana"/>
                <w:sz w:val="18"/>
                <w:szCs w:val="18"/>
                <w:lang w:val="en-US"/>
              </w:rPr>
              <w:t>Mwulire</w:t>
            </w:r>
            <w:proofErr w:type="spellEnd"/>
            <w:r w:rsidRPr="00453A48">
              <w:rPr>
                <w:rFonts w:ascii="Verdana" w:hAnsi="Verdana"/>
                <w:sz w:val="18"/>
                <w:szCs w:val="18"/>
                <w:lang w:val="en-US"/>
              </w:rPr>
              <w:t xml:space="preserve"> Sector, representatives from sector leadership, sector and cell council representatives, sector technical staff, cells staff, village representatives, head of youth and women councils.</w:t>
            </w:r>
          </w:p>
        </w:tc>
        <w:tc>
          <w:tcPr>
            <w:tcW w:w="2552" w:type="dxa"/>
          </w:tcPr>
          <w:p w14:paraId="56BFE781" w14:textId="77777777" w:rsidR="009D6839" w:rsidRPr="00453A48" w:rsidRDefault="009D6839" w:rsidP="0098789A">
            <w:pPr>
              <w:rPr>
                <w:rFonts w:ascii="Verdana" w:hAnsi="Verdana" w:cs="Calibri"/>
                <w:sz w:val="18"/>
                <w:szCs w:val="18"/>
              </w:rPr>
            </w:pPr>
            <w:r w:rsidRPr="00453A48">
              <w:rPr>
                <w:rFonts w:ascii="Verdana" w:hAnsi="Verdana" w:cs="Calibri"/>
                <w:sz w:val="18"/>
                <w:szCs w:val="18"/>
              </w:rPr>
              <w:t>23 January 2024</w:t>
            </w:r>
          </w:p>
        </w:tc>
      </w:tr>
      <w:tr w:rsidR="009D6839" w:rsidRPr="00453A48" w14:paraId="486A1C5A" w14:textId="77777777" w:rsidTr="0098789A">
        <w:trPr>
          <w:trHeight w:val="242"/>
        </w:trPr>
        <w:tc>
          <w:tcPr>
            <w:tcW w:w="6799" w:type="dxa"/>
          </w:tcPr>
          <w:p w14:paraId="60373C4F" w14:textId="77777777" w:rsidR="009D6839" w:rsidRPr="00453A48" w:rsidRDefault="009D6839" w:rsidP="0098789A">
            <w:pPr>
              <w:spacing w:after="160" w:line="259" w:lineRule="auto"/>
              <w:contextualSpacing/>
              <w:jc w:val="both"/>
              <w:rPr>
                <w:rFonts w:ascii="Verdana" w:eastAsia="Verdana" w:hAnsi="Verdana" w:cs="Verdana"/>
                <w:sz w:val="18"/>
                <w:szCs w:val="18"/>
                <w:lang w:val="en-US"/>
              </w:rPr>
            </w:pPr>
            <w:r>
              <w:rPr>
                <w:rFonts w:ascii="Verdana" w:hAnsi="Verdana"/>
                <w:b/>
                <w:bCs/>
                <w:sz w:val="18"/>
                <w:szCs w:val="18"/>
                <w:lang w:val="en-US"/>
              </w:rPr>
              <w:t xml:space="preserve">Trinity </w:t>
            </w:r>
            <w:r w:rsidRPr="21A03147">
              <w:rPr>
                <w:rFonts w:ascii="Verdana" w:hAnsi="Verdana"/>
                <w:b/>
                <w:bCs/>
                <w:sz w:val="18"/>
                <w:szCs w:val="18"/>
                <w:lang w:val="en-US"/>
              </w:rPr>
              <w:t>Musha Mines</w:t>
            </w:r>
          </w:p>
          <w:p w14:paraId="42119E08" w14:textId="77777777" w:rsidR="009D6839" w:rsidRPr="00453A48" w:rsidRDefault="009D6839" w:rsidP="0098789A">
            <w:pPr>
              <w:jc w:val="both"/>
              <w:rPr>
                <w:rFonts w:ascii="Verdana" w:hAnsi="Verdana" w:cs="Calibri"/>
                <w:sz w:val="18"/>
                <w:szCs w:val="18"/>
              </w:rPr>
            </w:pPr>
            <w:r w:rsidRPr="00453A48">
              <w:rPr>
                <w:rFonts w:ascii="Verdana" w:hAnsi="Verdana"/>
                <w:sz w:val="18"/>
                <w:szCs w:val="18"/>
                <w:lang w:val="en-US"/>
              </w:rPr>
              <w:t>Musha Sector represented by Heads of schools, health center, technical team of the sector, security organs, head of youth and women council, private sector and church representatives.</w:t>
            </w:r>
          </w:p>
        </w:tc>
        <w:tc>
          <w:tcPr>
            <w:tcW w:w="2552" w:type="dxa"/>
          </w:tcPr>
          <w:p w14:paraId="38E871FF" w14:textId="77777777" w:rsidR="009D6839" w:rsidRPr="00453A48" w:rsidRDefault="009D6839" w:rsidP="0098789A">
            <w:pPr>
              <w:rPr>
                <w:rFonts w:ascii="Verdana" w:hAnsi="Verdana" w:cs="Calibri"/>
                <w:sz w:val="18"/>
                <w:szCs w:val="18"/>
              </w:rPr>
            </w:pPr>
            <w:r w:rsidRPr="00453A48">
              <w:rPr>
                <w:rFonts w:ascii="Verdana" w:hAnsi="Verdana" w:cs="Calibri"/>
                <w:sz w:val="18"/>
                <w:szCs w:val="18"/>
              </w:rPr>
              <w:t>24 January 2024</w:t>
            </w:r>
          </w:p>
        </w:tc>
      </w:tr>
      <w:tr w:rsidR="009D6839" w:rsidRPr="00453A48" w14:paraId="69A5D6D6" w14:textId="77777777" w:rsidTr="0098789A">
        <w:trPr>
          <w:trHeight w:val="257"/>
        </w:trPr>
        <w:tc>
          <w:tcPr>
            <w:tcW w:w="6799" w:type="dxa"/>
          </w:tcPr>
          <w:p w14:paraId="29CE84EF" w14:textId="77777777" w:rsidR="009D6839" w:rsidRPr="00453A48" w:rsidRDefault="009D6839" w:rsidP="0098789A">
            <w:pPr>
              <w:spacing w:after="160" w:line="259" w:lineRule="auto"/>
              <w:contextualSpacing/>
              <w:jc w:val="both"/>
              <w:rPr>
                <w:rFonts w:ascii="Verdana" w:hAnsi="Verdana"/>
                <w:b/>
                <w:bCs/>
                <w:sz w:val="18"/>
                <w:szCs w:val="18"/>
                <w:lang w:val="en-US"/>
              </w:rPr>
            </w:pPr>
            <w:r w:rsidRPr="00453A48">
              <w:rPr>
                <w:rFonts w:ascii="Verdana" w:hAnsi="Verdana"/>
                <w:b/>
                <w:bCs/>
                <w:sz w:val="18"/>
                <w:szCs w:val="18"/>
                <w:lang w:val="en-US"/>
              </w:rPr>
              <w:t>REWU (Rwanda Extraction Industry Worker Union)</w:t>
            </w:r>
          </w:p>
          <w:p w14:paraId="72CE8F4D" w14:textId="77777777" w:rsidR="009D6839" w:rsidRPr="00453A48" w:rsidRDefault="009D6839" w:rsidP="0098789A">
            <w:pPr>
              <w:jc w:val="both"/>
              <w:rPr>
                <w:rFonts w:ascii="Verdana" w:hAnsi="Verdana" w:cs="Calibri"/>
                <w:sz w:val="18"/>
                <w:szCs w:val="18"/>
              </w:rPr>
            </w:pPr>
            <w:r w:rsidRPr="00453A48">
              <w:rPr>
                <w:rFonts w:ascii="Verdana" w:hAnsi="Verdana"/>
                <w:sz w:val="18"/>
                <w:szCs w:val="18"/>
                <w:lang w:val="en-US"/>
              </w:rPr>
              <w:t>Secretary General and Deputy Secretary.</w:t>
            </w:r>
          </w:p>
        </w:tc>
        <w:tc>
          <w:tcPr>
            <w:tcW w:w="2552" w:type="dxa"/>
          </w:tcPr>
          <w:p w14:paraId="795C6BF0" w14:textId="77777777" w:rsidR="009D6839" w:rsidRPr="00453A48" w:rsidRDefault="009D6839" w:rsidP="0098789A">
            <w:pPr>
              <w:rPr>
                <w:rFonts w:ascii="Verdana" w:hAnsi="Verdana" w:cs="Calibri"/>
                <w:sz w:val="18"/>
                <w:szCs w:val="18"/>
              </w:rPr>
            </w:pPr>
            <w:r w:rsidRPr="00453A48">
              <w:rPr>
                <w:rFonts w:ascii="Verdana" w:hAnsi="Verdana" w:cs="Calibri"/>
                <w:sz w:val="18"/>
                <w:szCs w:val="18"/>
              </w:rPr>
              <w:t>25 January 2024</w:t>
            </w:r>
          </w:p>
        </w:tc>
      </w:tr>
      <w:tr w:rsidR="009D6839" w:rsidRPr="00453A48" w14:paraId="238BEEC2" w14:textId="77777777" w:rsidTr="0098789A">
        <w:trPr>
          <w:trHeight w:val="257"/>
        </w:trPr>
        <w:tc>
          <w:tcPr>
            <w:tcW w:w="6799" w:type="dxa"/>
          </w:tcPr>
          <w:p w14:paraId="1A2FCB4D" w14:textId="77777777" w:rsidR="009D6839" w:rsidRPr="00453A48" w:rsidRDefault="009D6839" w:rsidP="0098789A">
            <w:pPr>
              <w:jc w:val="both"/>
              <w:rPr>
                <w:rFonts w:ascii="Verdana" w:hAnsi="Verdana"/>
                <w:b/>
                <w:bCs/>
                <w:sz w:val="18"/>
                <w:szCs w:val="18"/>
                <w:lang w:val="en-US"/>
              </w:rPr>
            </w:pPr>
            <w:r w:rsidRPr="21A03147">
              <w:rPr>
                <w:rFonts w:ascii="Verdana" w:hAnsi="Verdana"/>
                <w:b/>
                <w:bCs/>
                <w:sz w:val="18"/>
                <w:szCs w:val="18"/>
                <w:lang w:val="en-US"/>
              </w:rPr>
              <w:t>Rutongo Mines</w:t>
            </w:r>
          </w:p>
          <w:p w14:paraId="3697109B" w14:textId="77777777" w:rsidR="009D6839" w:rsidRPr="00453A48" w:rsidRDefault="009D6839" w:rsidP="0098789A">
            <w:pPr>
              <w:jc w:val="both"/>
              <w:rPr>
                <w:rFonts w:ascii="Verdana" w:hAnsi="Verdana" w:cs="Calibri"/>
                <w:sz w:val="18"/>
                <w:szCs w:val="18"/>
              </w:rPr>
            </w:pPr>
            <w:proofErr w:type="spellStart"/>
            <w:r w:rsidRPr="00453A48">
              <w:rPr>
                <w:rFonts w:ascii="Verdana" w:hAnsi="Verdana"/>
                <w:sz w:val="18"/>
                <w:szCs w:val="18"/>
                <w:lang w:val="en-US"/>
              </w:rPr>
              <w:t>Unauthorised</w:t>
            </w:r>
            <w:proofErr w:type="spellEnd"/>
            <w:r w:rsidRPr="00453A48">
              <w:rPr>
                <w:rFonts w:ascii="Verdana" w:hAnsi="Verdana"/>
                <w:sz w:val="18"/>
                <w:szCs w:val="18"/>
                <w:lang w:val="en-US"/>
              </w:rPr>
              <w:t xml:space="preserve"> miners and community members. Meeting attended by ~ </w:t>
            </w:r>
            <w:r>
              <w:rPr>
                <w:rFonts w:ascii="Verdana" w:hAnsi="Verdana"/>
                <w:sz w:val="18"/>
                <w:szCs w:val="18"/>
                <w:lang w:val="en-US"/>
              </w:rPr>
              <w:t xml:space="preserve">one </w:t>
            </w:r>
            <w:r w:rsidRPr="00453A48">
              <w:rPr>
                <w:rFonts w:ascii="Verdana" w:hAnsi="Verdana"/>
                <w:sz w:val="18"/>
                <w:szCs w:val="18"/>
                <w:lang w:val="en-US"/>
              </w:rPr>
              <w:t>hundred members from the local community.</w:t>
            </w:r>
          </w:p>
        </w:tc>
        <w:tc>
          <w:tcPr>
            <w:tcW w:w="2552" w:type="dxa"/>
          </w:tcPr>
          <w:p w14:paraId="5C64D6A9" w14:textId="77777777" w:rsidR="009D6839" w:rsidRPr="00453A48" w:rsidRDefault="009D6839" w:rsidP="0098789A">
            <w:pPr>
              <w:rPr>
                <w:rFonts w:ascii="Verdana" w:hAnsi="Verdana" w:cs="Calibri"/>
                <w:sz w:val="18"/>
                <w:szCs w:val="18"/>
              </w:rPr>
            </w:pPr>
            <w:r w:rsidRPr="00453A48">
              <w:rPr>
                <w:rFonts w:ascii="Verdana" w:hAnsi="Verdana" w:cs="Calibri"/>
                <w:sz w:val="18"/>
                <w:szCs w:val="18"/>
              </w:rPr>
              <w:t>26 January 2024</w:t>
            </w:r>
          </w:p>
        </w:tc>
      </w:tr>
    </w:tbl>
    <w:p w14:paraId="4A534864" w14:textId="77777777" w:rsidR="009D6839" w:rsidRDefault="009D6839" w:rsidP="009D6839">
      <w:pPr>
        <w:jc w:val="both"/>
      </w:pPr>
    </w:p>
    <w:p w14:paraId="35195B68" w14:textId="77777777" w:rsidR="0046081E" w:rsidRDefault="0046081E">
      <w:pPr>
        <w:rPr>
          <w:rFonts w:ascii="Verdana" w:hAnsi="Verdana"/>
          <w:b/>
          <w:bCs/>
          <w:i/>
          <w:iCs/>
          <w:sz w:val="20"/>
          <w:szCs w:val="20"/>
        </w:rPr>
      </w:pPr>
      <w:r>
        <w:rPr>
          <w:rFonts w:ascii="Verdana" w:hAnsi="Verdana"/>
          <w:b/>
          <w:bCs/>
          <w:i/>
          <w:iCs/>
          <w:sz w:val="20"/>
          <w:szCs w:val="20"/>
        </w:rPr>
        <w:br w:type="page"/>
      </w:r>
    </w:p>
    <w:p w14:paraId="780CFBD7" w14:textId="2BDC14DE" w:rsidR="009D6839" w:rsidRPr="003516A0" w:rsidRDefault="009D6839" w:rsidP="009D6839">
      <w:pPr>
        <w:jc w:val="both"/>
        <w:rPr>
          <w:rFonts w:ascii="Verdana" w:hAnsi="Verdana"/>
          <w:i/>
          <w:iCs/>
          <w:sz w:val="20"/>
          <w:szCs w:val="20"/>
        </w:rPr>
      </w:pPr>
      <w:r w:rsidRPr="003516A0">
        <w:rPr>
          <w:rFonts w:ascii="Verdana" w:hAnsi="Verdana"/>
          <w:b/>
          <w:bCs/>
          <w:i/>
          <w:iCs/>
          <w:sz w:val="20"/>
          <w:szCs w:val="20"/>
        </w:rPr>
        <w:lastRenderedPageBreak/>
        <w:t>Stakeholder engagement activities at a District, Sector, Cell and Village level</w:t>
      </w:r>
      <w:r w:rsidRPr="003516A0">
        <w:rPr>
          <w:rFonts w:ascii="Verdana" w:hAnsi="Verdana"/>
          <w:i/>
          <w:iCs/>
          <w:sz w:val="20"/>
          <w:szCs w:val="20"/>
        </w:rPr>
        <w:t xml:space="preserve">  </w:t>
      </w:r>
    </w:p>
    <w:p w14:paraId="25266D4E" w14:textId="77777777" w:rsidR="009D6839" w:rsidRDefault="009D6839" w:rsidP="009D6839">
      <w:pPr>
        <w:jc w:val="both"/>
        <w:rPr>
          <w:rFonts w:ascii="Verdana" w:hAnsi="Verdana"/>
          <w:sz w:val="20"/>
          <w:szCs w:val="20"/>
        </w:rPr>
      </w:pPr>
    </w:p>
    <w:p w14:paraId="4E3C0919" w14:textId="25417DF4" w:rsidR="009D6839" w:rsidRPr="005E12F9" w:rsidRDefault="009D6839" w:rsidP="009D6839">
      <w:pPr>
        <w:jc w:val="both"/>
        <w:rPr>
          <w:rFonts w:ascii="Verdana" w:hAnsi="Verdana"/>
          <w:sz w:val="20"/>
          <w:szCs w:val="20"/>
        </w:rPr>
      </w:pPr>
      <w:r w:rsidRPr="005E12F9">
        <w:rPr>
          <w:rFonts w:ascii="Verdana" w:hAnsi="Verdana"/>
          <w:sz w:val="20"/>
          <w:szCs w:val="20"/>
        </w:rPr>
        <w:t xml:space="preserve">Representatives from each of the </w:t>
      </w:r>
      <w:proofErr w:type="gramStart"/>
      <w:r w:rsidR="00081BCD">
        <w:rPr>
          <w:rFonts w:ascii="Verdana" w:hAnsi="Verdana"/>
          <w:sz w:val="20"/>
          <w:szCs w:val="20"/>
        </w:rPr>
        <w:t>TMs</w:t>
      </w:r>
      <w:proofErr w:type="gramEnd"/>
      <w:r w:rsidR="00081BCD">
        <w:rPr>
          <w:rFonts w:ascii="Verdana" w:hAnsi="Verdana"/>
          <w:sz w:val="20"/>
          <w:szCs w:val="20"/>
        </w:rPr>
        <w:t xml:space="preserve"> m</w:t>
      </w:r>
      <w:r w:rsidRPr="005E12F9">
        <w:rPr>
          <w:rFonts w:ascii="Verdana" w:hAnsi="Verdana"/>
          <w:sz w:val="20"/>
          <w:szCs w:val="20"/>
        </w:rPr>
        <w:t xml:space="preserve">ines (Rutongo, Musha and </w:t>
      </w:r>
      <w:proofErr w:type="spellStart"/>
      <w:r w:rsidRPr="005E12F9">
        <w:rPr>
          <w:rFonts w:ascii="Verdana" w:hAnsi="Verdana"/>
          <w:sz w:val="20"/>
          <w:szCs w:val="20"/>
        </w:rPr>
        <w:t>Nyakabingo</w:t>
      </w:r>
      <w:proofErr w:type="spellEnd"/>
      <w:r w:rsidRPr="005E12F9">
        <w:rPr>
          <w:rFonts w:ascii="Verdana" w:hAnsi="Verdana"/>
          <w:sz w:val="20"/>
          <w:szCs w:val="20"/>
        </w:rPr>
        <w:t xml:space="preserve"> Mine) attend monthly meetings held by the respective Districts and Sectors. The aim of the meetings is to identify and discuss issues that have a bearing on the District and Sectors, Cells and Villages within the District. Issues that have a direct and or indirect bearing on TMs mining operations are also raised</w:t>
      </w:r>
      <w:r w:rsidR="00740943">
        <w:rPr>
          <w:rFonts w:ascii="Verdana" w:hAnsi="Verdana"/>
          <w:sz w:val="20"/>
          <w:szCs w:val="20"/>
        </w:rPr>
        <w:t xml:space="preserve"> and discussed </w:t>
      </w:r>
      <w:r w:rsidRPr="005E12F9">
        <w:rPr>
          <w:rFonts w:ascii="Verdana" w:hAnsi="Verdana"/>
          <w:sz w:val="20"/>
          <w:szCs w:val="20"/>
        </w:rPr>
        <w:t xml:space="preserve">in these meetings. </w:t>
      </w:r>
    </w:p>
    <w:p w14:paraId="7035F406" w14:textId="77777777" w:rsidR="009D6839" w:rsidRPr="005E12F9" w:rsidRDefault="009D6839" w:rsidP="009D6839">
      <w:pPr>
        <w:jc w:val="both"/>
        <w:rPr>
          <w:rFonts w:ascii="Verdana" w:hAnsi="Verdana"/>
          <w:sz w:val="20"/>
          <w:szCs w:val="20"/>
        </w:rPr>
      </w:pPr>
    </w:p>
    <w:p w14:paraId="60DF7241" w14:textId="77777777" w:rsidR="009D6839" w:rsidRDefault="009D6839" w:rsidP="009D6839">
      <w:pPr>
        <w:jc w:val="both"/>
        <w:rPr>
          <w:rFonts w:ascii="Verdana" w:hAnsi="Verdana"/>
          <w:sz w:val="20"/>
          <w:szCs w:val="20"/>
        </w:rPr>
      </w:pPr>
      <w:r w:rsidRPr="00740943">
        <w:rPr>
          <w:rFonts w:ascii="Verdana" w:hAnsi="Verdana"/>
          <w:sz w:val="20"/>
          <w:szCs w:val="20"/>
        </w:rPr>
        <w:t>TMs personnel also engage with the Rwanda National Police to address issues linked to informal mining related incidents.</w:t>
      </w:r>
      <w:r w:rsidRPr="005E12F9">
        <w:rPr>
          <w:rFonts w:ascii="Verdana" w:hAnsi="Verdana"/>
          <w:sz w:val="20"/>
          <w:szCs w:val="20"/>
        </w:rPr>
        <w:t xml:space="preserve"> </w:t>
      </w:r>
    </w:p>
    <w:p w14:paraId="487517E3" w14:textId="6D042ABE" w:rsidR="006A303E" w:rsidRPr="00D50AEB" w:rsidRDefault="001D385E" w:rsidP="00013BB9">
      <w:pPr>
        <w:pStyle w:val="Heading1"/>
        <w:keepLines w:val="0"/>
        <w:numPr>
          <w:ilvl w:val="1"/>
          <w:numId w:val="43"/>
        </w:numPr>
        <w:spacing w:before="240" w:after="60"/>
        <w:jc w:val="both"/>
        <w:rPr>
          <w:rFonts w:ascii="Verdana" w:hAnsi="Verdana"/>
          <w:caps/>
          <w:sz w:val="20"/>
          <w:szCs w:val="20"/>
        </w:rPr>
      </w:pPr>
      <w:bookmarkStart w:id="83" w:name="_Toc205207291"/>
      <w:r>
        <w:rPr>
          <w:rFonts w:ascii="Verdana" w:hAnsi="Verdana" w:cs="Arial"/>
          <w:sz w:val="20"/>
          <w:szCs w:val="20"/>
        </w:rPr>
        <w:t xml:space="preserve">APPROACH TO STAKEHOLDER </w:t>
      </w:r>
      <w:r w:rsidR="006A303E" w:rsidRPr="00D50AEB">
        <w:rPr>
          <w:rFonts w:ascii="Verdana" w:hAnsi="Verdana" w:cs="Arial"/>
          <w:sz w:val="20"/>
          <w:szCs w:val="20"/>
        </w:rPr>
        <w:t>ENGAGEMENT</w:t>
      </w:r>
      <w:bookmarkEnd w:id="83"/>
    </w:p>
    <w:p w14:paraId="4F2227EB" w14:textId="77777777" w:rsidR="006A303E" w:rsidRDefault="006A303E" w:rsidP="006A303E">
      <w:pPr>
        <w:autoSpaceDE w:val="0"/>
        <w:autoSpaceDN w:val="0"/>
        <w:adjustRightInd w:val="0"/>
        <w:rPr>
          <w:rFonts w:ascii="Arial" w:hAnsi="Arial" w:cs="Arial"/>
          <w:color w:val="000000"/>
          <w:sz w:val="20"/>
          <w:szCs w:val="20"/>
        </w:rPr>
      </w:pPr>
    </w:p>
    <w:p w14:paraId="7C34F355" w14:textId="77777777" w:rsidR="005D2064" w:rsidRDefault="00CE1F00" w:rsidP="00511A61">
      <w:pPr>
        <w:jc w:val="both"/>
        <w:rPr>
          <w:rFonts w:ascii="Verdana" w:hAnsi="Verdana"/>
          <w:sz w:val="20"/>
          <w:szCs w:val="20"/>
        </w:rPr>
      </w:pPr>
      <w:r>
        <w:rPr>
          <w:rFonts w:ascii="Verdana" w:hAnsi="Verdana"/>
          <w:sz w:val="20"/>
          <w:szCs w:val="20"/>
        </w:rPr>
        <w:t xml:space="preserve">The approach to stakeholder engagement process </w:t>
      </w:r>
      <w:r w:rsidR="008413C9">
        <w:rPr>
          <w:rFonts w:ascii="Verdana" w:hAnsi="Verdana"/>
          <w:sz w:val="20"/>
          <w:szCs w:val="20"/>
        </w:rPr>
        <w:t xml:space="preserve">has been designed to </w:t>
      </w:r>
      <w:r w:rsidR="005D2064">
        <w:rPr>
          <w:rFonts w:ascii="Verdana" w:hAnsi="Verdana"/>
          <w:sz w:val="20"/>
          <w:szCs w:val="20"/>
        </w:rPr>
        <w:t>accommodate the following activities:</w:t>
      </w:r>
    </w:p>
    <w:p w14:paraId="774E7484" w14:textId="77777777" w:rsidR="005D2064" w:rsidRDefault="005D2064" w:rsidP="00511A61">
      <w:pPr>
        <w:jc w:val="both"/>
        <w:rPr>
          <w:rFonts w:ascii="Verdana" w:hAnsi="Verdana"/>
          <w:sz w:val="20"/>
          <w:szCs w:val="20"/>
        </w:rPr>
      </w:pPr>
    </w:p>
    <w:p w14:paraId="437147BC" w14:textId="614AF405" w:rsidR="001465F2" w:rsidRDefault="005D2064" w:rsidP="00013BB9">
      <w:pPr>
        <w:pStyle w:val="ListParagraph"/>
        <w:numPr>
          <w:ilvl w:val="0"/>
          <w:numId w:val="44"/>
        </w:numPr>
        <w:jc w:val="both"/>
        <w:rPr>
          <w:rFonts w:ascii="Verdana" w:hAnsi="Verdana"/>
          <w:sz w:val="20"/>
          <w:szCs w:val="20"/>
        </w:rPr>
      </w:pPr>
      <w:r>
        <w:rPr>
          <w:rFonts w:ascii="Verdana" w:hAnsi="Verdana"/>
          <w:sz w:val="20"/>
          <w:szCs w:val="20"/>
        </w:rPr>
        <w:t xml:space="preserve">Stakeholder engagement </w:t>
      </w:r>
      <w:r w:rsidR="001465F2">
        <w:rPr>
          <w:rFonts w:ascii="Verdana" w:hAnsi="Verdana"/>
          <w:sz w:val="20"/>
          <w:szCs w:val="20"/>
        </w:rPr>
        <w:t xml:space="preserve">for </w:t>
      </w:r>
      <w:r>
        <w:rPr>
          <w:rFonts w:ascii="Verdana" w:hAnsi="Verdana"/>
          <w:sz w:val="20"/>
          <w:szCs w:val="20"/>
        </w:rPr>
        <w:t xml:space="preserve">current mining operations and </w:t>
      </w:r>
      <w:r w:rsidR="001465F2">
        <w:rPr>
          <w:rFonts w:ascii="Verdana" w:hAnsi="Verdana"/>
          <w:sz w:val="20"/>
          <w:szCs w:val="20"/>
        </w:rPr>
        <w:t>activities.</w:t>
      </w:r>
    </w:p>
    <w:p w14:paraId="22CBDABB" w14:textId="28F88675" w:rsidR="001465F2" w:rsidRDefault="001465F2" w:rsidP="00013BB9">
      <w:pPr>
        <w:pStyle w:val="ListParagraph"/>
        <w:numPr>
          <w:ilvl w:val="0"/>
          <w:numId w:val="44"/>
        </w:numPr>
        <w:jc w:val="both"/>
        <w:rPr>
          <w:rFonts w:ascii="Verdana" w:hAnsi="Verdana"/>
          <w:sz w:val="20"/>
          <w:szCs w:val="20"/>
        </w:rPr>
      </w:pPr>
      <w:r>
        <w:rPr>
          <w:rFonts w:ascii="Verdana" w:hAnsi="Verdana"/>
          <w:sz w:val="20"/>
          <w:szCs w:val="20"/>
        </w:rPr>
        <w:t>Stakeholder engagement for expansion of mining operations and activities.</w:t>
      </w:r>
    </w:p>
    <w:p w14:paraId="01AD8FA6" w14:textId="02FBAF99" w:rsidR="001465F2" w:rsidRDefault="001465F2" w:rsidP="00013BB9">
      <w:pPr>
        <w:pStyle w:val="ListParagraph"/>
        <w:numPr>
          <w:ilvl w:val="0"/>
          <w:numId w:val="44"/>
        </w:numPr>
        <w:jc w:val="both"/>
        <w:rPr>
          <w:rFonts w:ascii="Verdana" w:hAnsi="Verdana"/>
          <w:sz w:val="20"/>
          <w:szCs w:val="20"/>
        </w:rPr>
      </w:pPr>
      <w:r>
        <w:rPr>
          <w:rFonts w:ascii="Verdana" w:hAnsi="Verdana"/>
          <w:sz w:val="20"/>
          <w:szCs w:val="20"/>
        </w:rPr>
        <w:t xml:space="preserve">Stakeholder engagement for land </w:t>
      </w:r>
      <w:r w:rsidR="00761D0E">
        <w:rPr>
          <w:rFonts w:ascii="Verdana" w:hAnsi="Verdana"/>
          <w:sz w:val="20"/>
          <w:szCs w:val="20"/>
        </w:rPr>
        <w:t>acquisition and resettlement</w:t>
      </w:r>
    </w:p>
    <w:p w14:paraId="1D7038EA" w14:textId="257E08C2" w:rsidR="00757CF9" w:rsidRDefault="00757CF9" w:rsidP="00761D0E">
      <w:pPr>
        <w:jc w:val="both"/>
        <w:rPr>
          <w:rFonts w:ascii="Verdana" w:hAnsi="Verdana"/>
          <w:sz w:val="20"/>
          <w:szCs w:val="20"/>
        </w:rPr>
      </w:pPr>
    </w:p>
    <w:p w14:paraId="720510DD" w14:textId="24F19337" w:rsidR="00761D0E" w:rsidRDefault="00761D0E" w:rsidP="00761D0E">
      <w:pPr>
        <w:jc w:val="both"/>
        <w:rPr>
          <w:rFonts w:ascii="Verdana" w:hAnsi="Verdana"/>
          <w:sz w:val="20"/>
          <w:szCs w:val="20"/>
        </w:rPr>
      </w:pPr>
      <w:r>
        <w:rPr>
          <w:rFonts w:ascii="Verdana" w:hAnsi="Verdana"/>
          <w:sz w:val="20"/>
          <w:szCs w:val="20"/>
        </w:rPr>
        <w:t>The approach to stakeholder engagement is also divided into proactive and passive stakeholder engagement. Proactive stakeholder engagement involves TMs initiating and actively managing the stakeholder engagement process and ensuring that key stakeholder groups are kept informed and updated about current operations and mining activities.</w:t>
      </w:r>
    </w:p>
    <w:p w14:paraId="4764F4B5" w14:textId="77777777" w:rsidR="00761D0E" w:rsidRDefault="00761D0E" w:rsidP="00761D0E">
      <w:pPr>
        <w:jc w:val="both"/>
        <w:rPr>
          <w:rFonts w:ascii="Verdana" w:hAnsi="Verdana"/>
          <w:sz w:val="20"/>
          <w:szCs w:val="20"/>
        </w:rPr>
      </w:pPr>
    </w:p>
    <w:p w14:paraId="070C9880" w14:textId="77777777" w:rsidR="00761D0E" w:rsidRDefault="00761D0E" w:rsidP="00761D0E">
      <w:pPr>
        <w:jc w:val="both"/>
        <w:rPr>
          <w:rFonts w:ascii="Verdana" w:hAnsi="Verdana"/>
          <w:sz w:val="20"/>
          <w:szCs w:val="20"/>
        </w:rPr>
      </w:pPr>
      <w:r>
        <w:rPr>
          <w:rFonts w:ascii="Verdana" w:hAnsi="Verdana"/>
          <w:sz w:val="20"/>
          <w:szCs w:val="20"/>
        </w:rPr>
        <w:t>Passive stakeholder engagement involves TMs making information available about its current operations and mining activities, company policies, etc, and responding to requests for information and clarity when and where required. This information would be available on TMs website and Background Information Documents (BIDS) etc can prepared and made available on request. In certain cases, it may be necessary to meet with stakeholders that fall within the passive stakeholder engagement category.</w:t>
      </w:r>
    </w:p>
    <w:p w14:paraId="1307C0D5" w14:textId="77777777" w:rsidR="00761D0E" w:rsidRPr="00761D0E" w:rsidRDefault="00761D0E" w:rsidP="00761D0E">
      <w:pPr>
        <w:jc w:val="both"/>
        <w:rPr>
          <w:rFonts w:ascii="Verdana" w:hAnsi="Verdana"/>
          <w:sz w:val="20"/>
          <w:szCs w:val="20"/>
        </w:rPr>
      </w:pPr>
    </w:p>
    <w:p w14:paraId="2823EE37" w14:textId="655D6F17" w:rsidR="0043417B" w:rsidRPr="00F53739" w:rsidRDefault="0043417B" w:rsidP="00013BB9">
      <w:pPr>
        <w:pStyle w:val="Heading1"/>
        <w:keepLines w:val="0"/>
        <w:numPr>
          <w:ilvl w:val="1"/>
          <w:numId w:val="43"/>
        </w:numPr>
        <w:spacing w:before="240" w:after="60"/>
        <w:jc w:val="both"/>
        <w:rPr>
          <w:rFonts w:ascii="Verdana" w:hAnsi="Verdana"/>
          <w:caps/>
          <w:sz w:val="20"/>
          <w:szCs w:val="20"/>
        </w:rPr>
      </w:pPr>
      <w:bookmarkStart w:id="84" w:name="_Toc205207292"/>
      <w:r w:rsidRPr="00F53739">
        <w:rPr>
          <w:rFonts w:ascii="Verdana" w:hAnsi="Verdana"/>
          <w:sz w:val="20"/>
          <w:szCs w:val="20"/>
        </w:rPr>
        <w:t>STAKEHOLDER ENGAGEMENT</w:t>
      </w:r>
      <w:r w:rsidR="00F53739">
        <w:rPr>
          <w:rFonts w:ascii="Verdana" w:hAnsi="Verdana"/>
          <w:sz w:val="20"/>
          <w:szCs w:val="20"/>
        </w:rPr>
        <w:t xml:space="preserve"> </w:t>
      </w:r>
      <w:r w:rsidRPr="00F53739">
        <w:rPr>
          <w:rFonts w:ascii="Verdana" w:hAnsi="Verdana"/>
          <w:sz w:val="20"/>
          <w:szCs w:val="20"/>
        </w:rPr>
        <w:t xml:space="preserve">CURRENT </w:t>
      </w:r>
      <w:r w:rsidR="001465F2">
        <w:rPr>
          <w:rFonts w:ascii="Verdana" w:hAnsi="Verdana"/>
          <w:sz w:val="20"/>
          <w:szCs w:val="20"/>
        </w:rPr>
        <w:t xml:space="preserve">MINING </w:t>
      </w:r>
      <w:r w:rsidRPr="00F53739">
        <w:rPr>
          <w:rFonts w:ascii="Verdana" w:hAnsi="Verdana"/>
          <w:sz w:val="20"/>
          <w:szCs w:val="20"/>
        </w:rPr>
        <w:t>OPERATIONS AND ACTIVITIES</w:t>
      </w:r>
      <w:bookmarkEnd w:id="84"/>
    </w:p>
    <w:p w14:paraId="057672DA" w14:textId="77777777" w:rsidR="0043417B" w:rsidRPr="00135A86" w:rsidRDefault="0043417B" w:rsidP="0043417B">
      <w:pPr>
        <w:jc w:val="both"/>
        <w:rPr>
          <w:rFonts w:ascii="Verdana" w:hAnsi="Verdana"/>
          <w:sz w:val="20"/>
          <w:szCs w:val="20"/>
        </w:rPr>
      </w:pPr>
    </w:p>
    <w:p w14:paraId="4C3DF5B0" w14:textId="0844630A" w:rsidR="00540C67" w:rsidRDefault="00E30EAA" w:rsidP="00540C67">
      <w:pPr>
        <w:jc w:val="both"/>
        <w:rPr>
          <w:rFonts w:ascii="Verdana" w:hAnsi="Verdana"/>
          <w:sz w:val="20"/>
          <w:szCs w:val="20"/>
        </w:rPr>
      </w:pPr>
      <w:r>
        <w:rPr>
          <w:rFonts w:ascii="Verdana" w:hAnsi="Verdana"/>
          <w:sz w:val="20"/>
          <w:szCs w:val="20"/>
        </w:rPr>
        <w:t xml:space="preserve">As indicated above, the </w:t>
      </w:r>
      <w:r w:rsidR="00F2496B">
        <w:rPr>
          <w:rFonts w:ascii="Verdana" w:hAnsi="Verdana"/>
          <w:sz w:val="20"/>
          <w:szCs w:val="20"/>
        </w:rPr>
        <w:t xml:space="preserve">approach to stakeholder engagement is divided into </w:t>
      </w:r>
      <w:r w:rsidR="00970DC3">
        <w:rPr>
          <w:rFonts w:ascii="Verdana" w:hAnsi="Verdana"/>
          <w:sz w:val="20"/>
          <w:szCs w:val="20"/>
        </w:rPr>
        <w:t>pro</w:t>
      </w:r>
      <w:r w:rsidR="00F2496B">
        <w:rPr>
          <w:rFonts w:ascii="Verdana" w:hAnsi="Verdana"/>
          <w:sz w:val="20"/>
          <w:szCs w:val="20"/>
        </w:rPr>
        <w:t xml:space="preserve">active and passive stakeholder engagement. </w:t>
      </w:r>
      <w:r w:rsidR="00540C67">
        <w:rPr>
          <w:rFonts w:ascii="Verdana" w:hAnsi="Verdana"/>
          <w:sz w:val="20"/>
          <w:szCs w:val="20"/>
        </w:rPr>
        <w:t xml:space="preserve">The key stakeholder groups that need to be kept actively informed and updated about current operations and mining activities include: </w:t>
      </w:r>
    </w:p>
    <w:p w14:paraId="37254237" w14:textId="77777777" w:rsidR="00EE54B5" w:rsidRDefault="00EE54B5" w:rsidP="001E4D66">
      <w:pPr>
        <w:jc w:val="both"/>
        <w:rPr>
          <w:rFonts w:ascii="Verdana" w:hAnsi="Verdana"/>
          <w:sz w:val="20"/>
          <w:szCs w:val="20"/>
        </w:rPr>
      </w:pPr>
    </w:p>
    <w:p w14:paraId="513C09EC" w14:textId="77777777" w:rsidR="001E4D66" w:rsidRPr="00612AA7" w:rsidRDefault="001E4D66" w:rsidP="00013BB9">
      <w:pPr>
        <w:pStyle w:val="ListParagraph"/>
        <w:numPr>
          <w:ilvl w:val="0"/>
          <w:numId w:val="28"/>
        </w:numPr>
        <w:spacing w:after="160" w:line="259" w:lineRule="auto"/>
        <w:contextualSpacing/>
        <w:jc w:val="both"/>
        <w:rPr>
          <w:rFonts w:ascii="Verdana" w:hAnsi="Verdana"/>
          <w:sz w:val="20"/>
          <w:szCs w:val="20"/>
        </w:rPr>
      </w:pPr>
      <w:r w:rsidRPr="00612AA7">
        <w:rPr>
          <w:rFonts w:ascii="Verdana" w:hAnsi="Verdana"/>
          <w:sz w:val="20"/>
          <w:szCs w:val="20"/>
        </w:rPr>
        <w:t>Key National Government Departments and regulatory authorities.</w:t>
      </w:r>
    </w:p>
    <w:p w14:paraId="075595E7" w14:textId="77777777" w:rsidR="001E4D66" w:rsidRPr="00612AA7" w:rsidRDefault="001E4D66" w:rsidP="00013BB9">
      <w:pPr>
        <w:pStyle w:val="ListParagraph"/>
        <w:numPr>
          <w:ilvl w:val="0"/>
          <w:numId w:val="28"/>
        </w:numPr>
        <w:spacing w:after="160" w:line="259" w:lineRule="auto"/>
        <w:contextualSpacing/>
        <w:jc w:val="both"/>
        <w:rPr>
          <w:rFonts w:ascii="Verdana" w:hAnsi="Verdana"/>
          <w:sz w:val="20"/>
          <w:szCs w:val="20"/>
        </w:rPr>
      </w:pPr>
      <w:r w:rsidRPr="00612AA7">
        <w:rPr>
          <w:rFonts w:ascii="Verdana" w:hAnsi="Verdana"/>
          <w:sz w:val="20"/>
          <w:szCs w:val="20"/>
        </w:rPr>
        <w:t xml:space="preserve">Key District and Sector Departments.  </w:t>
      </w:r>
    </w:p>
    <w:p w14:paraId="7964795C" w14:textId="77777777" w:rsidR="001E4D66" w:rsidRDefault="001E4D66" w:rsidP="00013BB9">
      <w:pPr>
        <w:pStyle w:val="ListParagraph"/>
        <w:numPr>
          <w:ilvl w:val="0"/>
          <w:numId w:val="28"/>
        </w:numPr>
        <w:spacing w:after="160" w:line="259" w:lineRule="auto"/>
        <w:contextualSpacing/>
        <w:jc w:val="both"/>
        <w:rPr>
          <w:rFonts w:ascii="Verdana" w:hAnsi="Verdana"/>
          <w:sz w:val="20"/>
          <w:szCs w:val="20"/>
        </w:rPr>
      </w:pPr>
      <w:r w:rsidRPr="00612AA7">
        <w:rPr>
          <w:rFonts w:ascii="Verdana" w:hAnsi="Verdana"/>
          <w:sz w:val="20"/>
          <w:szCs w:val="20"/>
        </w:rPr>
        <w:t xml:space="preserve">Local community </w:t>
      </w:r>
      <w:r>
        <w:rPr>
          <w:rFonts w:ascii="Verdana" w:hAnsi="Verdana"/>
          <w:sz w:val="20"/>
          <w:szCs w:val="20"/>
        </w:rPr>
        <w:t>representatives (</w:t>
      </w:r>
      <w:r w:rsidRPr="00612AA7">
        <w:rPr>
          <w:rFonts w:ascii="Verdana" w:hAnsi="Verdana"/>
          <w:sz w:val="20"/>
          <w:szCs w:val="20"/>
        </w:rPr>
        <w:t xml:space="preserve">Cells and Villages </w:t>
      </w:r>
      <w:r>
        <w:rPr>
          <w:rFonts w:ascii="Verdana" w:hAnsi="Verdana"/>
          <w:sz w:val="20"/>
          <w:szCs w:val="20"/>
        </w:rPr>
        <w:t xml:space="preserve">located within the </w:t>
      </w:r>
      <w:proofErr w:type="spellStart"/>
      <w:r w:rsidRPr="00612AA7">
        <w:rPr>
          <w:rFonts w:ascii="Verdana" w:hAnsi="Verdana"/>
          <w:sz w:val="20"/>
          <w:szCs w:val="20"/>
        </w:rPr>
        <w:t>AoI</w:t>
      </w:r>
      <w:proofErr w:type="spellEnd"/>
      <w:r>
        <w:rPr>
          <w:rFonts w:ascii="Verdana" w:hAnsi="Verdana"/>
          <w:sz w:val="20"/>
          <w:szCs w:val="20"/>
        </w:rPr>
        <w:t xml:space="preserve"> for mine specific SEPs)</w:t>
      </w:r>
      <w:r w:rsidRPr="00612AA7">
        <w:rPr>
          <w:rFonts w:ascii="Verdana" w:hAnsi="Verdana"/>
          <w:sz w:val="20"/>
          <w:szCs w:val="20"/>
        </w:rPr>
        <w:t>.</w:t>
      </w:r>
    </w:p>
    <w:p w14:paraId="470B3BCC" w14:textId="77777777" w:rsidR="00044C10" w:rsidRPr="00612AA7" w:rsidRDefault="00044C10" w:rsidP="00013BB9">
      <w:pPr>
        <w:pStyle w:val="ListParagraph"/>
        <w:numPr>
          <w:ilvl w:val="0"/>
          <w:numId w:val="28"/>
        </w:numPr>
        <w:spacing w:after="160" w:line="259" w:lineRule="auto"/>
        <w:contextualSpacing/>
        <w:jc w:val="both"/>
        <w:rPr>
          <w:rFonts w:ascii="Verdana" w:hAnsi="Verdana"/>
          <w:sz w:val="20"/>
          <w:szCs w:val="20"/>
        </w:rPr>
      </w:pPr>
      <w:r w:rsidRPr="00612AA7">
        <w:rPr>
          <w:rFonts w:ascii="Verdana" w:hAnsi="Verdana"/>
          <w:sz w:val="20"/>
          <w:szCs w:val="20"/>
        </w:rPr>
        <w:t>Mining Trade Unions.</w:t>
      </w:r>
    </w:p>
    <w:p w14:paraId="2EA7A36E" w14:textId="43406260" w:rsidR="00C91519" w:rsidRDefault="00C91519" w:rsidP="00C91519">
      <w:pPr>
        <w:jc w:val="both"/>
        <w:rPr>
          <w:rFonts w:ascii="Verdana" w:hAnsi="Verdana"/>
          <w:sz w:val="20"/>
          <w:szCs w:val="20"/>
        </w:rPr>
      </w:pPr>
      <w:r>
        <w:rPr>
          <w:rFonts w:ascii="Verdana" w:hAnsi="Verdana"/>
          <w:sz w:val="20"/>
          <w:szCs w:val="20"/>
        </w:rPr>
        <w:t xml:space="preserve">The stakeholder groups that need to be passively managed include: </w:t>
      </w:r>
    </w:p>
    <w:p w14:paraId="63F52FCF" w14:textId="77777777" w:rsidR="00E03F72" w:rsidRDefault="00E03F72" w:rsidP="00C91519">
      <w:pPr>
        <w:jc w:val="both"/>
        <w:rPr>
          <w:rFonts w:ascii="Verdana" w:hAnsi="Verdana"/>
          <w:sz w:val="20"/>
          <w:szCs w:val="20"/>
        </w:rPr>
      </w:pPr>
    </w:p>
    <w:p w14:paraId="62BDD946" w14:textId="6695B454" w:rsidR="00E03F72" w:rsidRPr="00612AA7" w:rsidRDefault="00E03F72" w:rsidP="00013BB9">
      <w:pPr>
        <w:pStyle w:val="ListParagraph"/>
        <w:numPr>
          <w:ilvl w:val="0"/>
          <w:numId w:val="28"/>
        </w:numPr>
        <w:spacing w:after="160" w:line="259" w:lineRule="auto"/>
        <w:contextualSpacing/>
        <w:jc w:val="both"/>
        <w:rPr>
          <w:rFonts w:ascii="Verdana" w:hAnsi="Verdana"/>
          <w:sz w:val="20"/>
          <w:szCs w:val="20"/>
        </w:rPr>
      </w:pPr>
      <w:r w:rsidRPr="00612AA7">
        <w:rPr>
          <w:rFonts w:ascii="Verdana" w:hAnsi="Verdana"/>
          <w:sz w:val="20"/>
          <w:szCs w:val="20"/>
        </w:rPr>
        <w:t>N</w:t>
      </w:r>
      <w:r>
        <w:rPr>
          <w:rFonts w:ascii="Verdana" w:hAnsi="Verdana"/>
          <w:sz w:val="20"/>
          <w:szCs w:val="20"/>
        </w:rPr>
        <w:t>on-Government Organisations (N</w:t>
      </w:r>
      <w:r w:rsidRPr="00612AA7">
        <w:rPr>
          <w:rFonts w:ascii="Verdana" w:hAnsi="Verdana"/>
          <w:sz w:val="20"/>
          <w:szCs w:val="20"/>
        </w:rPr>
        <w:t>GOs</w:t>
      </w:r>
      <w:r>
        <w:rPr>
          <w:rFonts w:ascii="Verdana" w:hAnsi="Verdana"/>
          <w:sz w:val="20"/>
          <w:szCs w:val="20"/>
        </w:rPr>
        <w:t>)</w:t>
      </w:r>
      <w:r w:rsidRPr="00612AA7">
        <w:rPr>
          <w:rFonts w:ascii="Verdana" w:hAnsi="Verdana"/>
          <w:sz w:val="20"/>
          <w:szCs w:val="20"/>
        </w:rPr>
        <w:t>.</w:t>
      </w:r>
    </w:p>
    <w:p w14:paraId="28454EBD" w14:textId="77777777" w:rsidR="00E03F72" w:rsidRDefault="00E03F72" w:rsidP="00013BB9">
      <w:pPr>
        <w:pStyle w:val="ListParagraph"/>
        <w:numPr>
          <w:ilvl w:val="0"/>
          <w:numId w:val="28"/>
        </w:numPr>
        <w:spacing w:after="160" w:line="259" w:lineRule="auto"/>
        <w:contextualSpacing/>
        <w:jc w:val="both"/>
        <w:rPr>
          <w:rFonts w:ascii="Verdana" w:hAnsi="Verdana"/>
          <w:sz w:val="20"/>
          <w:szCs w:val="20"/>
        </w:rPr>
      </w:pPr>
      <w:r>
        <w:rPr>
          <w:rFonts w:ascii="Verdana" w:hAnsi="Verdana"/>
          <w:sz w:val="20"/>
          <w:szCs w:val="20"/>
        </w:rPr>
        <w:t xml:space="preserve">Local </w:t>
      </w:r>
      <w:r w:rsidRPr="00612AA7">
        <w:rPr>
          <w:rFonts w:ascii="Verdana" w:hAnsi="Verdana"/>
          <w:sz w:val="20"/>
          <w:szCs w:val="20"/>
        </w:rPr>
        <w:t xml:space="preserve">Businesses etc. </w:t>
      </w:r>
    </w:p>
    <w:p w14:paraId="54FE1EEA" w14:textId="0DE58388" w:rsidR="004B60A4" w:rsidRDefault="004B60A4" w:rsidP="004B60A4">
      <w:pPr>
        <w:spacing w:after="160" w:line="259" w:lineRule="auto"/>
        <w:contextualSpacing/>
        <w:jc w:val="both"/>
        <w:rPr>
          <w:rFonts w:ascii="Verdana" w:hAnsi="Verdana"/>
          <w:sz w:val="20"/>
          <w:szCs w:val="20"/>
        </w:rPr>
      </w:pPr>
      <w:r>
        <w:rPr>
          <w:rFonts w:ascii="Verdana" w:hAnsi="Verdana"/>
          <w:sz w:val="20"/>
          <w:szCs w:val="20"/>
        </w:rPr>
        <w:lastRenderedPageBreak/>
        <w:t>Table 4</w:t>
      </w:r>
      <w:r w:rsidR="00C10450">
        <w:rPr>
          <w:rFonts w:ascii="Verdana" w:hAnsi="Verdana"/>
          <w:sz w:val="20"/>
          <w:szCs w:val="20"/>
        </w:rPr>
        <w:t>.</w:t>
      </w:r>
      <w:r w:rsidR="00710F12">
        <w:rPr>
          <w:rFonts w:ascii="Verdana" w:hAnsi="Verdana"/>
          <w:sz w:val="20"/>
          <w:szCs w:val="20"/>
        </w:rPr>
        <w:t>2</w:t>
      </w:r>
      <w:r w:rsidR="00C10450">
        <w:rPr>
          <w:rFonts w:ascii="Verdana" w:hAnsi="Verdana"/>
          <w:sz w:val="20"/>
          <w:szCs w:val="20"/>
        </w:rPr>
        <w:t xml:space="preserve"> and 4.</w:t>
      </w:r>
      <w:r w:rsidR="00710F12">
        <w:rPr>
          <w:rFonts w:ascii="Verdana" w:hAnsi="Verdana"/>
          <w:sz w:val="20"/>
          <w:szCs w:val="20"/>
        </w:rPr>
        <w:t>3</w:t>
      </w:r>
      <w:r w:rsidR="00C10450">
        <w:rPr>
          <w:rFonts w:ascii="Verdana" w:hAnsi="Verdana"/>
          <w:sz w:val="20"/>
          <w:szCs w:val="20"/>
        </w:rPr>
        <w:t xml:space="preserve"> summarises the stakeholder engagement activities and information requirements for </w:t>
      </w:r>
      <w:r w:rsidR="00710F12">
        <w:rPr>
          <w:rFonts w:ascii="Verdana" w:hAnsi="Verdana"/>
          <w:sz w:val="20"/>
          <w:szCs w:val="20"/>
        </w:rPr>
        <w:t>proactive and passive engagement.</w:t>
      </w:r>
    </w:p>
    <w:p w14:paraId="337D73D9" w14:textId="77777777" w:rsidR="00710F12" w:rsidRDefault="00710F12" w:rsidP="004B60A4">
      <w:pPr>
        <w:spacing w:after="160" w:line="259" w:lineRule="auto"/>
        <w:contextualSpacing/>
        <w:jc w:val="both"/>
        <w:rPr>
          <w:rFonts w:ascii="Verdana" w:hAnsi="Verdana"/>
          <w:sz w:val="20"/>
          <w:szCs w:val="20"/>
        </w:rPr>
      </w:pPr>
    </w:p>
    <w:p w14:paraId="18F719E7" w14:textId="4DB2038D" w:rsidR="007E2AAE" w:rsidRPr="00135A86" w:rsidRDefault="00374F96" w:rsidP="007E2AAE">
      <w:pPr>
        <w:jc w:val="both"/>
        <w:rPr>
          <w:rFonts w:ascii="Verdana" w:hAnsi="Verdana"/>
          <w:sz w:val="20"/>
          <w:szCs w:val="20"/>
        </w:rPr>
      </w:pPr>
      <w:r>
        <w:rPr>
          <w:rFonts w:ascii="Verdana" w:hAnsi="Verdana"/>
          <w:sz w:val="20"/>
          <w:szCs w:val="20"/>
        </w:rPr>
        <w:t xml:space="preserve">IFC </w:t>
      </w:r>
      <w:r w:rsidRPr="00F53433">
        <w:rPr>
          <w:rFonts w:ascii="Verdana" w:hAnsi="Verdana"/>
          <w:sz w:val="20"/>
          <w:szCs w:val="20"/>
        </w:rPr>
        <w:t>PS1 notes that information disclosure is a key requirement of stakeholder engagement</w:t>
      </w:r>
      <w:r>
        <w:rPr>
          <w:rFonts w:ascii="Verdana" w:hAnsi="Verdana"/>
          <w:sz w:val="20"/>
          <w:szCs w:val="20"/>
        </w:rPr>
        <w:t xml:space="preserve">. </w:t>
      </w:r>
      <w:r w:rsidR="007E2AAE" w:rsidRPr="00135A86">
        <w:rPr>
          <w:rFonts w:ascii="Verdana" w:hAnsi="Verdana"/>
          <w:sz w:val="20"/>
          <w:szCs w:val="20"/>
        </w:rPr>
        <w:t xml:space="preserve">Information </w:t>
      </w:r>
      <w:r w:rsidR="007E2AAE">
        <w:rPr>
          <w:rFonts w:ascii="Verdana" w:hAnsi="Verdana"/>
          <w:sz w:val="20"/>
          <w:szCs w:val="20"/>
        </w:rPr>
        <w:t xml:space="preserve">required </w:t>
      </w:r>
      <w:r w:rsidR="0032421F">
        <w:rPr>
          <w:rFonts w:ascii="Verdana" w:hAnsi="Verdana"/>
          <w:sz w:val="20"/>
          <w:szCs w:val="20"/>
        </w:rPr>
        <w:t xml:space="preserve">for effective stakeholder engagement </w:t>
      </w:r>
      <w:r w:rsidR="0011464E">
        <w:rPr>
          <w:rFonts w:ascii="Verdana" w:hAnsi="Verdana"/>
          <w:sz w:val="20"/>
          <w:szCs w:val="20"/>
        </w:rPr>
        <w:t>(proactive and passive)</w:t>
      </w:r>
      <w:r w:rsidR="00D42D87">
        <w:rPr>
          <w:rFonts w:ascii="Verdana" w:hAnsi="Verdana"/>
          <w:sz w:val="20"/>
          <w:szCs w:val="20"/>
        </w:rPr>
        <w:t xml:space="preserve"> related to current operations </w:t>
      </w:r>
      <w:r w:rsidR="00FE62FC">
        <w:rPr>
          <w:rFonts w:ascii="Verdana" w:hAnsi="Verdana"/>
          <w:sz w:val="20"/>
          <w:szCs w:val="20"/>
        </w:rPr>
        <w:t>and mining activities</w:t>
      </w:r>
      <w:r w:rsidR="0011464E">
        <w:rPr>
          <w:rFonts w:ascii="Verdana" w:hAnsi="Verdana"/>
          <w:sz w:val="20"/>
          <w:szCs w:val="20"/>
        </w:rPr>
        <w:t xml:space="preserve"> </w:t>
      </w:r>
      <w:r w:rsidR="007E2AAE" w:rsidRPr="00135A86">
        <w:rPr>
          <w:rFonts w:ascii="Verdana" w:hAnsi="Verdana"/>
          <w:sz w:val="20"/>
          <w:szCs w:val="20"/>
        </w:rPr>
        <w:t>include</w:t>
      </w:r>
      <w:r w:rsidR="0011464E">
        <w:rPr>
          <w:rFonts w:ascii="Verdana" w:hAnsi="Verdana"/>
          <w:sz w:val="20"/>
          <w:szCs w:val="20"/>
        </w:rPr>
        <w:t>s</w:t>
      </w:r>
      <w:r w:rsidR="007E2AAE" w:rsidRPr="00135A86">
        <w:rPr>
          <w:rFonts w:ascii="Verdana" w:hAnsi="Verdana"/>
          <w:sz w:val="20"/>
          <w:szCs w:val="20"/>
        </w:rPr>
        <w:t xml:space="preserve">: </w:t>
      </w:r>
    </w:p>
    <w:p w14:paraId="5AA970A8" w14:textId="77777777" w:rsidR="007E2AAE" w:rsidRPr="00135A86" w:rsidRDefault="007E2AAE" w:rsidP="007E2AAE">
      <w:pPr>
        <w:jc w:val="both"/>
        <w:rPr>
          <w:rFonts w:ascii="Verdana" w:hAnsi="Verdana"/>
          <w:sz w:val="20"/>
          <w:szCs w:val="20"/>
        </w:rPr>
      </w:pPr>
    </w:p>
    <w:p w14:paraId="258CC679" w14:textId="77777777" w:rsidR="00511A61" w:rsidRDefault="00511A61" w:rsidP="00013BB9">
      <w:pPr>
        <w:pStyle w:val="ListParagraph"/>
        <w:numPr>
          <w:ilvl w:val="0"/>
          <w:numId w:val="31"/>
        </w:numPr>
        <w:autoSpaceDE w:val="0"/>
        <w:autoSpaceDN w:val="0"/>
        <w:adjustRightInd w:val="0"/>
        <w:contextualSpacing/>
        <w:jc w:val="both"/>
        <w:rPr>
          <w:rFonts w:ascii="Verdana" w:hAnsi="Verdana" w:cs="Arial"/>
          <w:color w:val="000000"/>
          <w:sz w:val="20"/>
          <w:szCs w:val="20"/>
        </w:rPr>
      </w:pPr>
      <w:r w:rsidRPr="00612AA7">
        <w:rPr>
          <w:rFonts w:ascii="Verdana" w:hAnsi="Verdana" w:cs="Arial"/>
          <w:color w:val="000000"/>
          <w:sz w:val="20"/>
          <w:szCs w:val="20"/>
        </w:rPr>
        <w:t xml:space="preserve">Information on TMs operations, including </w:t>
      </w:r>
      <w:r>
        <w:rPr>
          <w:rFonts w:ascii="Verdana" w:hAnsi="Verdana" w:cs="Arial"/>
          <w:color w:val="000000"/>
          <w:sz w:val="20"/>
          <w:szCs w:val="20"/>
        </w:rPr>
        <w:t xml:space="preserve">organisational structures, </w:t>
      </w:r>
      <w:r w:rsidRPr="00612AA7">
        <w:rPr>
          <w:rFonts w:ascii="Verdana" w:hAnsi="Verdana" w:cs="Arial"/>
          <w:color w:val="000000"/>
          <w:sz w:val="20"/>
          <w:szCs w:val="20"/>
        </w:rPr>
        <w:t>location</w:t>
      </w:r>
      <w:r>
        <w:rPr>
          <w:rFonts w:ascii="Verdana" w:hAnsi="Verdana" w:cs="Arial"/>
          <w:color w:val="000000"/>
          <w:sz w:val="20"/>
          <w:szCs w:val="20"/>
        </w:rPr>
        <w:t xml:space="preserve">, type of activities </w:t>
      </w:r>
      <w:r w:rsidRPr="00612AA7">
        <w:rPr>
          <w:rFonts w:ascii="Verdana" w:hAnsi="Verdana" w:cs="Arial"/>
          <w:color w:val="000000"/>
          <w:sz w:val="20"/>
          <w:szCs w:val="20"/>
        </w:rPr>
        <w:t>etc.</w:t>
      </w:r>
    </w:p>
    <w:p w14:paraId="24A6CDC6" w14:textId="77777777" w:rsidR="00511A61" w:rsidRPr="00612AA7" w:rsidRDefault="00511A61" w:rsidP="00013BB9">
      <w:pPr>
        <w:pStyle w:val="ListParagraph"/>
        <w:numPr>
          <w:ilvl w:val="0"/>
          <w:numId w:val="31"/>
        </w:numPr>
        <w:autoSpaceDE w:val="0"/>
        <w:autoSpaceDN w:val="0"/>
        <w:adjustRightInd w:val="0"/>
        <w:contextualSpacing/>
        <w:jc w:val="both"/>
        <w:rPr>
          <w:rFonts w:ascii="Verdana" w:hAnsi="Verdana" w:cs="Arial"/>
          <w:color w:val="000000"/>
          <w:sz w:val="20"/>
          <w:szCs w:val="20"/>
        </w:rPr>
      </w:pPr>
      <w:r>
        <w:rPr>
          <w:rFonts w:ascii="Verdana" w:hAnsi="Verdana" w:cs="Arial"/>
          <w:color w:val="000000"/>
          <w:sz w:val="20"/>
          <w:szCs w:val="20"/>
        </w:rPr>
        <w:t xml:space="preserve">Information on TMs key corporate policies and procedures, including Environmental Policy, Health and Safety Policy, Human Resources Policy, Community Health and Safety Policy, Emergency Response Procedure etc. </w:t>
      </w:r>
      <w:r w:rsidRPr="00612AA7">
        <w:rPr>
          <w:rFonts w:ascii="Verdana" w:hAnsi="Verdana" w:cs="Arial"/>
          <w:color w:val="000000"/>
          <w:sz w:val="20"/>
          <w:szCs w:val="20"/>
        </w:rPr>
        <w:t xml:space="preserve"> </w:t>
      </w:r>
    </w:p>
    <w:p w14:paraId="2E30F927" w14:textId="77777777" w:rsidR="00511A61" w:rsidRPr="00612AA7" w:rsidRDefault="00511A61" w:rsidP="00013BB9">
      <w:pPr>
        <w:pStyle w:val="ListParagraph"/>
        <w:numPr>
          <w:ilvl w:val="0"/>
          <w:numId w:val="31"/>
        </w:numPr>
        <w:autoSpaceDE w:val="0"/>
        <w:autoSpaceDN w:val="0"/>
        <w:adjustRightInd w:val="0"/>
        <w:contextualSpacing/>
        <w:jc w:val="both"/>
        <w:rPr>
          <w:rFonts w:ascii="Verdana" w:hAnsi="Verdana" w:cs="Arial"/>
          <w:color w:val="000000"/>
          <w:sz w:val="20"/>
          <w:szCs w:val="20"/>
        </w:rPr>
      </w:pPr>
      <w:r w:rsidRPr="00612AA7">
        <w:rPr>
          <w:rFonts w:ascii="Verdana" w:hAnsi="Verdana" w:cs="Arial"/>
          <w:color w:val="000000"/>
          <w:sz w:val="20"/>
          <w:szCs w:val="20"/>
        </w:rPr>
        <w:t>Potential risks and opportunities associated with TMs operations and activities.</w:t>
      </w:r>
    </w:p>
    <w:p w14:paraId="27D306F1" w14:textId="77777777" w:rsidR="00511A61" w:rsidRPr="00612AA7" w:rsidRDefault="00511A61" w:rsidP="00013BB9">
      <w:pPr>
        <w:pStyle w:val="ListParagraph"/>
        <w:numPr>
          <w:ilvl w:val="0"/>
          <w:numId w:val="31"/>
        </w:numPr>
        <w:autoSpaceDE w:val="0"/>
        <w:autoSpaceDN w:val="0"/>
        <w:adjustRightInd w:val="0"/>
        <w:contextualSpacing/>
        <w:jc w:val="both"/>
        <w:rPr>
          <w:rFonts w:ascii="Verdana" w:hAnsi="Verdana" w:cs="Arial"/>
          <w:color w:val="000000"/>
          <w:sz w:val="20"/>
          <w:szCs w:val="20"/>
        </w:rPr>
      </w:pPr>
      <w:r w:rsidRPr="00612AA7">
        <w:rPr>
          <w:rFonts w:ascii="Verdana" w:hAnsi="Verdana" w:cs="Arial"/>
          <w:color w:val="000000"/>
          <w:sz w:val="20"/>
          <w:szCs w:val="20"/>
        </w:rPr>
        <w:t xml:space="preserve">The SEP and </w:t>
      </w:r>
      <w:r>
        <w:rPr>
          <w:rFonts w:ascii="Verdana" w:hAnsi="Verdana" w:cs="Arial"/>
          <w:color w:val="000000"/>
          <w:sz w:val="20"/>
          <w:szCs w:val="20"/>
        </w:rPr>
        <w:t xml:space="preserve">information on the approach to and activities </w:t>
      </w:r>
      <w:r w:rsidRPr="00612AA7">
        <w:rPr>
          <w:rFonts w:ascii="Verdana" w:hAnsi="Verdana" w:cs="Arial"/>
          <w:color w:val="000000"/>
          <w:sz w:val="20"/>
          <w:szCs w:val="20"/>
        </w:rPr>
        <w:t>for engaging with stakeholders.</w:t>
      </w:r>
    </w:p>
    <w:p w14:paraId="65BE00BF" w14:textId="77777777" w:rsidR="00511A61" w:rsidRDefault="00511A61" w:rsidP="00013BB9">
      <w:pPr>
        <w:pStyle w:val="ListParagraph"/>
        <w:numPr>
          <w:ilvl w:val="0"/>
          <w:numId w:val="31"/>
        </w:numPr>
        <w:autoSpaceDE w:val="0"/>
        <w:autoSpaceDN w:val="0"/>
        <w:adjustRightInd w:val="0"/>
        <w:contextualSpacing/>
        <w:jc w:val="both"/>
        <w:rPr>
          <w:rFonts w:ascii="Verdana" w:hAnsi="Verdana" w:cs="Arial"/>
          <w:color w:val="000000"/>
          <w:sz w:val="20"/>
          <w:szCs w:val="20"/>
        </w:rPr>
      </w:pPr>
      <w:r w:rsidRPr="00612AA7">
        <w:rPr>
          <w:rFonts w:ascii="Verdana" w:hAnsi="Verdana" w:cs="Arial"/>
          <w:color w:val="000000"/>
          <w:sz w:val="20"/>
          <w:szCs w:val="20"/>
        </w:rPr>
        <w:t xml:space="preserve">Process for registering </w:t>
      </w:r>
      <w:r>
        <w:rPr>
          <w:rFonts w:ascii="Verdana" w:hAnsi="Verdana" w:cs="Arial"/>
          <w:color w:val="000000"/>
          <w:sz w:val="20"/>
          <w:szCs w:val="20"/>
        </w:rPr>
        <w:t xml:space="preserve">and resolving </w:t>
      </w:r>
      <w:r w:rsidRPr="00612AA7">
        <w:rPr>
          <w:rFonts w:ascii="Verdana" w:hAnsi="Verdana" w:cs="Arial"/>
          <w:color w:val="000000"/>
          <w:sz w:val="20"/>
          <w:szCs w:val="20"/>
        </w:rPr>
        <w:t xml:space="preserve">grievances (Grievance Mechanism). </w:t>
      </w:r>
    </w:p>
    <w:p w14:paraId="30CE9EC6" w14:textId="60203248" w:rsidR="000F6E8E" w:rsidRDefault="000F6E8E" w:rsidP="00013BB9">
      <w:pPr>
        <w:pStyle w:val="ListParagraph"/>
        <w:numPr>
          <w:ilvl w:val="0"/>
          <w:numId w:val="31"/>
        </w:numPr>
        <w:spacing w:after="160" w:line="259" w:lineRule="auto"/>
        <w:contextualSpacing/>
        <w:jc w:val="both"/>
        <w:rPr>
          <w:rFonts w:ascii="Verdana" w:hAnsi="Verdana"/>
          <w:sz w:val="20"/>
          <w:szCs w:val="20"/>
        </w:rPr>
      </w:pPr>
      <w:r>
        <w:rPr>
          <w:rFonts w:ascii="Verdana" w:hAnsi="Verdana"/>
          <w:sz w:val="20"/>
          <w:szCs w:val="20"/>
        </w:rPr>
        <w:t xml:space="preserve">Information on equipment and materials used, including hazardous materials. </w:t>
      </w:r>
    </w:p>
    <w:p w14:paraId="0A230A86" w14:textId="49881E84" w:rsidR="00517EBD" w:rsidRDefault="00517EBD" w:rsidP="00013BB9">
      <w:pPr>
        <w:pStyle w:val="ListParagraph"/>
        <w:numPr>
          <w:ilvl w:val="0"/>
          <w:numId w:val="31"/>
        </w:numPr>
        <w:spacing w:after="160" w:line="259" w:lineRule="auto"/>
        <w:contextualSpacing/>
        <w:jc w:val="both"/>
        <w:rPr>
          <w:rFonts w:ascii="Verdana" w:hAnsi="Verdana"/>
          <w:sz w:val="20"/>
          <w:szCs w:val="20"/>
        </w:rPr>
      </w:pPr>
      <w:r>
        <w:rPr>
          <w:rFonts w:ascii="Verdana" w:hAnsi="Verdana"/>
          <w:sz w:val="20"/>
          <w:szCs w:val="20"/>
        </w:rPr>
        <w:t>Information on movement of heavy vehicles, specifically along public roads.</w:t>
      </w:r>
    </w:p>
    <w:p w14:paraId="38A344A6" w14:textId="183CBB54" w:rsidR="0054168C" w:rsidRDefault="0054168C" w:rsidP="00013BB9">
      <w:pPr>
        <w:pStyle w:val="ListParagraph"/>
        <w:numPr>
          <w:ilvl w:val="0"/>
          <w:numId w:val="31"/>
        </w:numPr>
        <w:spacing w:after="160" w:line="259" w:lineRule="auto"/>
        <w:contextualSpacing/>
        <w:jc w:val="both"/>
        <w:rPr>
          <w:rFonts w:ascii="Verdana" w:hAnsi="Verdana"/>
          <w:sz w:val="20"/>
          <w:szCs w:val="20"/>
        </w:rPr>
      </w:pPr>
      <w:r>
        <w:rPr>
          <w:rFonts w:ascii="Verdana" w:hAnsi="Verdana"/>
          <w:sz w:val="20"/>
          <w:szCs w:val="20"/>
        </w:rPr>
        <w:t xml:space="preserve">Information on resource requirements, specifically water. </w:t>
      </w:r>
    </w:p>
    <w:p w14:paraId="26109F39" w14:textId="0AA1C91A" w:rsidR="00240511" w:rsidRPr="00135A86" w:rsidRDefault="00240511" w:rsidP="00013BB9">
      <w:pPr>
        <w:pStyle w:val="ListParagraph"/>
        <w:numPr>
          <w:ilvl w:val="0"/>
          <w:numId w:val="31"/>
        </w:numPr>
        <w:spacing w:after="160" w:line="259" w:lineRule="auto"/>
        <w:contextualSpacing/>
        <w:jc w:val="both"/>
        <w:rPr>
          <w:rFonts w:ascii="Verdana" w:hAnsi="Verdana"/>
          <w:sz w:val="20"/>
          <w:szCs w:val="20"/>
        </w:rPr>
      </w:pPr>
      <w:r>
        <w:rPr>
          <w:rFonts w:ascii="Verdana" w:hAnsi="Verdana"/>
          <w:sz w:val="20"/>
          <w:szCs w:val="20"/>
        </w:rPr>
        <w:t xml:space="preserve">Information on waste streams and measures to manage waste streams. </w:t>
      </w:r>
    </w:p>
    <w:p w14:paraId="77782E31" w14:textId="77777777" w:rsidR="007E2AAE" w:rsidRPr="00135A86" w:rsidRDefault="007E2AAE" w:rsidP="00013BB9">
      <w:pPr>
        <w:pStyle w:val="ListParagraph"/>
        <w:numPr>
          <w:ilvl w:val="0"/>
          <w:numId w:val="31"/>
        </w:numPr>
        <w:spacing w:after="160" w:line="259" w:lineRule="auto"/>
        <w:contextualSpacing/>
        <w:jc w:val="both"/>
        <w:rPr>
          <w:rFonts w:ascii="Verdana" w:hAnsi="Verdana"/>
          <w:sz w:val="20"/>
          <w:szCs w:val="20"/>
        </w:rPr>
      </w:pPr>
      <w:r w:rsidRPr="00135A86">
        <w:rPr>
          <w:rFonts w:ascii="Verdana" w:hAnsi="Verdana"/>
          <w:sz w:val="20"/>
          <w:szCs w:val="20"/>
        </w:rPr>
        <w:t xml:space="preserve">Information on work schedules and timeframes. </w:t>
      </w:r>
    </w:p>
    <w:p w14:paraId="58910F5A" w14:textId="025DBAAA" w:rsidR="007E2AAE" w:rsidRPr="00135A86" w:rsidRDefault="007E2AAE" w:rsidP="00013BB9">
      <w:pPr>
        <w:pStyle w:val="ListParagraph"/>
        <w:numPr>
          <w:ilvl w:val="0"/>
          <w:numId w:val="31"/>
        </w:numPr>
        <w:spacing w:after="160" w:line="259" w:lineRule="auto"/>
        <w:contextualSpacing/>
        <w:jc w:val="both"/>
        <w:rPr>
          <w:rFonts w:ascii="Verdana" w:hAnsi="Verdana"/>
          <w:sz w:val="20"/>
          <w:szCs w:val="20"/>
        </w:rPr>
      </w:pPr>
      <w:r w:rsidRPr="00135A86">
        <w:rPr>
          <w:rFonts w:ascii="Verdana" w:hAnsi="Verdana"/>
          <w:sz w:val="20"/>
          <w:szCs w:val="20"/>
        </w:rPr>
        <w:t xml:space="preserve">Information on the number of workers involved and timing of day-to-day activities. </w:t>
      </w:r>
    </w:p>
    <w:p w14:paraId="2EBEBD8E" w14:textId="77777777" w:rsidR="002D7FCB" w:rsidRDefault="007E2AAE" w:rsidP="00013BB9">
      <w:pPr>
        <w:pStyle w:val="ListParagraph"/>
        <w:numPr>
          <w:ilvl w:val="0"/>
          <w:numId w:val="31"/>
        </w:numPr>
        <w:spacing w:after="160" w:line="259" w:lineRule="auto"/>
        <w:contextualSpacing/>
        <w:jc w:val="both"/>
        <w:rPr>
          <w:rFonts w:ascii="Verdana" w:hAnsi="Verdana"/>
          <w:sz w:val="20"/>
          <w:szCs w:val="20"/>
        </w:rPr>
      </w:pPr>
      <w:r w:rsidRPr="00135A86">
        <w:rPr>
          <w:rFonts w:ascii="Verdana" w:hAnsi="Verdana"/>
          <w:sz w:val="20"/>
          <w:szCs w:val="20"/>
        </w:rPr>
        <w:t xml:space="preserve">Information on potential health and safety risks associated with the activities and mitigation measures </w:t>
      </w:r>
      <w:r w:rsidR="0049043D">
        <w:rPr>
          <w:rFonts w:ascii="Verdana" w:hAnsi="Verdana"/>
          <w:sz w:val="20"/>
          <w:szCs w:val="20"/>
        </w:rPr>
        <w:t xml:space="preserve">in place and or </w:t>
      </w:r>
      <w:r w:rsidRPr="00135A86">
        <w:rPr>
          <w:rFonts w:ascii="Verdana" w:hAnsi="Verdana"/>
          <w:sz w:val="20"/>
          <w:szCs w:val="20"/>
        </w:rPr>
        <w:t>planned to manage the risks.</w:t>
      </w:r>
    </w:p>
    <w:p w14:paraId="581E2F05" w14:textId="2973E9DC" w:rsidR="00A52347" w:rsidRPr="00135A86" w:rsidRDefault="00A52347" w:rsidP="00013BB9">
      <w:pPr>
        <w:pStyle w:val="ListParagraph"/>
        <w:numPr>
          <w:ilvl w:val="0"/>
          <w:numId w:val="31"/>
        </w:numPr>
        <w:spacing w:after="160" w:line="259" w:lineRule="auto"/>
        <w:contextualSpacing/>
        <w:jc w:val="both"/>
        <w:rPr>
          <w:rFonts w:ascii="Verdana" w:hAnsi="Verdana"/>
          <w:sz w:val="20"/>
          <w:szCs w:val="20"/>
        </w:rPr>
      </w:pPr>
      <w:r>
        <w:rPr>
          <w:rFonts w:ascii="Verdana" w:hAnsi="Verdana"/>
          <w:sz w:val="20"/>
          <w:szCs w:val="20"/>
        </w:rPr>
        <w:t xml:space="preserve">Information on rehabilitation measures </w:t>
      </w:r>
      <w:r w:rsidR="0054168C">
        <w:rPr>
          <w:rFonts w:ascii="Verdana" w:hAnsi="Verdana"/>
          <w:sz w:val="20"/>
          <w:szCs w:val="20"/>
        </w:rPr>
        <w:t xml:space="preserve">and plans. </w:t>
      </w:r>
    </w:p>
    <w:p w14:paraId="2FC49A90" w14:textId="77777777" w:rsidR="007E2AAE" w:rsidRPr="00135A86" w:rsidRDefault="007E2AAE" w:rsidP="00013BB9">
      <w:pPr>
        <w:pStyle w:val="ListParagraph"/>
        <w:numPr>
          <w:ilvl w:val="0"/>
          <w:numId w:val="31"/>
        </w:numPr>
        <w:spacing w:after="160" w:line="259" w:lineRule="auto"/>
        <w:contextualSpacing/>
        <w:jc w:val="both"/>
        <w:rPr>
          <w:rFonts w:ascii="Verdana" w:hAnsi="Verdana"/>
          <w:sz w:val="20"/>
          <w:szCs w:val="20"/>
        </w:rPr>
      </w:pPr>
      <w:r w:rsidRPr="00135A86">
        <w:rPr>
          <w:rFonts w:ascii="Verdana" w:hAnsi="Verdana"/>
          <w:sz w:val="20"/>
          <w:szCs w:val="20"/>
        </w:rPr>
        <w:t>Information on employment opportunities and training programmes.</w:t>
      </w:r>
    </w:p>
    <w:p w14:paraId="246A572A" w14:textId="77777777" w:rsidR="007E2AAE" w:rsidRPr="00135A86" w:rsidRDefault="007E2AAE" w:rsidP="00013BB9">
      <w:pPr>
        <w:pStyle w:val="ListParagraph"/>
        <w:numPr>
          <w:ilvl w:val="0"/>
          <w:numId w:val="31"/>
        </w:numPr>
        <w:spacing w:after="160" w:line="259" w:lineRule="auto"/>
        <w:contextualSpacing/>
        <w:jc w:val="both"/>
        <w:rPr>
          <w:rFonts w:ascii="Verdana" w:hAnsi="Verdana"/>
          <w:sz w:val="20"/>
          <w:szCs w:val="20"/>
        </w:rPr>
      </w:pPr>
      <w:r w:rsidRPr="00135A86">
        <w:rPr>
          <w:rFonts w:ascii="Verdana" w:hAnsi="Verdana"/>
          <w:sz w:val="20"/>
          <w:szCs w:val="20"/>
        </w:rPr>
        <w:t>Information on criteria and qualifications for employment opportunities.</w:t>
      </w:r>
    </w:p>
    <w:p w14:paraId="1E9E995C" w14:textId="77777777" w:rsidR="007E2AAE" w:rsidRPr="00135A86" w:rsidRDefault="007E2AAE" w:rsidP="00013BB9">
      <w:pPr>
        <w:pStyle w:val="ListParagraph"/>
        <w:numPr>
          <w:ilvl w:val="0"/>
          <w:numId w:val="31"/>
        </w:numPr>
        <w:spacing w:after="160" w:line="259" w:lineRule="auto"/>
        <w:contextualSpacing/>
        <w:jc w:val="both"/>
        <w:rPr>
          <w:rFonts w:ascii="Verdana" w:hAnsi="Verdana"/>
          <w:sz w:val="20"/>
          <w:szCs w:val="20"/>
        </w:rPr>
      </w:pPr>
      <w:r w:rsidRPr="00135A86">
        <w:rPr>
          <w:rFonts w:ascii="Verdana" w:hAnsi="Verdana"/>
          <w:sz w:val="20"/>
          <w:szCs w:val="20"/>
        </w:rPr>
        <w:t>Information on application process for employment.</w:t>
      </w:r>
    </w:p>
    <w:p w14:paraId="456E339E" w14:textId="77777777" w:rsidR="007E2AAE" w:rsidRPr="00135A86" w:rsidRDefault="007E2AAE" w:rsidP="00013BB9">
      <w:pPr>
        <w:pStyle w:val="ListParagraph"/>
        <w:numPr>
          <w:ilvl w:val="0"/>
          <w:numId w:val="31"/>
        </w:numPr>
        <w:spacing w:after="160" w:line="259" w:lineRule="auto"/>
        <w:contextualSpacing/>
        <w:jc w:val="both"/>
        <w:rPr>
          <w:rFonts w:ascii="Verdana" w:hAnsi="Verdana"/>
          <w:sz w:val="20"/>
          <w:szCs w:val="20"/>
        </w:rPr>
      </w:pPr>
      <w:r w:rsidRPr="00135A86">
        <w:rPr>
          <w:rFonts w:ascii="Verdana" w:hAnsi="Verdana"/>
          <w:sz w:val="20"/>
          <w:szCs w:val="20"/>
        </w:rPr>
        <w:t xml:space="preserve">Information of community development initiatives. </w:t>
      </w:r>
    </w:p>
    <w:p w14:paraId="2FBEFC08" w14:textId="77777777" w:rsidR="007E2AAE" w:rsidRPr="00135A86" w:rsidRDefault="007E2AAE" w:rsidP="00013BB9">
      <w:pPr>
        <w:pStyle w:val="ListParagraph"/>
        <w:numPr>
          <w:ilvl w:val="0"/>
          <w:numId w:val="31"/>
        </w:numPr>
        <w:spacing w:after="160" w:line="259" w:lineRule="auto"/>
        <w:contextualSpacing/>
        <w:jc w:val="both"/>
        <w:rPr>
          <w:rFonts w:ascii="Verdana" w:hAnsi="Verdana"/>
          <w:sz w:val="20"/>
          <w:szCs w:val="20"/>
        </w:rPr>
      </w:pPr>
      <w:r w:rsidRPr="00135A86">
        <w:rPr>
          <w:rFonts w:ascii="Verdana" w:hAnsi="Verdana"/>
          <w:sz w:val="20"/>
          <w:szCs w:val="20"/>
        </w:rPr>
        <w:t xml:space="preserve">Information on business opportunities. </w:t>
      </w:r>
    </w:p>
    <w:p w14:paraId="4CD78B42" w14:textId="7B1EFAEF" w:rsidR="007E2AAE" w:rsidRDefault="007E2AAE" w:rsidP="00013BB9">
      <w:pPr>
        <w:pStyle w:val="ListParagraph"/>
        <w:numPr>
          <w:ilvl w:val="0"/>
          <w:numId w:val="31"/>
        </w:numPr>
        <w:spacing w:after="160" w:line="259" w:lineRule="auto"/>
        <w:contextualSpacing/>
        <w:jc w:val="both"/>
        <w:rPr>
          <w:rFonts w:ascii="Verdana" w:hAnsi="Verdana"/>
          <w:sz w:val="20"/>
          <w:szCs w:val="20"/>
        </w:rPr>
      </w:pPr>
      <w:r w:rsidRPr="00135A86">
        <w:rPr>
          <w:rFonts w:ascii="Verdana" w:hAnsi="Verdana"/>
          <w:sz w:val="20"/>
          <w:szCs w:val="20"/>
        </w:rPr>
        <w:t>Contact details for key TM representatives, including Mine Manager, HR Manager, HSE Manager and Community Liaison Manager</w:t>
      </w:r>
      <w:r w:rsidR="002C3C3F">
        <w:rPr>
          <w:rFonts w:ascii="Verdana" w:hAnsi="Verdana"/>
          <w:sz w:val="20"/>
          <w:szCs w:val="20"/>
        </w:rPr>
        <w:t xml:space="preserve"> / Officer</w:t>
      </w:r>
      <w:r w:rsidRPr="00135A86">
        <w:rPr>
          <w:rFonts w:ascii="Verdana" w:hAnsi="Verdana"/>
          <w:sz w:val="20"/>
          <w:szCs w:val="20"/>
        </w:rPr>
        <w:t xml:space="preserve">. </w:t>
      </w:r>
    </w:p>
    <w:p w14:paraId="4159FFAB" w14:textId="77777777" w:rsidR="004B60A4" w:rsidRDefault="004B60A4" w:rsidP="004B60A4">
      <w:pPr>
        <w:spacing w:after="160" w:line="259" w:lineRule="auto"/>
        <w:contextualSpacing/>
        <w:jc w:val="both"/>
        <w:rPr>
          <w:rFonts w:ascii="Verdana" w:hAnsi="Verdana"/>
          <w:sz w:val="20"/>
          <w:szCs w:val="20"/>
        </w:rPr>
      </w:pPr>
    </w:p>
    <w:p w14:paraId="7EAA4169" w14:textId="38F3A238" w:rsidR="0047770B" w:rsidRPr="00C73162" w:rsidRDefault="0047770B" w:rsidP="0047770B">
      <w:pPr>
        <w:jc w:val="both"/>
        <w:rPr>
          <w:rFonts w:ascii="Verdana" w:hAnsi="Verdana"/>
          <w:b/>
          <w:bCs/>
          <w:sz w:val="20"/>
          <w:szCs w:val="20"/>
        </w:rPr>
      </w:pPr>
      <w:r w:rsidRPr="00C73162">
        <w:rPr>
          <w:rFonts w:ascii="Verdana" w:hAnsi="Verdana"/>
          <w:b/>
          <w:bCs/>
          <w:sz w:val="20"/>
          <w:szCs w:val="20"/>
        </w:rPr>
        <w:t xml:space="preserve">Table </w:t>
      </w:r>
      <w:r w:rsidR="00710F12">
        <w:rPr>
          <w:rFonts w:ascii="Verdana" w:hAnsi="Verdana"/>
          <w:b/>
          <w:bCs/>
          <w:sz w:val="20"/>
          <w:szCs w:val="20"/>
        </w:rPr>
        <w:t>4.2</w:t>
      </w:r>
      <w:r>
        <w:rPr>
          <w:rFonts w:ascii="Verdana" w:hAnsi="Verdana"/>
          <w:b/>
          <w:bCs/>
          <w:sz w:val="20"/>
          <w:szCs w:val="20"/>
        </w:rPr>
        <w:t xml:space="preserve">: </w:t>
      </w:r>
      <w:r w:rsidRPr="00C73162">
        <w:rPr>
          <w:rFonts w:ascii="Verdana" w:hAnsi="Verdana"/>
          <w:b/>
          <w:bCs/>
          <w:sz w:val="20"/>
          <w:szCs w:val="20"/>
        </w:rPr>
        <w:t xml:space="preserve"> Stakeholder Engagement </w:t>
      </w:r>
      <w:r>
        <w:rPr>
          <w:rFonts w:ascii="Verdana" w:hAnsi="Verdana"/>
          <w:b/>
          <w:bCs/>
          <w:sz w:val="20"/>
          <w:szCs w:val="20"/>
        </w:rPr>
        <w:t>Activities</w:t>
      </w:r>
      <w:r w:rsidR="00237301">
        <w:rPr>
          <w:rFonts w:ascii="Verdana" w:hAnsi="Verdana"/>
          <w:b/>
          <w:bCs/>
          <w:sz w:val="20"/>
          <w:szCs w:val="20"/>
        </w:rPr>
        <w:t>-Proactive Engagement</w:t>
      </w:r>
    </w:p>
    <w:p w14:paraId="649C4796" w14:textId="77777777" w:rsidR="0047770B" w:rsidRDefault="0047770B" w:rsidP="0047770B">
      <w:pPr>
        <w:jc w:val="both"/>
        <w:rPr>
          <w:b/>
          <w:bCs/>
        </w:rPr>
      </w:pPr>
    </w:p>
    <w:tbl>
      <w:tblPr>
        <w:tblStyle w:val="TableGrid"/>
        <w:tblW w:w="9351" w:type="dxa"/>
        <w:tblLayout w:type="fixed"/>
        <w:tblLook w:val="04A0" w:firstRow="1" w:lastRow="0" w:firstColumn="1" w:lastColumn="0" w:noHBand="0" w:noVBand="1"/>
      </w:tblPr>
      <w:tblGrid>
        <w:gridCol w:w="1838"/>
        <w:gridCol w:w="3827"/>
        <w:gridCol w:w="3686"/>
      </w:tblGrid>
      <w:tr w:rsidR="00C25BD7" w14:paraId="7D83B324" w14:textId="77777777" w:rsidTr="00C25BD7">
        <w:tc>
          <w:tcPr>
            <w:tcW w:w="1838" w:type="dxa"/>
          </w:tcPr>
          <w:p w14:paraId="5A733BCD" w14:textId="77777777" w:rsidR="00C25BD7" w:rsidRPr="00F5247B" w:rsidRDefault="00C25BD7" w:rsidP="0098789A">
            <w:pPr>
              <w:jc w:val="both"/>
              <w:rPr>
                <w:rFonts w:ascii="Verdana" w:hAnsi="Verdana"/>
                <w:b/>
                <w:bCs/>
                <w:sz w:val="18"/>
                <w:szCs w:val="18"/>
              </w:rPr>
            </w:pPr>
            <w:r w:rsidRPr="00F5247B">
              <w:rPr>
                <w:rFonts w:ascii="Verdana" w:hAnsi="Verdana"/>
                <w:b/>
                <w:bCs/>
                <w:sz w:val="18"/>
                <w:szCs w:val="18"/>
              </w:rPr>
              <w:t>Stakeholder Group</w:t>
            </w:r>
          </w:p>
        </w:tc>
        <w:tc>
          <w:tcPr>
            <w:tcW w:w="3827" w:type="dxa"/>
          </w:tcPr>
          <w:p w14:paraId="11CA2069" w14:textId="77777777" w:rsidR="00C25BD7" w:rsidRPr="00F5247B" w:rsidRDefault="00C25BD7" w:rsidP="0098789A">
            <w:pPr>
              <w:jc w:val="both"/>
              <w:rPr>
                <w:rFonts w:ascii="Verdana" w:hAnsi="Verdana"/>
                <w:b/>
                <w:bCs/>
                <w:sz w:val="18"/>
                <w:szCs w:val="18"/>
              </w:rPr>
            </w:pPr>
            <w:r w:rsidRPr="00F5247B">
              <w:rPr>
                <w:rFonts w:ascii="Verdana" w:hAnsi="Verdana"/>
                <w:b/>
                <w:bCs/>
                <w:sz w:val="18"/>
                <w:szCs w:val="18"/>
              </w:rPr>
              <w:t xml:space="preserve">Engagement Approach  </w:t>
            </w:r>
          </w:p>
        </w:tc>
        <w:tc>
          <w:tcPr>
            <w:tcW w:w="3686" w:type="dxa"/>
          </w:tcPr>
          <w:p w14:paraId="124A1611" w14:textId="307CAC46" w:rsidR="00C25BD7" w:rsidRPr="00F5247B" w:rsidRDefault="00C25BD7" w:rsidP="0098789A">
            <w:pPr>
              <w:rPr>
                <w:rFonts w:ascii="Verdana" w:hAnsi="Verdana"/>
                <w:b/>
                <w:bCs/>
                <w:sz w:val="18"/>
                <w:szCs w:val="18"/>
              </w:rPr>
            </w:pPr>
            <w:r w:rsidRPr="00F5247B">
              <w:rPr>
                <w:rFonts w:ascii="Verdana" w:hAnsi="Verdana"/>
                <w:b/>
                <w:bCs/>
                <w:sz w:val="18"/>
                <w:szCs w:val="18"/>
              </w:rPr>
              <w:t xml:space="preserve">Information </w:t>
            </w:r>
            <w:r w:rsidR="003B0406">
              <w:rPr>
                <w:rFonts w:ascii="Verdana" w:hAnsi="Verdana"/>
                <w:b/>
                <w:bCs/>
                <w:sz w:val="18"/>
                <w:szCs w:val="18"/>
              </w:rPr>
              <w:t>r</w:t>
            </w:r>
            <w:r w:rsidR="002D7FCB">
              <w:rPr>
                <w:rFonts w:ascii="Verdana" w:hAnsi="Verdana"/>
                <w:b/>
                <w:bCs/>
                <w:sz w:val="18"/>
                <w:szCs w:val="18"/>
              </w:rPr>
              <w:t>equirements for engagement</w:t>
            </w:r>
          </w:p>
        </w:tc>
      </w:tr>
      <w:tr w:rsidR="00982AB9" w14:paraId="5F1F01B8" w14:textId="77777777" w:rsidTr="00C25BD7">
        <w:tc>
          <w:tcPr>
            <w:tcW w:w="1838" w:type="dxa"/>
          </w:tcPr>
          <w:p w14:paraId="407C623E" w14:textId="77777777" w:rsidR="00982AB9" w:rsidRPr="00F5247B" w:rsidRDefault="00982AB9" w:rsidP="0098789A">
            <w:pPr>
              <w:rPr>
                <w:rFonts w:ascii="Verdana" w:hAnsi="Verdana"/>
                <w:sz w:val="18"/>
                <w:szCs w:val="18"/>
              </w:rPr>
            </w:pPr>
            <w:r w:rsidRPr="00F5247B">
              <w:rPr>
                <w:rFonts w:ascii="Verdana" w:hAnsi="Verdana"/>
                <w:sz w:val="18"/>
                <w:szCs w:val="18"/>
              </w:rPr>
              <w:t>Government Departments</w:t>
            </w:r>
          </w:p>
        </w:tc>
        <w:tc>
          <w:tcPr>
            <w:tcW w:w="3827" w:type="dxa"/>
          </w:tcPr>
          <w:p w14:paraId="7ED1A93B" w14:textId="70EC3E80" w:rsidR="00982AB9" w:rsidRPr="00F5247B" w:rsidRDefault="00982AB9" w:rsidP="00013BB9">
            <w:pPr>
              <w:pStyle w:val="ListParagraph"/>
              <w:numPr>
                <w:ilvl w:val="0"/>
                <w:numId w:val="30"/>
              </w:numPr>
              <w:rPr>
                <w:rFonts w:ascii="Verdana" w:hAnsi="Verdana"/>
                <w:sz w:val="18"/>
                <w:szCs w:val="18"/>
              </w:rPr>
            </w:pPr>
            <w:r>
              <w:rPr>
                <w:rFonts w:ascii="Verdana" w:hAnsi="Verdana"/>
                <w:sz w:val="18"/>
                <w:szCs w:val="18"/>
              </w:rPr>
              <w:t xml:space="preserve">Presentations/Information sharing meetings </w:t>
            </w:r>
          </w:p>
          <w:p w14:paraId="78126E0A" w14:textId="77777777" w:rsidR="00982AB9" w:rsidRPr="00F951E4" w:rsidRDefault="00982AB9" w:rsidP="00013BB9">
            <w:pPr>
              <w:pStyle w:val="ListParagraph"/>
              <w:numPr>
                <w:ilvl w:val="0"/>
                <w:numId w:val="30"/>
              </w:numPr>
              <w:rPr>
                <w:rFonts w:ascii="Verdana" w:hAnsi="Verdana"/>
                <w:sz w:val="18"/>
                <w:szCs w:val="18"/>
              </w:rPr>
            </w:pPr>
            <w:r>
              <w:rPr>
                <w:rFonts w:ascii="Verdana" w:hAnsi="Verdana"/>
                <w:sz w:val="18"/>
                <w:szCs w:val="18"/>
              </w:rPr>
              <w:t xml:space="preserve">On-on-one meetings where and when required </w:t>
            </w:r>
          </w:p>
          <w:p w14:paraId="62DE4391" w14:textId="77777777" w:rsidR="00982AB9" w:rsidRDefault="00982AB9" w:rsidP="00013BB9">
            <w:pPr>
              <w:pStyle w:val="ListParagraph"/>
              <w:numPr>
                <w:ilvl w:val="0"/>
                <w:numId w:val="30"/>
              </w:numPr>
              <w:rPr>
                <w:rFonts w:ascii="Verdana" w:hAnsi="Verdana"/>
                <w:sz w:val="18"/>
                <w:szCs w:val="18"/>
              </w:rPr>
            </w:pPr>
            <w:r>
              <w:rPr>
                <w:rFonts w:ascii="Verdana" w:hAnsi="Verdana"/>
                <w:sz w:val="18"/>
                <w:szCs w:val="18"/>
              </w:rPr>
              <w:t xml:space="preserve">Clarification / </w:t>
            </w:r>
            <w:r w:rsidRPr="00F5247B">
              <w:rPr>
                <w:rFonts w:ascii="Verdana" w:hAnsi="Verdana"/>
                <w:sz w:val="18"/>
                <w:szCs w:val="18"/>
              </w:rPr>
              <w:t>Feedback Meetings</w:t>
            </w:r>
          </w:p>
          <w:p w14:paraId="20E007BB" w14:textId="300B8870" w:rsidR="00982AB9" w:rsidRPr="00F5247B" w:rsidRDefault="00982AB9" w:rsidP="00013BB9">
            <w:pPr>
              <w:pStyle w:val="ListParagraph"/>
              <w:numPr>
                <w:ilvl w:val="0"/>
                <w:numId w:val="30"/>
              </w:numPr>
              <w:rPr>
                <w:rFonts w:ascii="Verdana" w:hAnsi="Verdana"/>
                <w:sz w:val="18"/>
                <w:szCs w:val="18"/>
              </w:rPr>
            </w:pPr>
            <w:r>
              <w:rPr>
                <w:rFonts w:ascii="Verdana" w:hAnsi="Verdana"/>
                <w:sz w:val="18"/>
                <w:szCs w:val="18"/>
              </w:rPr>
              <w:t>Monthly / Quarterly Reports</w:t>
            </w:r>
          </w:p>
        </w:tc>
        <w:tc>
          <w:tcPr>
            <w:tcW w:w="3686" w:type="dxa"/>
            <w:vMerge w:val="restart"/>
          </w:tcPr>
          <w:p w14:paraId="4DD67112" w14:textId="17B6CB40" w:rsidR="00982AB9" w:rsidRDefault="00982AB9" w:rsidP="00013BB9">
            <w:pPr>
              <w:pStyle w:val="ListParagraph"/>
              <w:numPr>
                <w:ilvl w:val="0"/>
                <w:numId w:val="30"/>
              </w:numPr>
              <w:rPr>
                <w:rFonts w:ascii="Verdana" w:hAnsi="Verdana"/>
                <w:sz w:val="18"/>
                <w:szCs w:val="18"/>
              </w:rPr>
            </w:pPr>
            <w:r w:rsidRPr="00F5247B">
              <w:rPr>
                <w:rFonts w:ascii="Verdana" w:hAnsi="Verdana"/>
                <w:sz w:val="18"/>
                <w:szCs w:val="18"/>
              </w:rPr>
              <w:t>Background Information Document</w:t>
            </w:r>
            <w:r w:rsidR="00CE1E1A">
              <w:rPr>
                <w:rFonts w:ascii="Verdana" w:hAnsi="Verdana"/>
                <w:sz w:val="18"/>
                <w:szCs w:val="18"/>
              </w:rPr>
              <w:t xml:space="preserve"> (BID)</w:t>
            </w:r>
            <w:r>
              <w:rPr>
                <w:rFonts w:ascii="Verdana" w:hAnsi="Verdana"/>
                <w:sz w:val="18"/>
                <w:szCs w:val="18"/>
              </w:rPr>
              <w:t xml:space="preserve"> (information on current operations and activities)</w:t>
            </w:r>
          </w:p>
          <w:p w14:paraId="62EA4366" w14:textId="00CE118A" w:rsidR="00982AB9" w:rsidRDefault="00982AB9" w:rsidP="00013BB9">
            <w:pPr>
              <w:pStyle w:val="ListParagraph"/>
              <w:numPr>
                <w:ilvl w:val="0"/>
                <w:numId w:val="30"/>
              </w:numPr>
              <w:rPr>
                <w:rFonts w:ascii="Verdana" w:hAnsi="Verdana"/>
                <w:sz w:val="18"/>
                <w:szCs w:val="18"/>
              </w:rPr>
            </w:pPr>
            <w:r>
              <w:rPr>
                <w:rFonts w:ascii="Verdana" w:hAnsi="Verdana"/>
                <w:sz w:val="18"/>
                <w:szCs w:val="18"/>
              </w:rPr>
              <w:t>Summary of TM policies and procedures</w:t>
            </w:r>
          </w:p>
          <w:p w14:paraId="5E368604" w14:textId="64B7ECE3" w:rsidR="00982AB9" w:rsidRPr="00F5247B" w:rsidRDefault="00982AB9" w:rsidP="00013BB9">
            <w:pPr>
              <w:pStyle w:val="ListParagraph"/>
              <w:numPr>
                <w:ilvl w:val="0"/>
                <w:numId w:val="30"/>
              </w:numPr>
              <w:rPr>
                <w:rFonts w:ascii="Verdana" w:hAnsi="Verdana"/>
                <w:sz w:val="18"/>
                <w:szCs w:val="18"/>
              </w:rPr>
            </w:pPr>
            <w:r>
              <w:rPr>
                <w:rFonts w:ascii="Verdana" w:hAnsi="Verdana"/>
                <w:sz w:val="18"/>
                <w:szCs w:val="18"/>
              </w:rPr>
              <w:t>Grievance Mechanism</w:t>
            </w:r>
          </w:p>
          <w:p w14:paraId="06E97A4F" w14:textId="77777777" w:rsidR="00982AB9" w:rsidRDefault="00982AB9" w:rsidP="00013BB9">
            <w:pPr>
              <w:pStyle w:val="ListParagraph"/>
              <w:numPr>
                <w:ilvl w:val="0"/>
                <w:numId w:val="30"/>
              </w:numPr>
              <w:rPr>
                <w:rFonts w:ascii="Verdana" w:hAnsi="Verdana"/>
                <w:sz w:val="18"/>
                <w:szCs w:val="18"/>
              </w:rPr>
            </w:pPr>
            <w:r>
              <w:rPr>
                <w:rFonts w:ascii="Verdana" w:hAnsi="Verdana"/>
                <w:sz w:val="18"/>
                <w:szCs w:val="18"/>
              </w:rPr>
              <w:t>Community Health and Safety Plan.</w:t>
            </w:r>
          </w:p>
          <w:p w14:paraId="0C93E5E7" w14:textId="77777777" w:rsidR="00982AB9" w:rsidRDefault="00982AB9" w:rsidP="00013BB9">
            <w:pPr>
              <w:pStyle w:val="ListParagraph"/>
              <w:numPr>
                <w:ilvl w:val="0"/>
                <w:numId w:val="30"/>
              </w:numPr>
              <w:rPr>
                <w:rFonts w:ascii="Verdana" w:hAnsi="Verdana"/>
                <w:sz w:val="18"/>
                <w:szCs w:val="18"/>
              </w:rPr>
            </w:pPr>
            <w:r>
              <w:rPr>
                <w:rFonts w:ascii="Verdana" w:hAnsi="Verdana"/>
                <w:sz w:val="18"/>
                <w:szCs w:val="18"/>
              </w:rPr>
              <w:t>Emergency Response Plan</w:t>
            </w:r>
          </w:p>
          <w:p w14:paraId="721AE590" w14:textId="477FE911" w:rsidR="00982AB9" w:rsidRPr="00F5247B" w:rsidRDefault="00982AB9" w:rsidP="00013BB9">
            <w:pPr>
              <w:pStyle w:val="ListParagraph"/>
              <w:numPr>
                <w:ilvl w:val="0"/>
                <w:numId w:val="30"/>
              </w:numPr>
              <w:rPr>
                <w:rFonts w:ascii="Verdana" w:hAnsi="Verdana"/>
                <w:sz w:val="18"/>
                <w:szCs w:val="18"/>
              </w:rPr>
            </w:pPr>
            <w:r>
              <w:rPr>
                <w:rFonts w:ascii="Verdana" w:hAnsi="Verdana"/>
                <w:sz w:val="18"/>
                <w:szCs w:val="18"/>
              </w:rPr>
              <w:t>SEP</w:t>
            </w:r>
          </w:p>
        </w:tc>
      </w:tr>
      <w:tr w:rsidR="00982AB9" w14:paraId="015F074F" w14:textId="77777777" w:rsidTr="00C25BD7">
        <w:tc>
          <w:tcPr>
            <w:tcW w:w="1838" w:type="dxa"/>
          </w:tcPr>
          <w:p w14:paraId="4391D1ED" w14:textId="77777777" w:rsidR="00982AB9" w:rsidRPr="00F5247B" w:rsidRDefault="00982AB9" w:rsidP="0098789A">
            <w:pPr>
              <w:rPr>
                <w:rFonts w:ascii="Verdana" w:hAnsi="Verdana"/>
                <w:sz w:val="18"/>
                <w:szCs w:val="18"/>
              </w:rPr>
            </w:pPr>
            <w:r w:rsidRPr="00F5247B">
              <w:rPr>
                <w:rFonts w:ascii="Verdana" w:hAnsi="Verdana"/>
                <w:sz w:val="18"/>
                <w:szCs w:val="18"/>
              </w:rPr>
              <w:t>District/ Sector / Cell Departments</w:t>
            </w:r>
          </w:p>
        </w:tc>
        <w:tc>
          <w:tcPr>
            <w:tcW w:w="3827" w:type="dxa"/>
          </w:tcPr>
          <w:p w14:paraId="4C2F4205" w14:textId="7E3F8170" w:rsidR="00982AB9" w:rsidRPr="00F5247B" w:rsidRDefault="00982AB9" w:rsidP="00013BB9">
            <w:pPr>
              <w:pStyle w:val="ListParagraph"/>
              <w:numPr>
                <w:ilvl w:val="0"/>
                <w:numId w:val="30"/>
              </w:numPr>
              <w:rPr>
                <w:rFonts w:ascii="Verdana" w:hAnsi="Verdana"/>
                <w:sz w:val="18"/>
                <w:szCs w:val="18"/>
              </w:rPr>
            </w:pPr>
            <w:r w:rsidRPr="00F5247B">
              <w:rPr>
                <w:rFonts w:ascii="Verdana" w:hAnsi="Verdana"/>
                <w:sz w:val="18"/>
                <w:szCs w:val="18"/>
              </w:rPr>
              <w:t>Monthly</w:t>
            </w:r>
            <w:r>
              <w:rPr>
                <w:rFonts w:ascii="Verdana" w:hAnsi="Verdana"/>
                <w:sz w:val="18"/>
                <w:szCs w:val="18"/>
              </w:rPr>
              <w:t xml:space="preserve">/Quarterly </w:t>
            </w:r>
            <w:r w:rsidRPr="00F5247B">
              <w:rPr>
                <w:rFonts w:ascii="Verdana" w:hAnsi="Verdana"/>
                <w:sz w:val="18"/>
                <w:szCs w:val="18"/>
              </w:rPr>
              <w:t xml:space="preserve">meetings </w:t>
            </w:r>
          </w:p>
          <w:p w14:paraId="6BC2AE42" w14:textId="77777777" w:rsidR="00982AB9" w:rsidRDefault="00982AB9" w:rsidP="00013BB9">
            <w:pPr>
              <w:pStyle w:val="ListParagraph"/>
              <w:numPr>
                <w:ilvl w:val="0"/>
                <w:numId w:val="30"/>
              </w:numPr>
              <w:rPr>
                <w:rFonts w:ascii="Verdana" w:hAnsi="Verdana"/>
                <w:sz w:val="18"/>
                <w:szCs w:val="18"/>
              </w:rPr>
            </w:pPr>
            <w:r w:rsidRPr="00F5247B">
              <w:rPr>
                <w:rFonts w:ascii="Verdana" w:hAnsi="Verdana"/>
                <w:sz w:val="18"/>
                <w:szCs w:val="18"/>
              </w:rPr>
              <w:t>Presentations</w:t>
            </w:r>
            <w:r>
              <w:rPr>
                <w:rFonts w:ascii="Verdana" w:hAnsi="Verdana"/>
                <w:sz w:val="18"/>
                <w:szCs w:val="18"/>
              </w:rPr>
              <w:t>/information sharing meetings</w:t>
            </w:r>
          </w:p>
          <w:p w14:paraId="26A4178F" w14:textId="77777777" w:rsidR="00982AB9" w:rsidRPr="00F951E4" w:rsidRDefault="00982AB9" w:rsidP="00013BB9">
            <w:pPr>
              <w:pStyle w:val="ListParagraph"/>
              <w:numPr>
                <w:ilvl w:val="0"/>
                <w:numId w:val="30"/>
              </w:numPr>
              <w:rPr>
                <w:rFonts w:ascii="Verdana" w:hAnsi="Verdana"/>
                <w:sz w:val="18"/>
                <w:szCs w:val="18"/>
              </w:rPr>
            </w:pPr>
            <w:r>
              <w:rPr>
                <w:rFonts w:ascii="Verdana" w:hAnsi="Verdana"/>
                <w:sz w:val="18"/>
                <w:szCs w:val="18"/>
              </w:rPr>
              <w:t xml:space="preserve">On-on-one meetings where and when required </w:t>
            </w:r>
          </w:p>
          <w:p w14:paraId="3FBBC164" w14:textId="77777777" w:rsidR="00982AB9" w:rsidRDefault="00982AB9" w:rsidP="00013BB9">
            <w:pPr>
              <w:pStyle w:val="ListParagraph"/>
              <w:numPr>
                <w:ilvl w:val="0"/>
                <w:numId w:val="30"/>
              </w:numPr>
              <w:rPr>
                <w:rFonts w:ascii="Verdana" w:hAnsi="Verdana"/>
                <w:sz w:val="18"/>
                <w:szCs w:val="18"/>
              </w:rPr>
            </w:pPr>
            <w:r w:rsidRPr="00F5247B">
              <w:rPr>
                <w:rFonts w:ascii="Verdana" w:hAnsi="Verdana"/>
                <w:sz w:val="18"/>
                <w:szCs w:val="18"/>
              </w:rPr>
              <w:t>Feedback Meetings</w:t>
            </w:r>
          </w:p>
          <w:p w14:paraId="679E5A52" w14:textId="76797D2F" w:rsidR="00982AB9" w:rsidRPr="00F5247B" w:rsidRDefault="00982AB9" w:rsidP="00013BB9">
            <w:pPr>
              <w:pStyle w:val="ListParagraph"/>
              <w:numPr>
                <w:ilvl w:val="0"/>
                <w:numId w:val="30"/>
              </w:numPr>
              <w:rPr>
                <w:rFonts w:ascii="Verdana" w:hAnsi="Verdana"/>
                <w:sz w:val="18"/>
                <w:szCs w:val="18"/>
              </w:rPr>
            </w:pPr>
            <w:r>
              <w:rPr>
                <w:rFonts w:ascii="Verdana" w:hAnsi="Verdana"/>
                <w:sz w:val="18"/>
                <w:szCs w:val="18"/>
              </w:rPr>
              <w:t>Monthly / Quarterly Reports</w:t>
            </w:r>
          </w:p>
        </w:tc>
        <w:tc>
          <w:tcPr>
            <w:tcW w:w="3686" w:type="dxa"/>
            <w:vMerge/>
          </w:tcPr>
          <w:p w14:paraId="40FBEA29" w14:textId="35FC665A" w:rsidR="00982AB9" w:rsidRPr="00094270" w:rsidRDefault="00982AB9" w:rsidP="002D7FCB">
            <w:pPr>
              <w:pStyle w:val="ListParagraph"/>
              <w:ind w:left="360"/>
              <w:rPr>
                <w:rFonts w:ascii="Verdana" w:hAnsi="Verdana"/>
                <w:sz w:val="18"/>
                <w:szCs w:val="18"/>
              </w:rPr>
            </w:pPr>
          </w:p>
        </w:tc>
      </w:tr>
      <w:tr w:rsidR="00982AB9" w14:paraId="31971C3D" w14:textId="77777777" w:rsidTr="00C25BD7">
        <w:tc>
          <w:tcPr>
            <w:tcW w:w="1838" w:type="dxa"/>
          </w:tcPr>
          <w:p w14:paraId="35A8013F" w14:textId="77777777" w:rsidR="00982AB9" w:rsidRPr="00F951E4" w:rsidRDefault="00982AB9" w:rsidP="0098789A">
            <w:pPr>
              <w:rPr>
                <w:rFonts w:ascii="Verdana" w:hAnsi="Verdana"/>
                <w:sz w:val="18"/>
                <w:szCs w:val="18"/>
              </w:rPr>
            </w:pPr>
            <w:r>
              <w:rPr>
                <w:rFonts w:ascii="Verdana" w:hAnsi="Verdana"/>
                <w:sz w:val="18"/>
                <w:szCs w:val="18"/>
              </w:rPr>
              <w:t xml:space="preserve">Local Community Representatives </w:t>
            </w:r>
          </w:p>
        </w:tc>
        <w:tc>
          <w:tcPr>
            <w:tcW w:w="3827" w:type="dxa"/>
          </w:tcPr>
          <w:p w14:paraId="706C529A" w14:textId="77777777" w:rsidR="000A1202" w:rsidRDefault="00982AB9" w:rsidP="00013BB9">
            <w:pPr>
              <w:pStyle w:val="ListParagraph"/>
              <w:numPr>
                <w:ilvl w:val="0"/>
                <w:numId w:val="30"/>
              </w:numPr>
              <w:rPr>
                <w:rFonts w:ascii="Verdana" w:hAnsi="Verdana"/>
                <w:sz w:val="18"/>
                <w:szCs w:val="18"/>
              </w:rPr>
            </w:pPr>
            <w:r w:rsidRPr="00F5247B">
              <w:rPr>
                <w:rFonts w:ascii="Verdana" w:hAnsi="Verdana"/>
                <w:sz w:val="18"/>
                <w:szCs w:val="18"/>
              </w:rPr>
              <w:t>Monthly</w:t>
            </w:r>
            <w:r>
              <w:rPr>
                <w:rFonts w:ascii="Verdana" w:hAnsi="Verdana"/>
                <w:sz w:val="18"/>
                <w:szCs w:val="18"/>
              </w:rPr>
              <w:t xml:space="preserve">/Quarterly </w:t>
            </w:r>
            <w:r w:rsidRPr="00F5247B">
              <w:rPr>
                <w:rFonts w:ascii="Verdana" w:hAnsi="Verdana"/>
                <w:sz w:val="18"/>
                <w:szCs w:val="18"/>
              </w:rPr>
              <w:t>meetings</w:t>
            </w:r>
          </w:p>
          <w:p w14:paraId="2A6113E3" w14:textId="77777777" w:rsidR="004F36D6" w:rsidRPr="00F951E4" w:rsidRDefault="004F36D6" w:rsidP="00013BB9">
            <w:pPr>
              <w:pStyle w:val="ListParagraph"/>
              <w:numPr>
                <w:ilvl w:val="0"/>
                <w:numId w:val="30"/>
              </w:numPr>
              <w:rPr>
                <w:rFonts w:ascii="Verdana" w:hAnsi="Verdana"/>
                <w:sz w:val="18"/>
                <w:szCs w:val="18"/>
              </w:rPr>
            </w:pPr>
            <w:r>
              <w:rPr>
                <w:rFonts w:ascii="Verdana" w:hAnsi="Verdana"/>
                <w:sz w:val="18"/>
                <w:szCs w:val="18"/>
              </w:rPr>
              <w:t xml:space="preserve">Focus and one-on-one meetings where and when required </w:t>
            </w:r>
          </w:p>
          <w:p w14:paraId="26D86AC1" w14:textId="77777777" w:rsidR="00982AB9" w:rsidRDefault="00982AB9" w:rsidP="00013BB9">
            <w:pPr>
              <w:pStyle w:val="ListParagraph"/>
              <w:numPr>
                <w:ilvl w:val="0"/>
                <w:numId w:val="30"/>
              </w:numPr>
              <w:rPr>
                <w:rFonts w:ascii="Verdana" w:hAnsi="Verdana"/>
                <w:sz w:val="18"/>
                <w:szCs w:val="18"/>
              </w:rPr>
            </w:pPr>
            <w:r>
              <w:rPr>
                <w:rFonts w:ascii="Verdana" w:hAnsi="Verdana"/>
                <w:sz w:val="18"/>
                <w:szCs w:val="18"/>
              </w:rPr>
              <w:lastRenderedPageBreak/>
              <w:t xml:space="preserve">Presentations </w:t>
            </w:r>
          </w:p>
          <w:p w14:paraId="6E3136E9" w14:textId="77777777" w:rsidR="00982AB9" w:rsidRDefault="00982AB9" w:rsidP="00013BB9">
            <w:pPr>
              <w:pStyle w:val="ListParagraph"/>
              <w:numPr>
                <w:ilvl w:val="0"/>
                <w:numId w:val="30"/>
              </w:numPr>
              <w:rPr>
                <w:rFonts w:ascii="Verdana" w:hAnsi="Verdana"/>
                <w:sz w:val="18"/>
                <w:szCs w:val="18"/>
              </w:rPr>
            </w:pPr>
            <w:r w:rsidRPr="00F951E4">
              <w:rPr>
                <w:rFonts w:ascii="Verdana" w:hAnsi="Verdana"/>
                <w:sz w:val="18"/>
                <w:szCs w:val="18"/>
              </w:rPr>
              <w:t>Feedback Meetings</w:t>
            </w:r>
          </w:p>
          <w:p w14:paraId="578443C1" w14:textId="688C9DD3" w:rsidR="00982AB9" w:rsidRPr="00F951E4" w:rsidRDefault="00982AB9" w:rsidP="00013BB9">
            <w:pPr>
              <w:pStyle w:val="ListParagraph"/>
              <w:numPr>
                <w:ilvl w:val="0"/>
                <w:numId w:val="30"/>
              </w:numPr>
              <w:rPr>
                <w:rFonts w:ascii="Verdana" w:hAnsi="Verdana"/>
                <w:sz w:val="18"/>
                <w:szCs w:val="18"/>
              </w:rPr>
            </w:pPr>
            <w:r>
              <w:rPr>
                <w:rFonts w:ascii="Verdana" w:hAnsi="Verdana"/>
                <w:sz w:val="18"/>
                <w:szCs w:val="18"/>
              </w:rPr>
              <w:t>Monthly / Quarterly Reports</w:t>
            </w:r>
          </w:p>
        </w:tc>
        <w:tc>
          <w:tcPr>
            <w:tcW w:w="3686" w:type="dxa"/>
            <w:vMerge/>
          </w:tcPr>
          <w:p w14:paraId="0828348F" w14:textId="77777777" w:rsidR="00982AB9" w:rsidRDefault="00982AB9" w:rsidP="0098789A">
            <w:pPr>
              <w:jc w:val="both"/>
            </w:pPr>
          </w:p>
        </w:tc>
      </w:tr>
      <w:tr w:rsidR="00982AB9" w14:paraId="53A1C94E" w14:textId="77777777" w:rsidTr="00C25BD7">
        <w:tc>
          <w:tcPr>
            <w:tcW w:w="1838" w:type="dxa"/>
          </w:tcPr>
          <w:p w14:paraId="2CB10B83" w14:textId="77777777" w:rsidR="00982AB9" w:rsidRPr="00F951E4" w:rsidRDefault="00982AB9" w:rsidP="0098789A">
            <w:pPr>
              <w:rPr>
                <w:rFonts w:ascii="Verdana" w:hAnsi="Verdana"/>
                <w:sz w:val="18"/>
                <w:szCs w:val="18"/>
              </w:rPr>
            </w:pPr>
            <w:r>
              <w:rPr>
                <w:rFonts w:ascii="Verdana" w:hAnsi="Verdana"/>
                <w:sz w:val="18"/>
                <w:szCs w:val="18"/>
              </w:rPr>
              <w:t>Trade Unions</w:t>
            </w:r>
          </w:p>
        </w:tc>
        <w:tc>
          <w:tcPr>
            <w:tcW w:w="3827" w:type="dxa"/>
          </w:tcPr>
          <w:p w14:paraId="74D7CC6D" w14:textId="77777777" w:rsidR="00982AB9" w:rsidRPr="00F5247B" w:rsidRDefault="00982AB9" w:rsidP="00013BB9">
            <w:pPr>
              <w:pStyle w:val="ListParagraph"/>
              <w:numPr>
                <w:ilvl w:val="0"/>
                <w:numId w:val="30"/>
              </w:numPr>
              <w:rPr>
                <w:rFonts w:ascii="Verdana" w:hAnsi="Verdana"/>
                <w:sz w:val="18"/>
                <w:szCs w:val="18"/>
              </w:rPr>
            </w:pPr>
            <w:r>
              <w:rPr>
                <w:rFonts w:ascii="Verdana" w:hAnsi="Verdana"/>
                <w:sz w:val="18"/>
                <w:szCs w:val="18"/>
              </w:rPr>
              <w:t xml:space="preserve">Presentations/Information sharing meetings </w:t>
            </w:r>
          </w:p>
          <w:p w14:paraId="0F9AECD3" w14:textId="7998075D" w:rsidR="00982AB9" w:rsidRDefault="00982AB9" w:rsidP="00013BB9">
            <w:pPr>
              <w:pStyle w:val="ListParagraph"/>
              <w:numPr>
                <w:ilvl w:val="0"/>
                <w:numId w:val="30"/>
              </w:numPr>
              <w:rPr>
                <w:rFonts w:ascii="Verdana" w:hAnsi="Verdana"/>
                <w:sz w:val="18"/>
                <w:szCs w:val="18"/>
              </w:rPr>
            </w:pPr>
            <w:r>
              <w:rPr>
                <w:rFonts w:ascii="Verdana" w:hAnsi="Verdana"/>
                <w:sz w:val="18"/>
                <w:szCs w:val="18"/>
              </w:rPr>
              <w:t xml:space="preserve">Information Packs. </w:t>
            </w:r>
          </w:p>
          <w:p w14:paraId="3E0EBFA7" w14:textId="77777777" w:rsidR="00982AB9" w:rsidRDefault="00982AB9" w:rsidP="00013BB9">
            <w:pPr>
              <w:pStyle w:val="ListParagraph"/>
              <w:numPr>
                <w:ilvl w:val="0"/>
                <w:numId w:val="30"/>
              </w:numPr>
              <w:rPr>
                <w:rFonts w:ascii="Verdana" w:hAnsi="Verdana"/>
                <w:sz w:val="18"/>
                <w:szCs w:val="18"/>
              </w:rPr>
            </w:pPr>
            <w:r>
              <w:rPr>
                <w:rFonts w:ascii="Verdana" w:hAnsi="Verdana"/>
                <w:sz w:val="18"/>
                <w:szCs w:val="18"/>
              </w:rPr>
              <w:t xml:space="preserve">Clarification / </w:t>
            </w:r>
            <w:r w:rsidRPr="00F5247B">
              <w:rPr>
                <w:rFonts w:ascii="Verdana" w:hAnsi="Verdana"/>
                <w:sz w:val="18"/>
                <w:szCs w:val="18"/>
              </w:rPr>
              <w:t>Feedback Meetings</w:t>
            </w:r>
          </w:p>
          <w:p w14:paraId="1F13751C" w14:textId="56DB3DD0" w:rsidR="00982AB9" w:rsidRPr="00F951E4" w:rsidRDefault="00982AB9" w:rsidP="00013BB9">
            <w:pPr>
              <w:pStyle w:val="ListParagraph"/>
              <w:numPr>
                <w:ilvl w:val="0"/>
                <w:numId w:val="30"/>
              </w:numPr>
              <w:rPr>
                <w:rFonts w:ascii="Verdana" w:hAnsi="Verdana"/>
                <w:sz w:val="18"/>
                <w:szCs w:val="18"/>
              </w:rPr>
            </w:pPr>
            <w:r>
              <w:rPr>
                <w:rFonts w:ascii="Verdana" w:hAnsi="Verdana"/>
                <w:sz w:val="18"/>
                <w:szCs w:val="18"/>
              </w:rPr>
              <w:t>Monthly / Quarterly Reports</w:t>
            </w:r>
          </w:p>
        </w:tc>
        <w:tc>
          <w:tcPr>
            <w:tcW w:w="3686" w:type="dxa"/>
            <w:vMerge/>
          </w:tcPr>
          <w:p w14:paraId="488088D1" w14:textId="77777777" w:rsidR="00982AB9" w:rsidRDefault="00982AB9" w:rsidP="0098789A">
            <w:pPr>
              <w:jc w:val="both"/>
            </w:pPr>
          </w:p>
        </w:tc>
      </w:tr>
    </w:tbl>
    <w:p w14:paraId="39AD1D32" w14:textId="77777777" w:rsidR="0047770B" w:rsidRDefault="0047770B" w:rsidP="0047770B">
      <w:pPr>
        <w:spacing w:after="160" w:line="259" w:lineRule="auto"/>
        <w:contextualSpacing/>
        <w:jc w:val="both"/>
        <w:rPr>
          <w:rFonts w:ascii="Verdana" w:hAnsi="Verdana"/>
          <w:sz w:val="20"/>
          <w:szCs w:val="20"/>
        </w:rPr>
      </w:pPr>
    </w:p>
    <w:p w14:paraId="6D511FC3" w14:textId="16415D36" w:rsidR="00237301" w:rsidRPr="00C73162" w:rsidRDefault="00237301" w:rsidP="00237301">
      <w:pPr>
        <w:jc w:val="both"/>
        <w:rPr>
          <w:rFonts w:ascii="Verdana" w:hAnsi="Verdana"/>
          <w:b/>
          <w:bCs/>
          <w:sz w:val="20"/>
          <w:szCs w:val="20"/>
        </w:rPr>
      </w:pPr>
      <w:r w:rsidRPr="00C73162">
        <w:rPr>
          <w:rFonts w:ascii="Verdana" w:hAnsi="Verdana"/>
          <w:b/>
          <w:bCs/>
          <w:sz w:val="20"/>
          <w:szCs w:val="20"/>
        </w:rPr>
        <w:t xml:space="preserve">Table </w:t>
      </w:r>
      <w:r w:rsidR="00710F12">
        <w:rPr>
          <w:rFonts w:ascii="Verdana" w:hAnsi="Verdana"/>
          <w:b/>
          <w:bCs/>
          <w:sz w:val="20"/>
          <w:szCs w:val="20"/>
        </w:rPr>
        <w:t>4.3</w:t>
      </w:r>
      <w:r>
        <w:rPr>
          <w:rFonts w:ascii="Verdana" w:hAnsi="Verdana"/>
          <w:b/>
          <w:bCs/>
          <w:sz w:val="20"/>
          <w:szCs w:val="20"/>
        </w:rPr>
        <w:t xml:space="preserve">: </w:t>
      </w:r>
      <w:r w:rsidRPr="00C73162">
        <w:rPr>
          <w:rFonts w:ascii="Verdana" w:hAnsi="Verdana"/>
          <w:b/>
          <w:bCs/>
          <w:sz w:val="20"/>
          <w:szCs w:val="20"/>
        </w:rPr>
        <w:t xml:space="preserve"> Stakeholder Engagement </w:t>
      </w:r>
      <w:r>
        <w:rPr>
          <w:rFonts w:ascii="Verdana" w:hAnsi="Verdana"/>
          <w:b/>
          <w:bCs/>
          <w:sz w:val="20"/>
          <w:szCs w:val="20"/>
        </w:rPr>
        <w:t>Activities-Passive Engagement</w:t>
      </w:r>
    </w:p>
    <w:p w14:paraId="5C3C6C15" w14:textId="77777777" w:rsidR="00237301" w:rsidRDefault="00237301" w:rsidP="00237301">
      <w:pPr>
        <w:jc w:val="both"/>
        <w:rPr>
          <w:b/>
          <w:bCs/>
        </w:rPr>
      </w:pPr>
    </w:p>
    <w:tbl>
      <w:tblPr>
        <w:tblStyle w:val="TableGrid"/>
        <w:tblW w:w="9351" w:type="dxa"/>
        <w:tblLayout w:type="fixed"/>
        <w:tblLook w:val="04A0" w:firstRow="1" w:lastRow="0" w:firstColumn="1" w:lastColumn="0" w:noHBand="0" w:noVBand="1"/>
      </w:tblPr>
      <w:tblGrid>
        <w:gridCol w:w="1838"/>
        <w:gridCol w:w="3827"/>
        <w:gridCol w:w="3686"/>
      </w:tblGrid>
      <w:tr w:rsidR="00237301" w14:paraId="55436F90" w14:textId="77777777" w:rsidTr="0098789A">
        <w:tc>
          <w:tcPr>
            <w:tcW w:w="1838" w:type="dxa"/>
          </w:tcPr>
          <w:p w14:paraId="150B3F5E" w14:textId="77777777" w:rsidR="00237301" w:rsidRPr="00F5247B" w:rsidRDefault="00237301" w:rsidP="0098789A">
            <w:pPr>
              <w:jc w:val="both"/>
              <w:rPr>
                <w:rFonts w:ascii="Verdana" w:hAnsi="Verdana"/>
                <w:b/>
                <w:bCs/>
                <w:sz w:val="18"/>
                <w:szCs w:val="18"/>
              </w:rPr>
            </w:pPr>
            <w:r w:rsidRPr="00F5247B">
              <w:rPr>
                <w:rFonts w:ascii="Verdana" w:hAnsi="Verdana"/>
                <w:b/>
                <w:bCs/>
                <w:sz w:val="18"/>
                <w:szCs w:val="18"/>
              </w:rPr>
              <w:t>Stakeholder Group</w:t>
            </w:r>
          </w:p>
        </w:tc>
        <w:tc>
          <w:tcPr>
            <w:tcW w:w="3827" w:type="dxa"/>
          </w:tcPr>
          <w:p w14:paraId="6B8AB58A" w14:textId="77777777" w:rsidR="00237301" w:rsidRPr="00F5247B" w:rsidRDefault="00237301" w:rsidP="0098789A">
            <w:pPr>
              <w:jc w:val="both"/>
              <w:rPr>
                <w:rFonts w:ascii="Verdana" w:hAnsi="Verdana"/>
                <w:b/>
                <w:bCs/>
                <w:sz w:val="18"/>
                <w:szCs w:val="18"/>
              </w:rPr>
            </w:pPr>
            <w:r w:rsidRPr="00F5247B">
              <w:rPr>
                <w:rFonts w:ascii="Verdana" w:hAnsi="Verdana"/>
                <w:b/>
                <w:bCs/>
                <w:sz w:val="18"/>
                <w:szCs w:val="18"/>
              </w:rPr>
              <w:t xml:space="preserve">Engagement Approach  </w:t>
            </w:r>
          </w:p>
        </w:tc>
        <w:tc>
          <w:tcPr>
            <w:tcW w:w="3686" w:type="dxa"/>
          </w:tcPr>
          <w:p w14:paraId="43635868" w14:textId="10D32DFF" w:rsidR="00237301" w:rsidRPr="00F5247B" w:rsidRDefault="00237301" w:rsidP="0098789A">
            <w:pPr>
              <w:rPr>
                <w:rFonts w:ascii="Verdana" w:hAnsi="Verdana"/>
                <w:b/>
                <w:bCs/>
                <w:sz w:val="18"/>
                <w:szCs w:val="18"/>
              </w:rPr>
            </w:pPr>
            <w:r w:rsidRPr="00F5247B">
              <w:rPr>
                <w:rFonts w:ascii="Verdana" w:hAnsi="Verdana"/>
                <w:b/>
                <w:bCs/>
                <w:sz w:val="18"/>
                <w:szCs w:val="18"/>
              </w:rPr>
              <w:t>Information</w:t>
            </w:r>
            <w:r w:rsidR="003B0406">
              <w:rPr>
                <w:rFonts w:ascii="Verdana" w:hAnsi="Verdana"/>
                <w:b/>
                <w:bCs/>
                <w:sz w:val="18"/>
                <w:szCs w:val="18"/>
              </w:rPr>
              <w:t xml:space="preserve"> requirements for engagement</w:t>
            </w:r>
            <w:r w:rsidRPr="00F5247B">
              <w:rPr>
                <w:rFonts w:ascii="Verdana" w:hAnsi="Verdana"/>
                <w:b/>
                <w:bCs/>
                <w:sz w:val="18"/>
                <w:szCs w:val="18"/>
              </w:rPr>
              <w:t xml:space="preserve"> </w:t>
            </w:r>
          </w:p>
        </w:tc>
      </w:tr>
      <w:tr w:rsidR="003B0406" w14:paraId="305A1DAA" w14:textId="77777777" w:rsidTr="0098789A">
        <w:tc>
          <w:tcPr>
            <w:tcW w:w="1838" w:type="dxa"/>
          </w:tcPr>
          <w:p w14:paraId="41B0CC71" w14:textId="77777777" w:rsidR="003B0406" w:rsidRPr="00F951E4" w:rsidRDefault="003B0406" w:rsidP="0098789A">
            <w:pPr>
              <w:rPr>
                <w:rFonts w:ascii="Verdana" w:hAnsi="Verdana"/>
                <w:sz w:val="18"/>
                <w:szCs w:val="18"/>
              </w:rPr>
            </w:pPr>
            <w:r>
              <w:rPr>
                <w:rFonts w:ascii="Verdana" w:hAnsi="Verdana"/>
                <w:sz w:val="18"/>
                <w:szCs w:val="18"/>
              </w:rPr>
              <w:t xml:space="preserve">NGOs and Organisations </w:t>
            </w:r>
          </w:p>
        </w:tc>
        <w:tc>
          <w:tcPr>
            <w:tcW w:w="3827" w:type="dxa"/>
            <w:vMerge w:val="restart"/>
          </w:tcPr>
          <w:p w14:paraId="00528F23" w14:textId="77777777" w:rsidR="003B0406" w:rsidRPr="00F5247B" w:rsidRDefault="003B0406" w:rsidP="00013BB9">
            <w:pPr>
              <w:pStyle w:val="ListParagraph"/>
              <w:numPr>
                <w:ilvl w:val="0"/>
                <w:numId w:val="30"/>
              </w:numPr>
              <w:rPr>
                <w:rFonts w:ascii="Verdana" w:hAnsi="Verdana"/>
                <w:sz w:val="18"/>
                <w:szCs w:val="18"/>
              </w:rPr>
            </w:pPr>
            <w:r>
              <w:rPr>
                <w:rFonts w:ascii="Verdana" w:hAnsi="Verdana"/>
                <w:sz w:val="18"/>
                <w:szCs w:val="18"/>
              </w:rPr>
              <w:t xml:space="preserve">Make information available on TM website </w:t>
            </w:r>
          </w:p>
          <w:p w14:paraId="2E4AD61A" w14:textId="77777777" w:rsidR="003B0406" w:rsidRDefault="003B0406" w:rsidP="00013BB9">
            <w:pPr>
              <w:pStyle w:val="ListParagraph"/>
              <w:numPr>
                <w:ilvl w:val="0"/>
                <w:numId w:val="30"/>
              </w:numPr>
              <w:rPr>
                <w:rFonts w:ascii="Verdana" w:hAnsi="Verdana"/>
                <w:sz w:val="18"/>
                <w:szCs w:val="18"/>
              </w:rPr>
            </w:pPr>
            <w:r>
              <w:rPr>
                <w:rFonts w:ascii="Verdana" w:hAnsi="Verdana"/>
                <w:sz w:val="18"/>
                <w:szCs w:val="18"/>
              </w:rPr>
              <w:t xml:space="preserve">Respond timeously to information requests and queries. </w:t>
            </w:r>
          </w:p>
          <w:p w14:paraId="369FF2C1" w14:textId="35C0535D" w:rsidR="003B0406" w:rsidRPr="00F951E4" w:rsidRDefault="003B0406" w:rsidP="00013BB9">
            <w:pPr>
              <w:pStyle w:val="ListParagraph"/>
              <w:numPr>
                <w:ilvl w:val="0"/>
                <w:numId w:val="30"/>
              </w:numPr>
              <w:rPr>
                <w:rFonts w:ascii="Verdana" w:hAnsi="Verdana"/>
                <w:sz w:val="18"/>
                <w:szCs w:val="18"/>
              </w:rPr>
            </w:pPr>
            <w:r>
              <w:rPr>
                <w:rFonts w:ascii="Verdana" w:hAnsi="Verdana"/>
                <w:sz w:val="18"/>
                <w:szCs w:val="18"/>
              </w:rPr>
              <w:t xml:space="preserve">Meetings when and if required.  </w:t>
            </w:r>
          </w:p>
        </w:tc>
        <w:tc>
          <w:tcPr>
            <w:tcW w:w="3686" w:type="dxa"/>
            <w:vMerge w:val="restart"/>
          </w:tcPr>
          <w:p w14:paraId="123F9DBA" w14:textId="74D774C9" w:rsidR="003B0406" w:rsidRPr="003B0406" w:rsidRDefault="003B0406" w:rsidP="00013BB9">
            <w:pPr>
              <w:pStyle w:val="ListParagraph"/>
              <w:numPr>
                <w:ilvl w:val="0"/>
                <w:numId w:val="30"/>
              </w:numPr>
              <w:rPr>
                <w:rFonts w:ascii="Verdana" w:hAnsi="Verdana"/>
                <w:sz w:val="18"/>
                <w:szCs w:val="18"/>
              </w:rPr>
            </w:pPr>
            <w:r w:rsidRPr="003B0406">
              <w:rPr>
                <w:rFonts w:ascii="Verdana" w:hAnsi="Verdana"/>
                <w:sz w:val="18"/>
                <w:szCs w:val="18"/>
              </w:rPr>
              <w:t xml:space="preserve">Background Information Document </w:t>
            </w:r>
            <w:r w:rsidR="00C43CF5">
              <w:rPr>
                <w:rFonts w:ascii="Verdana" w:hAnsi="Verdana"/>
                <w:sz w:val="18"/>
                <w:szCs w:val="18"/>
              </w:rPr>
              <w:t xml:space="preserve">(BID) </w:t>
            </w:r>
            <w:r w:rsidRPr="003B0406">
              <w:rPr>
                <w:rFonts w:ascii="Verdana" w:hAnsi="Verdana"/>
                <w:sz w:val="18"/>
                <w:szCs w:val="18"/>
              </w:rPr>
              <w:t>(information on current operations and activities)</w:t>
            </w:r>
          </w:p>
          <w:p w14:paraId="2D929FDE" w14:textId="77777777" w:rsidR="003B0406" w:rsidRPr="003B0406" w:rsidRDefault="003B0406" w:rsidP="00013BB9">
            <w:pPr>
              <w:pStyle w:val="ListParagraph"/>
              <w:numPr>
                <w:ilvl w:val="0"/>
                <w:numId w:val="30"/>
              </w:numPr>
              <w:rPr>
                <w:rFonts w:ascii="Verdana" w:hAnsi="Verdana"/>
                <w:sz w:val="18"/>
                <w:szCs w:val="18"/>
              </w:rPr>
            </w:pPr>
            <w:r w:rsidRPr="003B0406">
              <w:rPr>
                <w:rFonts w:ascii="Verdana" w:hAnsi="Verdana"/>
                <w:sz w:val="18"/>
                <w:szCs w:val="18"/>
              </w:rPr>
              <w:t>Summary of TM policies and procedures</w:t>
            </w:r>
          </w:p>
          <w:p w14:paraId="6D0BE36F" w14:textId="77777777" w:rsidR="003B0406" w:rsidRPr="003B0406" w:rsidRDefault="003B0406" w:rsidP="00013BB9">
            <w:pPr>
              <w:pStyle w:val="ListParagraph"/>
              <w:numPr>
                <w:ilvl w:val="0"/>
                <w:numId w:val="30"/>
              </w:numPr>
              <w:rPr>
                <w:rFonts w:ascii="Verdana" w:hAnsi="Verdana"/>
                <w:sz w:val="18"/>
                <w:szCs w:val="18"/>
              </w:rPr>
            </w:pPr>
            <w:r w:rsidRPr="003B0406">
              <w:rPr>
                <w:rFonts w:ascii="Verdana" w:hAnsi="Verdana"/>
                <w:sz w:val="18"/>
                <w:szCs w:val="18"/>
              </w:rPr>
              <w:t>Grievance Mechanism</w:t>
            </w:r>
          </w:p>
          <w:p w14:paraId="4B597063" w14:textId="77777777" w:rsidR="003B0406" w:rsidRPr="003B0406" w:rsidRDefault="003B0406" w:rsidP="00013BB9">
            <w:pPr>
              <w:pStyle w:val="ListParagraph"/>
              <w:numPr>
                <w:ilvl w:val="0"/>
                <w:numId w:val="30"/>
              </w:numPr>
              <w:rPr>
                <w:rFonts w:ascii="Verdana" w:hAnsi="Verdana"/>
                <w:sz w:val="18"/>
                <w:szCs w:val="18"/>
              </w:rPr>
            </w:pPr>
            <w:r w:rsidRPr="003B0406">
              <w:rPr>
                <w:rFonts w:ascii="Verdana" w:hAnsi="Verdana"/>
                <w:sz w:val="18"/>
                <w:szCs w:val="18"/>
              </w:rPr>
              <w:t>Community Health and Safety Plan.</w:t>
            </w:r>
          </w:p>
          <w:p w14:paraId="2F41139E" w14:textId="77777777" w:rsidR="003B0406" w:rsidRPr="003B0406" w:rsidRDefault="003B0406" w:rsidP="00013BB9">
            <w:pPr>
              <w:pStyle w:val="ListParagraph"/>
              <w:numPr>
                <w:ilvl w:val="0"/>
                <w:numId w:val="30"/>
              </w:numPr>
              <w:rPr>
                <w:rFonts w:ascii="Verdana" w:hAnsi="Verdana"/>
                <w:sz w:val="18"/>
                <w:szCs w:val="18"/>
              </w:rPr>
            </w:pPr>
            <w:r w:rsidRPr="003B0406">
              <w:rPr>
                <w:rFonts w:ascii="Verdana" w:hAnsi="Verdana"/>
                <w:sz w:val="18"/>
                <w:szCs w:val="18"/>
              </w:rPr>
              <w:t>Emergency Response Plan.</w:t>
            </w:r>
          </w:p>
          <w:p w14:paraId="31309893" w14:textId="58F0F703" w:rsidR="003B0406" w:rsidRPr="003B0406" w:rsidRDefault="003B0406" w:rsidP="00013BB9">
            <w:pPr>
              <w:pStyle w:val="ListParagraph"/>
              <w:numPr>
                <w:ilvl w:val="0"/>
                <w:numId w:val="30"/>
              </w:numPr>
              <w:rPr>
                <w:sz w:val="18"/>
                <w:szCs w:val="18"/>
              </w:rPr>
            </w:pPr>
            <w:r w:rsidRPr="003B0406">
              <w:rPr>
                <w:rFonts w:ascii="Verdana" w:hAnsi="Verdana"/>
                <w:sz w:val="18"/>
                <w:szCs w:val="18"/>
              </w:rPr>
              <w:t>SEP</w:t>
            </w:r>
          </w:p>
        </w:tc>
      </w:tr>
      <w:tr w:rsidR="003B0406" w14:paraId="77DC7F15" w14:textId="77777777" w:rsidTr="0098789A">
        <w:tc>
          <w:tcPr>
            <w:tcW w:w="1838" w:type="dxa"/>
          </w:tcPr>
          <w:p w14:paraId="0C30C992" w14:textId="77777777" w:rsidR="003B0406" w:rsidRPr="00F951E4" w:rsidRDefault="003B0406" w:rsidP="0098789A">
            <w:pPr>
              <w:rPr>
                <w:rFonts w:ascii="Verdana" w:hAnsi="Verdana"/>
                <w:sz w:val="18"/>
                <w:szCs w:val="18"/>
              </w:rPr>
            </w:pPr>
            <w:r>
              <w:rPr>
                <w:rFonts w:ascii="Verdana" w:hAnsi="Verdana"/>
                <w:sz w:val="18"/>
                <w:szCs w:val="18"/>
              </w:rPr>
              <w:t>Businesses and Service Providers</w:t>
            </w:r>
          </w:p>
        </w:tc>
        <w:tc>
          <w:tcPr>
            <w:tcW w:w="3827" w:type="dxa"/>
            <w:vMerge/>
          </w:tcPr>
          <w:p w14:paraId="46B18C1A" w14:textId="77777777" w:rsidR="003B0406" w:rsidRPr="00F951E4" w:rsidRDefault="003B0406" w:rsidP="0098789A">
            <w:pPr>
              <w:jc w:val="both"/>
              <w:rPr>
                <w:rFonts w:ascii="Verdana" w:hAnsi="Verdana"/>
                <w:sz w:val="18"/>
                <w:szCs w:val="18"/>
              </w:rPr>
            </w:pPr>
          </w:p>
        </w:tc>
        <w:tc>
          <w:tcPr>
            <w:tcW w:w="3686" w:type="dxa"/>
            <w:vMerge/>
          </w:tcPr>
          <w:p w14:paraId="2458A5C7" w14:textId="77777777" w:rsidR="003B0406" w:rsidRDefault="003B0406" w:rsidP="0098789A">
            <w:pPr>
              <w:jc w:val="both"/>
            </w:pPr>
          </w:p>
        </w:tc>
      </w:tr>
    </w:tbl>
    <w:p w14:paraId="0B0502B7" w14:textId="77777777" w:rsidR="00237301" w:rsidRPr="00F951E4" w:rsidRDefault="00237301" w:rsidP="00237301">
      <w:pPr>
        <w:spacing w:after="160" w:line="259" w:lineRule="auto"/>
        <w:contextualSpacing/>
        <w:jc w:val="both"/>
        <w:rPr>
          <w:rFonts w:ascii="Verdana" w:hAnsi="Verdana"/>
          <w:sz w:val="20"/>
          <w:szCs w:val="20"/>
        </w:rPr>
      </w:pPr>
    </w:p>
    <w:p w14:paraId="52178519" w14:textId="77777777" w:rsidR="00C43CF5" w:rsidRDefault="00C43CF5" w:rsidP="00C43CF5">
      <w:pPr>
        <w:jc w:val="both"/>
        <w:rPr>
          <w:rFonts w:ascii="Verdana" w:hAnsi="Verdana"/>
          <w:sz w:val="20"/>
          <w:szCs w:val="20"/>
        </w:rPr>
      </w:pPr>
      <w:r>
        <w:rPr>
          <w:rFonts w:ascii="Verdana" w:hAnsi="Verdana"/>
          <w:sz w:val="20"/>
          <w:szCs w:val="20"/>
        </w:rPr>
        <w:t>The aim of the BID is to provide stakeholders with and overview of TMs operations in Rwanda, and should include:</w:t>
      </w:r>
    </w:p>
    <w:p w14:paraId="6B5A02F2" w14:textId="77777777" w:rsidR="00C43CF5" w:rsidRDefault="00C43CF5" w:rsidP="00C43CF5">
      <w:pPr>
        <w:rPr>
          <w:rFonts w:ascii="Verdana" w:hAnsi="Verdana"/>
          <w:sz w:val="20"/>
          <w:szCs w:val="20"/>
        </w:rPr>
      </w:pPr>
    </w:p>
    <w:p w14:paraId="772FE935" w14:textId="77777777" w:rsidR="00C43CF5" w:rsidRDefault="00C43CF5" w:rsidP="00613BF0">
      <w:pPr>
        <w:numPr>
          <w:ilvl w:val="0"/>
          <w:numId w:val="17"/>
        </w:numPr>
        <w:jc w:val="both"/>
        <w:rPr>
          <w:rFonts w:ascii="Verdana" w:hAnsi="Verdana"/>
          <w:sz w:val="20"/>
          <w:szCs w:val="20"/>
        </w:rPr>
      </w:pPr>
      <w:r w:rsidRPr="00566DB7">
        <w:rPr>
          <w:rFonts w:ascii="Verdana" w:hAnsi="Verdana"/>
          <w:sz w:val="20"/>
          <w:szCs w:val="20"/>
        </w:rPr>
        <w:t xml:space="preserve">The </w:t>
      </w:r>
      <w:r>
        <w:rPr>
          <w:rFonts w:ascii="Verdana" w:hAnsi="Verdana"/>
          <w:sz w:val="20"/>
          <w:szCs w:val="20"/>
        </w:rPr>
        <w:t xml:space="preserve">location, </w:t>
      </w:r>
      <w:r w:rsidRPr="00566DB7">
        <w:rPr>
          <w:rFonts w:ascii="Verdana" w:hAnsi="Verdana"/>
          <w:sz w:val="20"/>
          <w:szCs w:val="20"/>
        </w:rPr>
        <w:t xml:space="preserve">nature and </w:t>
      </w:r>
      <w:r>
        <w:rPr>
          <w:rFonts w:ascii="Verdana" w:hAnsi="Verdana"/>
          <w:sz w:val="20"/>
          <w:szCs w:val="20"/>
        </w:rPr>
        <w:t>type of activities associated with TMs mining operations in Rwanda.</w:t>
      </w:r>
      <w:r w:rsidRPr="00566DB7">
        <w:rPr>
          <w:rFonts w:ascii="Verdana" w:hAnsi="Verdana"/>
          <w:sz w:val="20"/>
          <w:szCs w:val="20"/>
        </w:rPr>
        <w:t xml:space="preserve"> </w:t>
      </w:r>
    </w:p>
    <w:p w14:paraId="04129AA8" w14:textId="77777777" w:rsidR="00C43CF5" w:rsidRDefault="00C43CF5" w:rsidP="00613BF0">
      <w:pPr>
        <w:numPr>
          <w:ilvl w:val="0"/>
          <w:numId w:val="17"/>
        </w:numPr>
        <w:jc w:val="both"/>
        <w:rPr>
          <w:rFonts w:ascii="Verdana" w:hAnsi="Verdana"/>
          <w:sz w:val="20"/>
          <w:szCs w:val="20"/>
        </w:rPr>
      </w:pPr>
      <w:r>
        <w:rPr>
          <w:rFonts w:ascii="Verdana" w:hAnsi="Verdana"/>
          <w:sz w:val="20"/>
          <w:szCs w:val="20"/>
        </w:rPr>
        <w:t xml:space="preserve">Overview of TMs corporate organisational structure. </w:t>
      </w:r>
    </w:p>
    <w:p w14:paraId="58C3D102" w14:textId="77777777" w:rsidR="00C43CF5" w:rsidRDefault="00C43CF5" w:rsidP="00613BF0">
      <w:pPr>
        <w:numPr>
          <w:ilvl w:val="0"/>
          <w:numId w:val="17"/>
        </w:numPr>
        <w:jc w:val="both"/>
        <w:rPr>
          <w:rFonts w:ascii="Verdana" w:hAnsi="Verdana"/>
          <w:sz w:val="20"/>
          <w:szCs w:val="20"/>
        </w:rPr>
      </w:pPr>
      <w:r>
        <w:rPr>
          <w:rFonts w:ascii="Verdana" w:hAnsi="Verdana"/>
          <w:sz w:val="20"/>
          <w:szCs w:val="20"/>
        </w:rPr>
        <w:t xml:space="preserve">Information on TMs key policies, specifically TMs Environmental, Health and Safety, Human Resource, Procurement and Local Economic Development Policies.  </w:t>
      </w:r>
    </w:p>
    <w:p w14:paraId="6B36197C" w14:textId="77777777" w:rsidR="00C43CF5" w:rsidRPr="00566DB7" w:rsidRDefault="00C43CF5" w:rsidP="00613BF0">
      <w:pPr>
        <w:numPr>
          <w:ilvl w:val="0"/>
          <w:numId w:val="17"/>
        </w:numPr>
        <w:jc w:val="both"/>
        <w:rPr>
          <w:rFonts w:ascii="Verdana" w:hAnsi="Verdana"/>
          <w:sz w:val="20"/>
          <w:szCs w:val="20"/>
        </w:rPr>
      </w:pPr>
      <w:r>
        <w:rPr>
          <w:rFonts w:ascii="Verdana" w:hAnsi="Verdana"/>
          <w:sz w:val="20"/>
          <w:szCs w:val="20"/>
        </w:rPr>
        <w:t xml:space="preserve">Information on the number of employees employed at TMs mining operations in Rwanda. </w:t>
      </w:r>
      <w:r w:rsidRPr="00566DB7">
        <w:rPr>
          <w:rFonts w:ascii="Verdana" w:hAnsi="Verdana"/>
          <w:sz w:val="20"/>
          <w:szCs w:val="20"/>
        </w:rPr>
        <w:t xml:space="preserve"> </w:t>
      </w:r>
    </w:p>
    <w:p w14:paraId="157C8922" w14:textId="77777777" w:rsidR="00C43CF5" w:rsidRDefault="00C43CF5" w:rsidP="00613BF0">
      <w:pPr>
        <w:numPr>
          <w:ilvl w:val="0"/>
          <w:numId w:val="17"/>
        </w:numPr>
        <w:rPr>
          <w:rFonts w:ascii="Verdana" w:hAnsi="Verdana"/>
          <w:sz w:val="20"/>
          <w:szCs w:val="20"/>
        </w:rPr>
      </w:pPr>
      <w:r>
        <w:rPr>
          <w:rFonts w:ascii="Verdana" w:hAnsi="Verdana"/>
          <w:sz w:val="20"/>
          <w:szCs w:val="20"/>
        </w:rPr>
        <w:t xml:space="preserve">Details of the key TM personnel, including Mine Manager, HR Manager, Community Relations Manager / Officer, HSE Manager, Security Manager / Officer, Environmental Manager. Details to include name, role and responsibilities, work contact details (cell phone and e-mail). </w:t>
      </w:r>
    </w:p>
    <w:p w14:paraId="2FB02458" w14:textId="77777777" w:rsidR="00C43CF5" w:rsidRDefault="00C43CF5" w:rsidP="0062415D">
      <w:pPr>
        <w:jc w:val="both"/>
        <w:rPr>
          <w:rFonts w:ascii="Verdana" w:hAnsi="Verdana"/>
          <w:sz w:val="20"/>
          <w:szCs w:val="20"/>
        </w:rPr>
      </w:pPr>
    </w:p>
    <w:p w14:paraId="2189A03E" w14:textId="136F15CB" w:rsidR="0062415D" w:rsidRDefault="00623110" w:rsidP="0062415D">
      <w:pPr>
        <w:jc w:val="both"/>
        <w:rPr>
          <w:rFonts w:ascii="Verdana" w:hAnsi="Verdana"/>
          <w:sz w:val="20"/>
          <w:szCs w:val="20"/>
        </w:rPr>
      </w:pPr>
      <w:r>
        <w:rPr>
          <w:rFonts w:ascii="Verdana" w:hAnsi="Verdana"/>
          <w:sz w:val="20"/>
          <w:szCs w:val="20"/>
        </w:rPr>
        <w:t>M</w:t>
      </w:r>
      <w:r w:rsidR="0066743B" w:rsidRPr="00135A86">
        <w:rPr>
          <w:rFonts w:ascii="Verdana" w:hAnsi="Verdana"/>
          <w:sz w:val="20"/>
          <w:szCs w:val="20"/>
        </w:rPr>
        <w:t xml:space="preserve">eetings will </w:t>
      </w:r>
      <w:r w:rsidR="00F65A8F">
        <w:rPr>
          <w:rFonts w:ascii="Verdana" w:hAnsi="Verdana"/>
          <w:sz w:val="20"/>
          <w:szCs w:val="20"/>
        </w:rPr>
        <w:t xml:space="preserve">local community representatives will provide </w:t>
      </w:r>
      <w:r>
        <w:rPr>
          <w:rFonts w:ascii="Verdana" w:hAnsi="Verdana"/>
          <w:sz w:val="20"/>
          <w:szCs w:val="20"/>
        </w:rPr>
        <w:t xml:space="preserve">the </w:t>
      </w:r>
      <w:r w:rsidR="0066743B" w:rsidRPr="00135A86">
        <w:rPr>
          <w:rFonts w:ascii="Verdana" w:hAnsi="Verdana"/>
          <w:sz w:val="20"/>
          <w:szCs w:val="20"/>
        </w:rPr>
        <w:t xml:space="preserve">opportunity to identify and discuss issues and concerns associated with current operations and activities. </w:t>
      </w:r>
      <w:r w:rsidR="00DF4E87">
        <w:rPr>
          <w:rFonts w:ascii="Verdana" w:hAnsi="Verdana"/>
          <w:sz w:val="20"/>
          <w:szCs w:val="20"/>
        </w:rPr>
        <w:t xml:space="preserve">The stakeholder engagement </w:t>
      </w:r>
      <w:r w:rsidR="00745576">
        <w:rPr>
          <w:rFonts w:ascii="Verdana" w:hAnsi="Verdana"/>
          <w:sz w:val="20"/>
          <w:szCs w:val="20"/>
        </w:rPr>
        <w:t xml:space="preserve">with local community representatives </w:t>
      </w:r>
      <w:r w:rsidR="00974D58">
        <w:rPr>
          <w:rFonts w:ascii="Verdana" w:hAnsi="Verdana"/>
          <w:sz w:val="20"/>
          <w:szCs w:val="20"/>
        </w:rPr>
        <w:t xml:space="preserve">must </w:t>
      </w:r>
      <w:r w:rsidR="00B9766C">
        <w:rPr>
          <w:rFonts w:ascii="Verdana" w:hAnsi="Verdana"/>
          <w:sz w:val="20"/>
          <w:szCs w:val="20"/>
        </w:rPr>
        <w:t>consider</w:t>
      </w:r>
      <w:r w:rsidR="00974D58">
        <w:rPr>
          <w:rFonts w:ascii="Verdana" w:hAnsi="Verdana"/>
          <w:sz w:val="20"/>
          <w:szCs w:val="20"/>
        </w:rPr>
        <w:t xml:space="preserve"> the needs of </w:t>
      </w:r>
      <w:r w:rsidR="0062415D">
        <w:rPr>
          <w:rFonts w:ascii="Verdana" w:hAnsi="Verdana"/>
          <w:sz w:val="20"/>
          <w:szCs w:val="20"/>
        </w:rPr>
        <w:t>vulnerable groups</w:t>
      </w:r>
      <w:r w:rsidR="00E445F4">
        <w:rPr>
          <w:rFonts w:ascii="Verdana" w:hAnsi="Verdana"/>
          <w:sz w:val="20"/>
          <w:szCs w:val="20"/>
        </w:rPr>
        <w:t xml:space="preserve"> which include</w:t>
      </w:r>
      <w:r w:rsidR="0062415D">
        <w:rPr>
          <w:rFonts w:ascii="Verdana" w:hAnsi="Verdana"/>
          <w:sz w:val="20"/>
          <w:szCs w:val="20"/>
        </w:rPr>
        <w:t xml:space="preserve">. </w:t>
      </w:r>
    </w:p>
    <w:p w14:paraId="37D52831" w14:textId="77777777" w:rsidR="0062415D" w:rsidRPr="00C73162" w:rsidRDefault="0062415D" w:rsidP="0062415D">
      <w:pPr>
        <w:jc w:val="both"/>
        <w:rPr>
          <w:rFonts w:ascii="Verdana" w:hAnsi="Verdana"/>
          <w:sz w:val="20"/>
          <w:szCs w:val="20"/>
        </w:rPr>
      </w:pPr>
    </w:p>
    <w:p w14:paraId="0773A616" w14:textId="77777777" w:rsidR="0062415D" w:rsidRPr="00C73162" w:rsidRDefault="0062415D" w:rsidP="00013BB9">
      <w:pPr>
        <w:pStyle w:val="ListParagraph"/>
        <w:numPr>
          <w:ilvl w:val="0"/>
          <w:numId w:val="29"/>
        </w:numPr>
        <w:spacing w:after="160" w:line="259" w:lineRule="auto"/>
        <w:contextualSpacing/>
        <w:jc w:val="both"/>
        <w:rPr>
          <w:rFonts w:ascii="Verdana" w:hAnsi="Verdana"/>
          <w:sz w:val="20"/>
          <w:szCs w:val="20"/>
        </w:rPr>
      </w:pPr>
      <w:r w:rsidRPr="00C73162">
        <w:rPr>
          <w:rFonts w:ascii="Verdana" w:hAnsi="Verdana"/>
          <w:sz w:val="20"/>
          <w:szCs w:val="20"/>
        </w:rPr>
        <w:t>Women.</w:t>
      </w:r>
    </w:p>
    <w:p w14:paraId="7AB75C00" w14:textId="77777777" w:rsidR="0062415D" w:rsidRPr="00C73162" w:rsidRDefault="0062415D" w:rsidP="00013BB9">
      <w:pPr>
        <w:pStyle w:val="ListParagraph"/>
        <w:numPr>
          <w:ilvl w:val="0"/>
          <w:numId w:val="29"/>
        </w:numPr>
        <w:spacing w:after="160" w:line="259" w:lineRule="auto"/>
        <w:contextualSpacing/>
        <w:jc w:val="both"/>
        <w:rPr>
          <w:rFonts w:ascii="Verdana" w:hAnsi="Verdana"/>
          <w:sz w:val="20"/>
          <w:szCs w:val="20"/>
        </w:rPr>
      </w:pPr>
      <w:r w:rsidRPr="00C73162">
        <w:rPr>
          <w:rFonts w:ascii="Verdana" w:hAnsi="Verdana"/>
          <w:sz w:val="20"/>
          <w:szCs w:val="20"/>
        </w:rPr>
        <w:t xml:space="preserve">Youth and children. </w:t>
      </w:r>
    </w:p>
    <w:p w14:paraId="67516D2D" w14:textId="77777777" w:rsidR="0062415D" w:rsidRPr="00C73162" w:rsidRDefault="0062415D" w:rsidP="00013BB9">
      <w:pPr>
        <w:pStyle w:val="ListParagraph"/>
        <w:numPr>
          <w:ilvl w:val="0"/>
          <w:numId w:val="29"/>
        </w:numPr>
        <w:spacing w:after="160" w:line="259" w:lineRule="auto"/>
        <w:contextualSpacing/>
        <w:jc w:val="both"/>
        <w:rPr>
          <w:rFonts w:ascii="Verdana" w:hAnsi="Verdana"/>
          <w:sz w:val="20"/>
          <w:szCs w:val="20"/>
        </w:rPr>
      </w:pPr>
      <w:r>
        <w:rPr>
          <w:rFonts w:ascii="Verdana" w:hAnsi="Verdana"/>
          <w:sz w:val="20"/>
          <w:szCs w:val="20"/>
        </w:rPr>
        <w:t>Single m</w:t>
      </w:r>
      <w:r w:rsidRPr="00C73162">
        <w:rPr>
          <w:rFonts w:ascii="Verdana" w:hAnsi="Verdana"/>
          <w:sz w:val="20"/>
          <w:szCs w:val="20"/>
        </w:rPr>
        <w:t xml:space="preserve">others with young children. </w:t>
      </w:r>
    </w:p>
    <w:p w14:paraId="39D636E2" w14:textId="77777777" w:rsidR="0062415D" w:rsidRPr="00C73162" w:rsidRDefault="0062415D" w:rsidP="00013BB9">
      <w:pPr>
        <w:pStyle w:val="ListParagraph"/>
        <w:numPr>
          <w:ilvl w:val="0"/>
          <w:numId w:val="29"/>
        </w:numPr>
        <w:spacing w:after="160" w:line="259" w:lineRule="auto"/>
        <w:contextualSpacing/>
        <w:jc w:val="both"/>
        <w:rPr>
          <w:rFonts w:ascii="Verdana" w:hAnsi="Verdana"/>
          <w:sz w:val="20"/>
          <w:szCs w:val="20"/>
        </w:rPr>
      </w:pPr>
      <w:r w:rsidRPr="00C73162">
        <w:rPr>
          <w:rFonts w:ascii="Verdana" w:hAnsi="Verdana"/>
          <w:sz w:val="20"/>
          <w:szCs w:val="20"/>
        </w:rPr>
        <w:t>Elderly and the frail.</w:t>
      </w:r>
    </w:p>
    <w:p w14:paraId="6A044647" w14:textId="77777777" w:rsidR="0062415D" w:rsidRPr="00C73162" w:rsidRDefault="0062415D" w:rsidP="00013BB9">
      <w:pPr>
        <w:pStyle w:val="ListParagraph"/>
        <w:numPr>
          <w:ilvl w:val="0"/>
          <w:numId w:val="29"/>
        </w:numPr>
        <w:spacing w:after="160" w:line="259" w:lineRule="auto"/>
        <w:contextualSpacing/>
        <w:jc w:val="both"/>
        <w:rPr>
          <w:rFonts w:ascii="Verdana" w:hAnsi="Verdana"/>
          <w:sz w:val="20"/>
          <w:szCs w:val="20"/>
        </w:rPr>
      </w:pPr>
      <w:r w:rsidRPr="00C73162">
        <w:rPr>
          <w:rFonts w:ascii="Verdana" w:hAnsi="Verdana"/>
          <w:sz w:val="20"/>
          <w:szCs w:val="20"/>
        </w:rPr>
        <w:t xml:space="preserve">Low-income households. </w:t>
      </w:r>
    </w:p>
    <w:p w14:paraId="41090B41" w14:textId="77777777" w:rsidR="0062415D" w:rsidRPr="00C73162" w:rsidRDefault="0062415D" w:rsidP="00013BB9">
      <w:pPr>
        <w:pStyle w:val="ListParagraph"/>
        <w:numPr>
          <w:ilvl w:val="0"/>
          <w:numId w:val="29"/>
        </w:numPr>
        <w:spacing w:after="160" w:line="259" w:lineRule="auto"/>
        <w:contextualSpacing/>
        <w:jc w:val="both"/>
        <w:rPr>
          <w:rFonts w:ascii="Verdana" w:hAnsi="Verdana"/>
          <w:sz w:val="20"/>
          <w:szCs w:val="20"/>
        </w:rPr>
      </w:pPr>
      <w:r w:rsidRPr="00C73162">
        <w:rPr>
          <w:rFonts w:ascii="Verdana" w:hAnsi="Verdana"/>
          <w:sz w:val="20"/>
          <w:szCs w:val="20"/>
        </w:rPr>
        <w:t xml:space="preserve">Community members with physical/mental health disabilities. </w:t>
      </w:r>
    </w:p>
    <w:p w14:paraId="061F1F44" w14:textId="5EF31DB2" w:rsidR="004527C1" w:rsidRPr="00C73162" w:rsidRDefault="00F45794" w:rsidP="004527C1">
      <w:pPr>
        <w:jc w:val="both"/>
        <w:rPr>
          <w:rFonts w:ascii="Verdana" w:hAnsi="Verdana"/>
          <w:sz w:val="20"/>
          <w:szCs w:val="20"/>
        </w:rPr>
      </w:pPr>
      <w:r>
        <w:rPr>
          <w:rFonts w:ascii="Verdana" w:hAnsi="Verdana"/>
          <w:sz w:val="20"/>
          <w:szCs w:val="20"/>
        </w:rPr>
        <w:t>In terms of information, l</w:t>
      </w:r>
      <w:r w:rsidRPr="00C73162">
        <w:rPr>
          <w:rFonts w:ascii="Verdana" w:hAnsi="Verdana"/>
          <w:sz w:val="20"/>
          <w:szCs w:val="20"/>
        </w:rPr>
        <w:t xml:space="preserve">iteracy levels </w:t>
      </w:r>
      <w:r>
        <w:rPr>
          <w:rFonts w:ascii="Verdana" w:hAnsi="Verdana"/>
          <w:sz w:val="20"/>
          <w:szCs w:val="20"/>
        </w:rPr>
        <w:t>and language requirements must be considered.</w:t>
      </w:r>
      <w:r w:rsidR="001B023D">
        <w:rPr>
          <w:rFonts w:ascii="Verdana" w:hAnsi="Verdana"/>
          <w:sz w:val="20"/>
          <w:szCs w:val="20"/>
        </w:rPr>
        <w:t xml:space="preserve"> </w:t>
      </w:r>
      <w:r w:rsidR="008A4072">
        <w:rPr>
          <w:rFonts w:ascii="Verdana" w:hAnsi="Verdana"/>
          <w:sz w:val="20"/>
          <w:szCs w:val="20"/>
        </w:rPr>
        <w:t xml:space="preserve">Information must </w:t>
      </w:r>
      <w:r>
        <w:rPr>
          <w:rFonts w:ascii="Verdana" w:hAnsi="Verdana"/>
          <w:sz w:val="20"/>
          <w:szCs w:val="20"/>
        </w:rPr>
        <w:t xml:space="preserve">also </w:t>
      </w:r>
      <w:r w:rsidR="008A4072">
        <w:rPr>
          <w:rFonts w:ascii="Verdana" w:hAnsi="Verdana"/>
          <w:sz w:val="20"/>
          <w:szCs w:val="20"/>
        </w:rPr>
        <w:t xml:space="preserve">be presented in an accessible, </w:t>
      </w:r>
      <w:r w:rsidR="004527C1" w:rsidRPr="00C73162">
        <w:rPr>
          <w:rFonts w:ascii="Verdana" w:hAnsi="Verdana"/>
          <w:sz w:val="20"/>
          <w:szCs w:val="20"/>
        </w:rPr>
        <w:t>non-technical</w:t>
      </w:r>
      <w:r w:rsidR="008A4072">
        <w:rPr>
          <w:rFonts w:ascii="Verdana" w:hAnsi="Verdana"/>
          <w:sz w:val="20"/>
          <w:szCs w:val="20"/>
        </w:rPr>
        <w:t xml:space="preserve"> format</w:t>
      </w:r>
      <w:r w:rsidR="006B749A">
        <w:rPr>
          <w:rFonts w:ascii="Verdana" w:hAnsi="Verdana"/>
          <w:sz w:val="20"/>
          <w:szCs w:val="20"/>
        </w:rPr>
        <w:t xml:space="preserve">. </w:t>
      </w:r>
      <w:r w:rsidR="004527C1" w:rsidRPr="00C73162">
        <w:rPr>
          <w:rFonts w:ascii="Verdana" w:hAnsi="Verdana"/>
          <w:sz w:val="20"/>
          <w:szCs w:val="20"/>
        </w:rPr>
        <w:t xml:space="preserve">The use of </w:t>
      </w:r>
      <w:r w:rsidR="004527C1">
        <w:rPr>
          <w:rFonts w:ascii="Verdana" w:hAnsi="Verdana"/>
          <w:sz w:val="20"/>
          <w:szCs w:val="20"/>
        </w:rPr>
        <w:t xml:space="preserve">diagrams and pictures </w:t>
      </w:r>
      <w:r w:rsidR="004527C1" w:rsidRPr="00C73162">
        <w:rPr>
          <w:rFonts w:ascii="Verdana" w:hAnsi="Verdana"/>
          <w:sz w:val="20"/>
          <w:szCs w:val="20"/>
        </w:rPr>
        <w:t xml:space="preserve">should </w:t>
      </w:r>
      <w:r w:rsidR="008A4072">
        <w:rPr>
          <w:rFonts w:ascii="Verdana" w:hAnsi="Verdana"/>
          <w:sz w:val="20"/>
          <w:szCs w:val="20"/>
        </w:rPr>
        <w:t xml:space="preserve">also </w:t>
      </w:r>
      <w:r w:rsidR="004527C1" w:rsidRPr="00C73162">
        <w:rPr>
          <w:rFonts w:ascii="Verdana" w:hAnsi="Verdana"/>
          <w:sz w:val="20"/>
          <w:szCs w:val="20"/>
        </w:rPr>
        <w:t>be considered. The involvement of</w:t>
      </w:r>
      <w:r w:rsidR="008A4072">
        <w:rPr>
          <w:rFonts w:ascii="Verdana" w:hAnsi="Verdana"/>
          <w:sz w:val="20"/>
          <w:szCs w:val="20"/>
        </w:rPr>
        <w:t xml:space="preserve"> and input from </w:t>
      </w:r>
      <w:r w:rsidR="004527C1" w:rsidRPr="00C73162">
        <w:rPr>
          <w:rFonts w:ascii="Verdana" w:hAnsi="Verdana"/>
          <w:sz w:val="20"/>
          <w:szCs w:val="20"/>
        </w:rPr>
        <w:t xml:space="preserve">key NGOs linked to vulnerable groups, for example women and youth NGOs, should be </w:t>
      </w:r>
      <w:r w:rsidR="008A4072">
        <w:rPr>
          <w:rFonts w:ascii="Verdana" w:hAnsi="Verdana"/>
          <w:sz w:val="20"/>
          <w:szCs w:val="20"/>
        </w:rPr>
        <w:t>considered</w:t>
      </w:r>
      <w:r w:rsidR="004527C1" w:rsidRPr="00C73162">
        <w:rPr>
          <w:rFonts w:ascii="Verdana" w:hAnsi="Verdana"/>
          <w:sz w:val="20"/>
          <w:szCs w:val="20"/>
        </w:rPr>
        <w:t xml:space="preserve">. </w:t>
      </w:r>
    </w:p>
    <w:p w14:paraId="72FF3052" w14:textId="77777777" w:rsidR="004527C1" w:rsidRDefault="004527C1" w:rsidP="004527C1">
      <w:pPr>
        <w:jc w:val="both"/>
        <w:rPr>
          <w:rFonts w:ascii="Verdana" w:hAnsi="Verdana"/>
          <w:i/>
          <w:iCs/>
          <w:sz w:val="20"/>
          <w:szCs w:val="20"/>
        </w:rPr>
      </w:pPr>
    </w:p>
    <w:p w14:paraId="42ED9D1A" w14:textId="3A58DF81" w:rsidR="004527C1" w:rsidRPr="009457BF" w:rsidRDefault="004527C1" w:rsidP="004527C1">
      <w:pPr>
        <w:jc w:val="both"/>
        <w:rPr>
          <w:rFonts w:ascii="Verdana" w:hAnsi="Verdana"/>
          <w:b/>
          <w:bCs/>
          <w:i/>
          <w:iCs/>
          <w:sz w:val="20"/>
          <w:szCs w:val="20"/>
        </w:rPr>
      </w:pPr>
      <w:r w:rsidRPr="009457BF">
        <w:rPr>
          <w:rFonts w:ascii="Verdana" w:hAnsi="Verdana"/>
          <w:b/>
          <w:bCs/>
          <w:i/>
          <w:iCs/>
          <w:sz w:val="20"/>
          <w:szCs w:val="20"/>
        </w:rPr>
        <w:t>Women</w:t>
      </w:r>
      <w:r w:rsidR="0018277B">
        <w:rPr>
          <w:rFonts w:ascii="Verdana" w:hAnsi="Verdana"/>
          <w:b/>
          <w:bCs/>
          <w:i/>
          <w:iCs/>
          <w:sz w:val="20"/>
          <w:szCs w:val="20"/>
        </w:rPr>
        <w:t xml:space="preserve"> and single mothers with children</w:t>
      </w:r>
    </w:p>
    <w:p w14:paraId="30B0CAD5" w14:textId="7CCB6CF1" w:rsidR="004527C1" w:rsidRPr="00C73162" w:rsidRDefault="004527C1" w:rsidP="004527C1">
      <w:pPr>
        <w:jc w:val="both"/>
        <w:rPr>
          <w:rFonts w:ascii="Verdana" w:hAnsi="Verdana"/>
          <w:sz w:val="20"/>
          <w:szCs w:val="20"/>
        </w:rPr>
      </w:pPr>
      <w:r w:rsidRPr="00C73162">
        <w:rPr>
          <w:rFonts w:ascii="Verdana" w:hAnsi="Verdana"/>
          <w:sz w:val="20"/>
          <w:szCs w:val="20"/>
        </w:rPr>
        <w:t>Project impacts can disproportionately affect women in various fields, such as employment opportunities, increased exposure to G</w:t>
      </w:r>
      <w:r w:rsidR="0020228C">
        <w:rPr>
          <w:rFonts w:ascii="Verdana" w:hAnsi="Verdana"/>
          <w:sz w:val="20"/>
          <w:szCs w:val="20"/>
        </w:rPr>
        <w:t>ender Based Vi</w:t>
      </w:r>
      <w:r w:rsidR="00820CD0">
        <w:rPr>
          <w:rFonts w:ascii="Verdana" w:hAnsi="Verdana"/>
          <w:sz w:val="20"/>
          <w:szCs w:val="20"/>
        </w:rPr>
        <w:t>olence and Harassment (GB</w:t>
      </w:r>
      <w:r w:rsidRPr="00C73162">
        <w:rPr>
          <w:rFonts w:ascii="Verdana" w:hAnsi="Verdana"/>
          <w:sz w:val="20"/>
          <w:szCs w:val="20"/>
        </w:rPr>
        <w:t>VH</w:t>
      </w:r>
      <w:r w:rsidR="00820CD0">
        <w:rPr>
          <w:rFonts w:ascii="Verdana" w:hAnsi="Verdana"/>
          <w:sz w:val="20"/>
          <w:szCs w:val="20"/>
        </w:rPr>
        <w:t>)</w:t>
      </w:r>
      <w:r w:rsidRPr="00C73162">
        <w:rPr>
          <w:rFonts w:ascii="Verdana" w:hAnsi="Verdana"/>
          <w:sz w:val="20"/>
          <w:szCs w:val="20"/>
        </w:rPr>
        <w:t xml:space="preserve"> etc. Therefore, special measures may be required to engage with and communicate project information to women. The need for holding separate meetings for women should be investigated </w:t>
      </w:r>
      <w:r w:rsidR="00222D7F">
        <w:rPr>
          <w:rFonts w:ascii="Verdana" w:hAnsi="Verdana"/>
          <w:sz w:val="20"/>
          <w:szCs w:val="20"/>
        </w:rPr>
        <w:t>to</w:t>
      </w:r>
      <w:r w:rsidR="009E3118">
        <w:rPr>
          <w:rFonts w:ascii="Verdana" w:hAnsi="Verdana"/>
          <w:sz w:val="20"/>
          <w:szCs w:val="20"/>
        </w:rPr>
        <w:t xml:space="preserve"> </w:t>
      </w:r>
      <w:r w:rsidRPr="00C73162">
        <w:rPr>
          <w:rFonts w:ascii="Verdana" w:hAnsi="Verdana"/>
          <w:sz w:val="20"/>
          <w:szCs w:val="20"/>
        </w:rPr>
        <w:t xml:space="preserve">provide them with the opportunity to identify issues and concerns without the presence of men. Timing of meetings should consider the needs of women and be held in locations that are safe, convenient and accessible. The need to provide transport should also be considered.  </w:t>
      </w:r>
    </w:p>
    <w:p w14:paraId="096225CC" w14:textId="77777777" w:rsidR="004527C1" w:rsidRDefault="004527C1" w:rsidP="004527C1">
      <w:pPr>
        <w:jc w:val="both"/>
        <w:rPr>
          <w:rFonts w:ascii="Verdana" w:hAnsi="Verdana"/>
          <w:i/>
          <w:iCs/>
          <w:sz w:val="20"/>
          <w:szCs w:val="20"/>
        </w:rPr>
      </w:pPr>
    </w:p>
    <w:p w14:paraId="1550C37A" w14:textId="77777777" w:rsidR="004527C1" w:rsidRPr="009457BF" w:rsidRDefault="004527C1" w:rsidP="004527C1">
      <w:pPr>
        <w:jc w:val="both"/>
        <w:rPr>
          <w:rFonts w:ascii="Verdana" w:hAnsi="Verdana"/>
          <w:b/>
          <w:bCs/>
          <w:i/>
          <w:iCs/>
          <w:sz w:val="20"/>
          <w:szCs w:val="20"/>
        </w:rPr>
      </w:pPr>
      <w:r w:rsidRPr="009457BF">
        <w:rPr>
          <w:rFonts w:ascii="Verdana" w:hAnsi="Verdana"/>
          <w:b/>
          <w:bCs/>
          <w:i/>
          <w:iCs/>
          <w:sz w:val="20"/>
          <w:szCs w:val="20"/>
        </w:rPr>
        <w:t>Elderly, frail and disabled persons</w:t>
      </w:r>
    </w:p>
    <w:p w14:paraId="5667D3EB" w14:textId="77777777" w:rsidR="004527C1" w:rsidRDefault="004527C1" w:rsidP="004527C1">
      <w:pPr>
        <w:jc w:val="both"/>
        <w:rPr>
          <w:rFonts w:ascii="Verdana" w:hAnsi="Verdana"/>
          <w:sz w:val="20"/>
          <w:szCs w:val="20"/>
        </w:rPr>
      </w:pPr>
      <w:r w:rsidRPr="00C73162">
        <w:rPr>
          <w:rFonts w:ascii="Verdana" w:hAnsi="Verdana"/>
          <w:sz w:val="20"/>
          <w:szCs w:val="20"/>
        </w:rPr>
        <w:t xml:space="preserve">Measures may need to be taken to accommodate the needs of elderly and persons with disabilities.  Timing of meetings should consider the needs elderly and disabled persons and be held in locations that are safe, convenient and accessible. The need to provide transport should also be considered. </w:t>
      </w:r>
    </w:p>
    <w:p w14:paraId="2D6F8485" w14:textId="3BCD0E9F" w:rsidR="0043417B" w:rsidRPr="00952E3F" w:rsidRDefault="0043417B" w:rsidP="00013BB9">
      <w:pPr>
        <w:pStyle w:val="Heading1"/>
        <w:keepLines w:val="0"/>
        <w:numPr>
          <w:ilvl w:val="1"/>
          <w:numId w:val="43"/>
        </w:numPr>
        <w:spacing w:before="240" w:after="60"/>
        <w:jc w:val="both"/>
        <w:rPr>
          <w:rFonts w:ascii="Verdana" w:hAnsi="Verdana"/>
          <w:caps/>
          <w:sz w:val="20"/>
          <w:szCs w:val="20"/>
        </w:rPr>
      </w:pPr>
      <w:bookmarkStart w:id="85" w:name="_Toc205207293"/>
      <w:r w:rsidRPr="00952E3F">
        <w:rPr>
          <w:rFonts w:ascii="Verdana" w:hAnsi="Verdana"/>
          <w:sz w:val="20"/>
          <w:szCs w:val="20"/>
        </w:rPr>
        <w:t xml:space="preserve">STAKEHOLDER ENGAGEMENT FOR EXPANSION OF MINING AREAS AND </w:t>
      </w:r>
      <w:r w:rsidR="00FE62FC">
        <w:rPr>
          <w:rFonts w:ascii="Verdana" w:hAnsi="Verdana"/>
          <w:sz w:val="20"/>
          <w:szCs w:val="20"/>
        </w:rPr>
        <w:t xml:space="preserve">MINING </w:t>
      </w:r>
      <w:r w:rsidRPr="00952E3F">
        <w:rPr>
          <w:rFonts w:ascii="Verdana" w:hAnsi="Verdana"/>
          <w:sz w:val="20"/>
          <w:szCs w:val="20"/>
        </w:rPr>
        <w:t>ACTIVITIES</w:t>
      </w:r>
      <w:bookmarkEnd w:id="85"/>
      <w:r w:rsidRPr="00952E3F">
        <w:rPr>
          <w:rFonts w:ascii="Verdana" w:hAnsi="Verdana"/>
          <w:sz w:val="20"/>
          <w:szCs w:val="20"/>
        </w:rPr>
        <w:t xml:space="preserve"> </w:t>
      </w:r>
    </w:p>
    <w:p w14:paraId="2A3BADC5" w14:textId="77777777" w:rsidR="0043417B" w:rsidRPr="00135A86" w:rsidRDefault="0043417B" w:rsidP="0043417B">
      <w:pPr>
        <w:jc w:val="both"/>
        <w:rPr>
          <w:rFonts w:ascii="Verdana" w:hAnsi="Verdana"/>
          <w:sz w:val="20"/>
          <w:szCs w:val="20"/>
        </w:rPr>
      </w:pPr>
    </w:p>
    <w:p w14:paraId="42111DB3" w14:textId="316BE153" w:rsidR="00E30EAA" w:rsidRDefault="00E30EAA" w:rsidP="00E30EAA">
      <w:pPr>
        <w:jc w:val="both"/>
        <w:rPr>
          <w:rFonts w:ascii="Verdana" w:hAnsi="Verdana"/>
          <w:sz w:val="20"/>
          <w:szCs w:val="20"/>
        </w:rPr>
      </w:pPr>
      <w:r>
        <w:rPr>
          <w:rFonts w:ascii="Verdana" w:hAnsi="Verdana"/>
          <w:sz w:val="20"/>
          <w:szCs w:val="20"/>
        </w:rPr>
        <w:t xml:space="preserve">As indicated above, the approach to stakeholder engagement is divided into proactive and passive stakeholder engagement. The key stakeholder groups that need to be kept actively informed and updated about </w:t>
      </w:r>
      <w:r w:rsidR="00D42D87">
        <w:rPr>
          <w:rFonts w:ascii="Verdana" w:hAnsi="Verdana"/>
          <w:sz w:val="20"/>
          <w:szCs w:val="20"/>
        </w:rPr>
        <w:t xml:space="preserve">the expansion of mining areas and mining </w:t>
      </w:r>
      <w:r>
        <w:rPr>
          <w:rFonts w:ascii="Verdana" w:hAnsi="Verdana"/>
          <w:sz w:val="20"/>
          <w:szCs w:val="20"/>
        </w:rPr>
        <w:t xml:space="preserve">activities include: </w:t>
      </w:r>
    </w:p>
    <w:p w14:paraId="791DF91B" w14:textId="77777777" w:rsidR="0032058A" w:rsidRDefault="0032058A" w:rsidP="0032058A">
      <w:pPr>
        <w:jc w:val="both"/>
        <w:rPr>
          <w:rFonts w:ascii="Verdana" w:hAnsi="Verdana"/>
          <w:sz w:val="20"/>
          <w:szCs w:val="20"/>
        </w:rPr>
      </w:pPr>
    </w:p>
    <w:p w14:paraId="0DEA7088" w14:textId="77777777" w:rsidR="0032058A" w:rsidRPr="00612AA7" w:rsidRDefault="0032058A" w:rsidP="00013BB9">
      <w:pPr>
        <w:pStyle w:val="ListParagraph"/>
        <w:numPr>
          <w:ilvl w:val="0"/>
          <w:numId w:val="28"/>
        </w:numPr>
        <w:spacing w:after="160" w:line="259" w:lineRule="auto"/>
        <w:contextualSpacing/>
        <w:jc w:val="both"/>
        <w:rPr>
          <w:rFonts w:ascii="Verdana" w:hAnsi="Verdana"/>
          <w:sz w:val="20"/>
          <w:szCs w:val="20"/>
        </w:rPr>
      </w:pPr>
      <w:r w:rsidRPr="00612AA7">
        <w:rPr>
          <w:rFonts w:ascii="Verdana" w:hAnsi="Verdana"/>
          <w:sz w:val="20"/>
          <w:szCs w:val="20"/>
        </w:rPr>
        <w:t>Key National Government Departments and regulatory authorities.</w:t>
      </w:r>
    </w:p>
    <w:p w14:paraId="75EBBE49" w14:textId="77777777" w:rsidR="0032058A" w:rsidRPr="00612AA7" w:rsidRDefault="0032058A" w:rsidP="00013BB9">
      <w:pPr>
        <w:pStyle w:val="ListParagraph"/>
        <w:numPr>
          <w:ilvl w:val="0"/>
          <w:numId w:val="28"/>
        </w:numPr>
        <w:spacing w:after="160" w:line="259" w:lineRule="auto"/>
        <w:contextualSpacing/>
        <w:jc w:val="both"/>
        <w:rPr>
          <w:rFonts w:ascii="Verdana" w:hAnsi="Verdana"/>
          <w:sz w:val="20"/>
          <w:szCs w:val="20"/>
        </w:rPr>
      </w:pPr>
      <w:r w:rsidRPr="00612AA7">
        <w:rPr>
          <w:rFonts w:ascii="Verdana" w:hAnsi="Verdana"/>
          <w:sz w:val="20"/>
          <w:szCs w:val="20"/>
        </w:rPr>
        <w:t xml:space="preserve">Key District and Sector Departments.  </w:t>
      </w:r>
    </w:p>
    <w:p w14:paraId="6FEFEF27" w14:textId="77777777" w:rsidR="0032058A" w:rsidRDefault="0032058A" w:rsidP="00013BB9">
      <w:pPr>
        <w:pStyle w:val="ListParagraph"/>
        <w:numPr>
          <w:ilvl w:val="0"/>
          <w:numId w:val="28"/>
        </w:numPr>
        <w:spacing w:after="160" w:line="259" w:lineRule="auto"/>
        <w:contextualSpacing/>
        <w:jc w:val="both"/>
        <w:rPr>
          <w:rFonts w:ascii="Verdana" w:hAnsi="Verdana"/>
          <w:sz w:val="20"/>
          <w:szCs w:val="20"/>
        </w:rPr>
      </w:pPr>
      <w:r w:rsidRPr="00612AA7">
        <w:rPr>
          <w:rFonts w:ascii="Verdana" w:hAnsi="Verdana"/>
          <w:sz w:val="20"/>
          <w:szCs w:val="20"/>
        </w:rPr>
        <w:t xml:space="preserve">Local community </w:t>
      </w:r>
      <w:r>
        <w:rPr>
          <w:rFonts w:ascii="Verdana" w:hAnsi="Verdana"/>
          <w:sz w:val="20"/>
          <w:szCs w:val="20"/>
        </w:rPr>
        <w:t>representatives (</w:t>
      </w:r>
      <w:r w:rsidRPr="00612AA7">
        <w:rPr>
          <w:rFonts w:ascii="Verdana" w:hAnsi="Verdana"/>
          <w:sz w:val="20"/>
          <w:szCs w:val="20"/>
        </w:rPr>
        <w:t xml:space="preserve">Cells and Villages </w:t>
      </w:r>
      <w:r>
        <w:rPr>
          <w:rFonts w:ascii="Verdana" w:hAnsi="Verdana"/>
          <w:sz w:val="20"/>
          <w:szCs w:val="20"/>
        </w:rPr>
        <w:t xml:space="preserve">located within the </w:t>
      </w:r>
      <w:proofErr w:type="spellStart"/>
      <w:r w:rsidRPr="00612AA7">
        <w:rPr>
          <w:rFonts w:ascii="Verdana" w:hAnsi="Verdana"/>
          <w:sz w:val="20"/>
          <w:szCs w:val="20"/>
        </w:rPr>
        <w:t>AoI</w:t>
      </w:r>
      <w:proofErr w:type="spellEnd"/>
      <w:r>
        <w:rPr>
          <w:rFonts w:ascii="Verdana" w:hAnsi="Verdana"/>
          <w:sz w:val="20"/>
          <w:szCs w:val="20"/>
        </w:rPr>
        <w:t xml:space="preserve"> for mine specific SEPs)</w:t>
      </w:r>
      <w:r w:rsidRPr="00612AA7">
        <w:rPr>
          <w:rFonts w:ascii="Verdana" w:hAnsi="Verdana"/>
          <w:sz w:val="20"/>
          <w:szCs w:val="20"/>
        </w:rPr>
        <w:t>.</w:t>
      </w:r>
    </w:p>
    <w:p w14:paraId="62B69617" w14:textId="77777777" w:rsidR="0032058A" w:rsidRPr="00612AA7" w:rsidRDefault="0032058A" w:rsidP="00013BB9">
      <w:pPr>
        <w:pStyle w:val="ListParagraph"/>
        <w:numPr>
          <w:ilvl w:val="0"/>
          <w:numId w:val="28"/>
        </w:numPr>
        <w:spacing w:after="160" w:line="259" w:lineRule="auto"/>
        <w:contextualSpacing/>
        <w:jc w:val="both"/>
        <w:rPr>
          <w:rFonts w:ascii="Verdana" w:hAnsi="Verdana"/>
          <w:sz w:val="20"/>
          <w:szCs w:val="20"/>
        </w:rPr>
      </w:pPr>
      <w:r w:rsidRPr="00612AA7">
        <w:rPr>
          <w:rFonts w:ascii="Verdana" w:hAnsi="Verdana"/>
          <w:sz w:val="20"/>
          <w:szCs w:val="20"/>
        </w:rPr>
        <w:t>Mining Trade Unions.</w:t>
      </w:r>
    </w:p>
    <w:p w14:paraId="11A8D1FD" w14:textId="77777777" w:rsidR="0032058A" w:rsidRDefault="0032058A" w:rsidP="0032058A">
      <w:pPr>
        <w:jc w:val="both"/>
        <w:rPr>
          <w:rFonts w:ascii="Verdana" w:hAnsi="Verdana"/>
          <w:sz w:val="20"/>
          <w:szCs w:val="20"/>
        </w:rPr>
      </w:pPr>
      <w:r>
        <w:rPr>
          <w:rFonts w:ascii="Verdana" w:hAnsi="Verdana"/>
          <w:sz w:val="20"/>
          <w:szCs w:val="20"/>
        </w:rPr>
        <w:t xml:space="preserve">The stakeholder groups that need to be passively managed include: </w:t>
      </w:r>
    </w:p>
    <w:p w14:paraId="148CA464" w14:textId="77777777" w:rsidR="0032058A" w:rsidRDefault="0032058A" w:rsidP="0032058A">
      <w:pPr>
        <w:jc w:val="both"/>
        <w:rPr>
          <w:rFonts w:ascii="Verdana" w:hAnsi="Verdana"/>
          <w:sz w:val="20"/>
          <w:szCs w:val="20"/>
        </w:rPr>
      </w:pPr>
    </w:p>
    <w:p w14:paraId="728B3CC2" w14:textId="491C87E2" w:rsidR="0032058A" w:rsidRPr="00612AA7" w:rsidRDefault="0032058A" w:rsidP="00013BB9">
      <w:pPr>
        <w:pStyle w:val="ListParagraph"/>
        <w:numPr>
          <w:ilvl w:val="0"/>
          <w:numId w:val="28"/>
        </w:numPr>
        <w:spacing w:after="160" w:line="259" w:lineRule="auto"/>
        <w:contextualSpacing/>
        <w:jc w:val="both"/>
        <w:rPr>
          <w:rFonts w:ascii="Verdana" w:hAnsi="Verdana"/>
          <w:sz w:val="20"/>
          <w:szCs w:val="20"/>
        </w:rPr>
      </w:pPr>
      <w:r w:rsidRPr="00612AA7">
        <w:rPr>
          <w:rFonts w:ascii="Verdana" w:hAnsi="Verdana"/>
          <w:sz w:val="20"/>
          <w:szCs w:val="20"/>
        </w:rPr>
        <w:t>N</w:t>
      </w:r>
      <w:r>
        <w:rPr>
          <w:rFonts w:ascii="Verdana" w:hAnsi="Verdana"/>
          <w:sz w:val="20"/>
          <w:szCs w:val="20"/>
        </w:rPr>
        <w:t>on-Government Organisations (N</w:t>
      </w:r>
      <w:r w:rsidRPr="00612AA7">
        <w:rPr>
          <w:rFonts w:ascii="Verdana" w:hAnsi="Verdana"/>
          <w:sz w:val="20"/>
          <w:szCs w:val="20"/>
        </w:rPr>
        <w:t>GOs</w:t>
      </w:r>
      <w:r>
        <w:rPr>
          <w:rFonts w:ascii="Verdana" w:hAnsi="Verdana"/>
          <w:sz w:val="20"/>
          <w:szCs w:val="20"/>
        </w:rPr>
        <w:t>)</w:t>
      </w:r>
      <w:r w:rsidRPr="00612AA7">
        <w:rPr>
          <w:rFonts w:ascii="Verdana" w:hAnsi="Verdana"/>
          <w:sz w:val="20"/>
          <w:szCs w:val="20"/>
        </w:rPr>
        <w:t>.</w:t>
      </w:r>
    </w:p>
    <w:p w14:paraId="62A6D3AA" w14:textId="77777777" w:rsidR="0032058A" w:rsidRPr="00612AA7" w:rsidRDefault="0032058A" w:rsidP="00013BB9">
      <w:pPr>
        <w:pStyle w:val="ListParagraph"/>
        <w:numPr>
          <w:ilvl w:val="0"/>
          <w:numId w:val="28"/>
        </w:numPr>
        <w:spacing w:after="160" w:line="259" w:lineRule="auto"/>
        <w:contextualSpacing/>
        <w:jc w:val="both"/>
        <w:rPr>
          <w:rFonts w:ascii="Verdana" w:hAnsi="Verdana"/>
          <w:sz w:val="20"/>
          <w:szCs w:val="20"/>
        </w:rPr>
      </w:pPr>
      <w:r>
        <w:rPr>
          <w:rFonts w:ascii="Verdana" w:hAnsi="Verdana"/>
          <w:sz w:val="20"/>
          <w:szCs w:val="20"/>
        </w:rPr>
        <w:t xml:space="preserve">Local </w:t>
      </w:r>
      <w:r w:rsidRPr="00612AA7">
        <w:rPr>
          <w:rFonts w:ascii="Verdana" w:hAnsi="Verdana"/>
          <w:sz w:val="20"/>
          <w:szCs w:val="20"/>
        </w:rPr>
        <w:t xml:space="preserve">Businesses etc. </w:t>
      </w:r>
    </w:p>
    <w:p w14:paraId="553B26CE" w14:textId="0AB4EC19" w:rsidR="00694759" w:rsidRPr="00694759" w:rsidRDefault="00694759" w:rsidP="00694759">
      <w:pPr>
        <w:spacing w:after="160" w:line="259" w:lineRule="auto"/>
        <w:contextualSpacing/>
        <w:jc w:val="both"/>
        <w:rPr>
          <w:rFonts w:ascii="Verdana" w:hAnsi="Verdana"/>
          <w:sz w:val="20"/>
          <w:szCs w:val="20"/>
        </w:rPr>
      </w:pPr>
      <w:r w:rsidRPr="00694759">
        <w:rPr>
          <w:rFonts w:ascii="Verdana" w:hAnsi="Verdana"/>
          <w:sz w:val="20"/>
          <w:szCs w:val="20"/>
        </w:rPr>
        <w:t>Table 4.</w:t>
      </w:r>
      <w:r>
        <w:rPr>
          <w:rFonts w:ascii="Verdana" w:hAnsi="Verdana"/>
          <w:sz w:val="20"/>
          <w:szCs w:val="20"/>
        </w:rPr>
        <w:t>4</w:t>
      </w:r>
      <w:r w:rsidRPr="00694759">
        <w:rPr>
          <w:rFonts w:ascii="Verdana" w:hAnsi="Verdana"/>
          <w:sz w:val="20"/>
          <w:szCs w:val="20"/>
        </w:rPr>
        <w:t xml:space="preserve"> and 4.</w:t>
      </w:r>
      <w:r>
        <w:rPr>
          <w:rFonts w:ascii="Verdana" w:hAnsi="Verdana"/>
          <w:sz w:val="20"/>
          <w:szCs w:val="20"/>
        </w:rPr>
        <w:t>5</w:t>
      </w:r>
      <w:r w:rsidRPr="00694759">
        <w:rPr>
          <w:rFonts w:ascii="Verdana" w:hAnsi="Verdana"/>
          <w:sz w:val="20"/>
          <w:szCs w:val="20"/>
        </w:rPr>
        <w:t xml:space="preserve"> summarises the stakeholder engagement activities and information requirements for proactive and passive engagement.</w:t>
      </w:r>
    </w:p>
    <w:p w14:paraId="44EF7280" w14:textId="77777777" w:rsidR="00694759" w:rsidRDefault="00694759" w:rsidP="00374F96">
      <w:pPr>
        <w:jc w:val="both"/>
        <w:rPr>
          <w:rFonts w:ascii="Verdana" w:hAnsi="Verdana"/>
          <w:sz w:val="20"/>
          <w:szCs w:val="20"/>
        </w:rPr>
      </w:pPr>
    </w:p>
    <w:p w14:paraId="7B469F76" w14:textId="254E390D" w:rsidR="00FE62FC" w:rsidRPr="00FE62FC" w:rsidRDefault="00374F96" w:rsidP="00374F96">
      <w:pPr>
        <w:jc w:val="both"/>
        <w:rPr>
          <w:rFonts w:ascii="Verdana" w:hAnsi="Verdana"/>
          <w:sz w:val="20"/>
          <w:szCs w:val="20"/>
        </w:rPr>
      </w:pPr>
      <w:r>
        <w:rPr>
          <w:rFonts w:ascii="Verdana" w:hAnsi="Verdana"/>
          <w:sz w:val="20"/>
          <w:szCs w:val="20"/>
        </w:rPr>
        <w:t xml:space="preserve">IFC </w:t>
      </w:r>
      <w:r w:rsidR="00F53433" w:rsidRPr="00F53433">
        <w:rPr>
          <w:rFonts w:ascii="Verdana" w:hAnsi="Verdana"/>
          <w:sz w:val="20"/>
          <w:szCs w:val="20"/>
        </w:rPr>
        <w:t>PS1 notes that information disclosure is a key requirement of stakeholder engagement</w:t>
      </w:r>
      <w:r>
        <w:rPr>
          <w:rFonts w:ascii="Verdana" w:hAnsi="Verdana"/>
          <w:sz w:val="20"/>
          <w:szCs w:val="20"/>
        </w:rPr>
        <w:t xml:space="preserve">. </w:t>
      </w:r>
      <w:r w:rsidR="00FE62FC">
        <w:rPr>
          <w:rFonts w:ascii="Verdana" w:hAnsi="Verdana"/>
          <w:sz w:val="20"/>
          <w:szCs w:val="20"/>
        </w:rPr>
        <w:t>The i</w:t>
      </w:r>
      <w:r w:rsidR="00FE62FC" w:rsidRPr="00FE62FC">
        <w:rPr>
          <w:rFonts w:ascii="Verdana" w:hAnsi="Verdana"/>
          <w:sz w:val="20"/>
          <w:szCs w:val="20"/>
        </w:rPr>
        <w:t xml:space="preserve">nformation required for effective stakeholder engagement (proactive and passive) related to </w:t>
      </w:r>
      <w:r w:rsidR="00FE62FC">
        <w:rPr>
          <w:rFonts w:ascii="Verdana" w:hAnsi="Verdana"/>
          <w:sz w:val="20"/>
          <w:szCs w:val="20"/>
        </w:rPr>
        <w:t xml:space="preserve">the expansion of mining areas </w:t>
      </w:r>
      <w:r w:rsidR="00FE62FC" w:rsidRPr="00FE62FC">
        <w:rPr>
          <w:rFonts w:ascii="Verdana" w:hAnsi="Verdana"/>
          <w:sz w:val="20"/>
          <w:szCs w:val="20"/>
        </w:rPr>
        <w:t xml:space="preserve">and mining activities includes: </w:t>
      </w:r>
    </w:p>
    <w:p w14:paraId="605D77EB" w14:textId="77777777" w:rsidR="00CA0DF7" w:rsidRPr="00135A86" w:rsidRDefault="00CA0DF7" w:rsidP="0043417B">
      <w:pPr>
        <w:jc w:val="both"/>
        <w:rPr>
          <w:rFonts w:ascii="Verdana" w:hAnsi="Verdana"/>
          <w:sz w:val="20"/>
          <w:szCs w:val="20"/>
        </w:rPr>
      </w:pPr>
    </w:p>
    <w:p w14:paraId="50130173" w14:textId="77777777" w:rsidR="0043417B" w:rsidRPr="00135A86" w:rsidRDefault="0043417B" w:rsidP="00013BB9">
      <w:pPr>
        <w:pStyle w:val="ListParagraph"/>
        <w:numPr>
          <w:ilvl w:val="0"/>
          <w:numId w:val="31"/>
        </w:numPr>
        <w:spacing w:after="160" w:line="259" w:lineRule="auto"/>
        <w:contextualSpacing/>
        <w:jc w:val="both"/>
        <w:rPr>
          <w:rFonts w:ascii="Verdana" w:hAnsi="Verdana"/>
          <w:sz w:val="20"/>
          <w:szCs w:val="20"/>
        </w:rPr>
      </w:pPr>
      <w:r w:rsidRPr="00135A86">
        <w:rPr>
          <w:rFonts w:ascii="Verdana" w:hAnsi="Verdana"/>
          <w:sz w:val="20"/>
          <w:szCs w:val="20"/>
        </w:rPr>
        <w:t>Information on expansion areas (location, size etc).</w:t>
      </w:r>
    </w:p>
    <w:p w14:paraId="042B7C83" w14:textId="77777777" w:rsidR="0043417B" w:rsidRPr="00135A86" w:rsidRDefault="0043417B" w:rsidP="00013BB9">
      <w:pPr>
        <w:pStyle w:val="ListParagraph"/>
        <w:numPr>
          <w:ilvl w:val="0"/>
          <w:numId w:val="31"/>
        </w:numPr>
        <w:spacing w:after="160" w:line="259" w:lineRule="auto"/>
        <w:contextualSpacing/>
        <w:jc w:val="both"/>
        <w:rPr>
          <w:rFonts w:ascii="Verdana" w:hAnsi="Verdana"/>
          <w:sz w:val="20"/>
          <w:szCs w:val="20"/>
        </w:rPr>
      </w:pPr>
      <w:r w:rsidRPr="00135A86">
        <w:rPr>
          <w:rFonts w:ascii="Verdana" w:hAnsi="Verdana"/>
          <w:sz w:val="20"/>
          <w:szCs w:val="20"/>
        </w:rPr>
        <w:t xml:space="preserve">Information on work schedules and timeframes. </w:t>
      </w:r>
    </w:p>
    <w:p w14:paraId="13545801" w14:textId="77777777" w:rsidR="0043417B" w:rsidRPr="00135A86" w:rsidRDefault="0043417B" w:rsidP="00013BB9">
      <w:pPr>
        <w:pStyle w:val="ListParagraph"/>
        <w:numPr>
          <w:ilvl w:val="0"/>
          <w:numId w:val="31"/>
        </w:numPr>
        <w:spacing w:after="160" w:line="259" w:lineRule="auto"/>
        <w:contextualSpacing/>
        <w:jc w:val="both"/>
        <w:rPr>
          <w:rFonts w:ascii="Verdana" w:hAnsi="Verdana"/>
          <w:sz w:val="20"/>
          <w:szCs w:val="20"/>
        </w:rPr>
      </w:pPr>
      <w:r w:rsidRPr="00135A86">
        <w:rPr>
          <w:rFonts w:ascii="Verdana" w:hAnsi="Verdana"/>
          <w:sz w:val="20"/>
          <w:szCs w:val="20"/>
        </w:rPr>
        <w:t xml:space="preserve">Information on the approximate number of workers involved and timing of day-to-day activities on site. </w:t>
      </w:r>
    </w:p>
    <w:p w14:paraId="25C0CA7F" w14:textId="73368F58" w:rsidR="0043417B" w:rsidRDefault="0043417B" w:rsidP="00013BB9">
      <w:pPr>
        <w:pStyle w:val="ListParagraph"/>
        <w:numPr>
          <w:ilvl w:val="0"/>
          <w:numId w:val="31"/>
        </w:numPr>
        <w:spacing w:after="160" w:line="259" w:lineRule="auto"/>
        <w:contextualSpacing/>
        <w:jc w:val="both"/>
        <w:rPr>
          <w:rFonts w:ascii="Verdana" w:hAnsi="Verdana"/>
          <w:sz w:val="20"/>
          <w:szCs w:val="20"/>
        </w:rPr>
      </w:pPr>
      <w:r w:rsidRPr="00135A86">
        <w:rPr>
          <w:rFonts w:ascii="Verdana" w:hAnsi="Verdana"/>
          <w:sz w:val="20"/>
          <w:szCs w:val="20"/>
        </w:rPr>
        <w:t xml:space="preserve">Potential health and safety risks associated with </w:t>
      </w:r>
      <w:r w:rsidR="0076030C">
        <w:rPr>
          <w:rFonts w:ascii="Verdana" w:hAnsi="Verdana"/>
          <w:sz w:val="20"/>
          <w:szCs w:val="20"/>
        </w:rPr>
        <w:t xml:space="preserve">the expansion of mining activities and </w:t>
      </w:r>
      <w:r w:rsidRPr="00135A86">
        <w:rPr>
          <w:rFonts w:ascii="Verdana" w:hAnsi="Verdana"/>
          <w:sz w:val="20"/>
          <w:szCs w:val="20"/>
        </w:rPr>
        <w:t xml:space="preserve">mitigation measures planned to manage the risks. </w:t>
      </w:r>
    </w:p>
    <w:p w14:paraId="0E1A872E" w14:textId="77777777" w:rsidR="0076030C" w:rsidRPr="00612AA7" w:rsidRDefault="0076030C" w:rsidP="00013BB9">
      <w:pPr>
        <w:pStyle w:val="ListParagraph"/>
        <w:numPr>
          <w:ilvl w:val="0"/>
          <w:numId w:val="31"/>
        </w:numPr>
        <w:autoSpaceDE w:val="0"/>
        <w:autoSpaceDN w:val="0"/>
        <w:adjustRightInd w:val="0"/>
        <w:contextualSpacing/>
        <w:jc w:val="both"/>
        <w:rPr>
          <w:rFonts w:ascii="Verdana" w:hAnsi="Verdana" w:cs="Arial"/>
          <w:color w:val="000000"/>
          <w:sz w:val="20"/>
          <w:szCs w:val="20"/>
        </w:rPr>
      </w:pPr>
      <w:r>
        <w:rPr>
          <w:rFonts w:ascii="Verdana" w:hAnsi="Verdana" w:cs="Arial"/>
          <w:color w:val="000000"/>
          <w:sz w:val="20"/>
          <w:szCs w:val="20"/>
        </w:rPr>
        <w:t xml:space="preserve">Information on TMs key corporate policies and procedures, including Environmental Policy, Health and Safety Policy, Human Resources Policy, Community Health and Safety Policy, Emergency Response Procedure etc. </w:t>
      </w:r>
      <w:r w:rsidRPr="00612AA7">
        <w:rPr>
          <w:rFonts w:ascii="Verdana" w:hAnsi="Verdana" w:cs="Arial"/>
          <w:color w:val="000000"/>
          <w:sz w:val="20"/>
          <w:szCs w:val="20"/>
        </w:rPr>
        <w:t xml:space="preserve"> </w:t>
      </w:r>
    </w:p>
    <w:p w14:paraId="394750DF" w14:textId="77777777" w:rsidR="0076030C" w:rsidRPr="00612AA7" w:rsidRDefault="0076030C" w:rsidP="00013BB9">
      <w:pPr>
        <w:pStyle w:val="ListParagraph"/>
        <w:numPr>
          <w:ilvl w:val="0"/>
          <w:numId w:val="31"/>
        </w:numPr>
        <w:autoSpaceDE w:val="0"/>
        <w:autoSpaceDN w:val="0"/>
        <w:adjustRightInd w:val="0"/>
        <w:contextualSpacing/>
        <w:jc w:val="both"/>
        <w:rPr>
          <w:rFonts w:ascii="Verdana" w:hAnsi="Verdana" w:cs="Arial"/>
          <w:color w:val="000000"/>
          <w:sz w:val="20"/>
          <w:szCs w:val="20"/>
        </w:rPr>
      </w:pPr>
      <w:r w:rsidRPr="00612AA7">
        <w:rPr>
          <w:rFonts w:ascii="Verdana" w:hAnsi="Verdana" w:cs="Arial"/>
          <w:color w:val="000000"/>
          <w:sz w:val="20"/>
          <w:szCs w:val="20"/>
        </w:rPr>
        <w:t xml:space="preserve">The SEP and </w:t>
      </w:r>
      <w:r>
        <w:rPr>
          <w:rFonts w:ascii="Verdana" w:hAnsi="Verdana" w:cs="Arial"/>
          <w:color w:val="000000"/>
          <w:sz w:val="20"/>
          <w:szCs w:val="20"/>
        </w:rPr>
        <w:t xml:space="preserve">information on the approach to and activities </w:t>
      </w:r>
      <w:r w:rsidRPr="00612AA7">
        <w:rPr>
          <w:rFonts w:ascii="Verdana" w:hAnsi="Verdana" w:cs="Arial"/>
          <w:color w:val="000000"/>
          <w:sz w:val="20"/>
          <w:szCs w:val="20"/>
        </w:rPr>
        <w:t>for engaging with stakeholders.</w:t>
      </w:r>
    </w:p>
    <w:p w14:paraId="7FF650CD" w14:textId="77777777" w:rsidR="0076030C" w:rsidRDefault="0076030C" w:rsidP="00013BB9">
      <w:pPr>
        <w:pStyle w:val="ListParagraph"/>
        <w:numPr>
          <w:ilvl w:val="0"/>
          <w:numId w:val="31"/>
        </w:numPr>
        <w:autoSpaceDE w:val="0"/>
        <w:autoSpaceDN w:val="0"/>
        <w:adjustRightInd w:val="0"/>
        <w:contextualSpacing/>
        <w:jc w:val="both"/>
        <w:rPr>
          <w:rFonts w:ascii="Verdana" w:hAnsi="Verdana" w:cs="Arial"/>
          <w:color w:val="000000"/>
          <w:sz w:val="20"/>
          <w:szCs w:val="20"/>
        </w:rPr>
      </w:pPr>
      <w:r w:rsidRPr="00612AA7">
        <w:rPr>
          <w:rFonts w:ascii="Verdana" w:hAnsi="Verdana" w:cs="Arial"/>
          <w:color w:val="000000"/>
          <w:sz w:val="20"/>
          <w:szCs w:val="20"/>
        </w:rPr>
        <w:lastRenderedPageBreak/>
        <w:t xml:space="preserve">Process for registering </w:t>
      </w:r>
      <w:r>
        <w:rPr>
          <w:rFonts w:ascii="Verdana" w:hAnsi="Verdana" w:cs="Arial"/>
          <w:color w:val="000000"/>
          <w:sz w:val="20"/>
          <w:szCs w:val="20"/>
        </w:rPr>
        <w:t xml:space="preserve">and resolving </w:t>
      </w:r>
      <w:r w:rsidRPr="00612AA7">
        <w:rPr>
          <w:rFonts w:ascii="Verdana" w:hAnsi="Verdana" w:cs="Arial"/>
          <w:color w:val="000000"/>
          <w:sz w:val="20"/>
          <w:szCs w:val="20"/>
        </w:rPr>
        <w:t xml:space="preserve">grievances (Grievance Mechanism). </w:t>
      </w:r>
    </w:p>
    <w:p w14:paraId="2786C7DA" w14:textId="77777777" w:rsidR="0076030C" w:rsidRDefault="0076030C" w:rsidP="00013BB9">
      <w:pPr>
        <w:pStyle w:val="ListParagraph"/>
        <w:numPr>
          <w:ilvl w:val="0"/>
          <w:numId w:val="31"/>
        </w:numPr>
        <w:spacing w:after="160" w:line="259" w:lineRule="auto"/>
        <w:contextualSpacing/>
        <w:jc w:val="both"/>
        <w:rPr>
          <w:rFonts w:ascii="Verdana" w:hAnsi="Verdana"/>
          <w:sz w:val="20"/>
          <w:szCs w:val="20"/>
        </w:rPr>
      </w:pPr>
      <w:r>
        <w:rPr>
          <w:rFonts w:ascii="Verdana" w:hAnsi="Verdana"/>
          <w:sz w:val="20"/>
          <w:szCs w:val="20"/>
        </w:rPr>
        <w:t xml:space="preserve">Information on equipment and materials used, including hazardous materials. </w:t>
      </w:r>
    </w:p>
    <w:p w14:paraId="78ADC7F0" w14:textId="77777777" w:rsidR="0076030C" w:rsidRDefault="0076030C" w:rsidP="00013BB9">
      <w:pPr>
        <w:pStyle w:val="ListParagraph"/>
        <w:numPr>
          <w:ilvl w:val="0"/>
          <w:numId w:val="31"/>
        </w:numPr>
        <w:spacing w:after="160" w:line="259" w:lineRule="auto"/>
        <w:contextualSpacing/>
        <w:jc w:val="both"/>
        <w:rPr>
          <w:rFonts w:ascii="Verdana" w:hAnsi="Verdana"/>
          <w:sz w:val="20"/>
          <w:szCs w:val="20"/>
        </w:rPr>
      </w:pPr>
      <w:r>
        <w:rPr>
          <w:rFonts w:ascii="Verdana" w:hAnsi="Verdana"/>
          <w:sz w:val="20"/>
          <w:szCs w:val="20"/>
        </w:rPr>
        <w:t>Information on movement of heavy vehicles, specifically along public roads.</w:t>
      </w:r>
    </w:p>
    <w:p w14:paraId="3DDC48E9" w14:textId="77777777" w:rsidR="0076030C" w:rsidRDefault="0076030C" w:rsidP="00013BB9">
      <w:pPr>
        <w:pStyle w:val="ListParagraph"/>
        <w:numPr>
          <w:ilvl w:val="0"/>
          <w:numId w:val="31"/>
        </w:numPr>
        <w:spacing w:after="160" w:line="259" w:lineRule="auto"/>
        <w:contextualSpacing/>
        <w:jc w:val="both"/>
        <w:rPr>
          <w:rFonts w:ascii="Verdana" w:hAnsi="Verdana"/>
          <w:sz w:val="20"/>
          <w:szCs w:val="20"/>
        </w:rPr>
      </w:pPr>
      <w:r>
        <w:rPr>
          <w:rFonts w:ascii="Verdana" w:hAnsi="Verdana"/>
          <w:sz w:val="20"/>
          <w:szCs w:val="20"/>
        </w:rPr>
        <w:t xml:space="preserve">Information on resource requirements, specifically water. </w:t>
      </w:r>
    </w:p>
    <w:p w14:paraId="46E5DCE6" w14:textId="77777777" w:rsidR="0076030C" w:rsidRPr="00135A86" w:rsidRDefault="0076030C" w:rsidP="00013BB9">
      <w:pPr>
        <w:pStyle w:val="ListParagraph"/>
        <w:numPr>
          <w:ilvl w:val="0"/>
          <w:numId w:val="31"/>
        </w:numPr>
        <w:spacing w:after="160" w:line="259" w:lineRule="auto"/>
        <w:contextualSpacing/>
        <w:jc w:val="both"/>
        <w:rPr>
          <w:rFonts w:ascii="Verdana" w:hAnsi="Verdana"/>
          <w:sz w:val="20"/>
          <w:szCs w:val="20"/>
        </w:rPr>
      </w:pPr>
      <w:r>
        <w:rPr>
          <w:rFonts w:ascii="Verdana" w:hAnsi="Verdana"/>
          <w:sz w:val="20"/>
          <w:szCs w:val="20"/>
        </w:rPr>
        <w:t xml:space="preserve">Information on waste streams and measures to manage waste streams. </w:t>
      </w:r>
    </w:p>
    <w:p w14:paraId="7B583D9D" w14:textId="77777777" w:rsidR="0076030C" w:rsidRPr="00135A86" w:rsidRDefault="0076030C" w:rsidP="00013BB9">
      <w:pPr>
        <w:pStyle w:val="ListParagraph"/>
        <w:numPr>
          <w:ilvl w:val="0"/>
          <w:numId w:val="31"/>
        </w:numPr>
        <w:spacing w:after="160" w:line="259" w:lineRule="auto"/>
        <w:contextualSpacing/>
        <w:jc w:val="both"/>
        <w:rPr>
          <w:rFonts w:ascii="Verdana" w:hAnsi="Verdana"/>
          <w:sz w:val="20"/>
          <w:szCs w:val="20"/>
        </w:rPr>
      </w:pPr>
      <w:r w:rsidRPr="00135A86">
        <w:rPr>
          <w:rFonts w:ascii="Verdana" w:hAnsi="Verdana"/>
          <w:sz w:val="20"/>
          <w:szCs w:val="20"/>
        </w:rPr>
        <w:t xml:space="preserve">Information on work schedules and timeframes. </w:t>
      </w:r>
    </w:p>
    <w:p w14:paraId="0340BCFB" w14:textId="77777777" w:rsidR="0076030C" w:rsidRPr="00135A86" w:rsidRDefault="0076030C" w:rsidP="00013BB9">
      <w:pPr>
        <w:pStyle w:val="ListParagraph"/>
        <w:numPr>
          <w:ilvl w:val="0"/>
          <w:numId w:val="31"/>
        </w:numPr>
        <w:spacing w:after="160" w:line="259" w:lineRule="auto"/>
        <w:contextualSpacing/>
        <w:jc w:val="both"/>
        <w:rPr>
          <w:rFonts w:ascii="Verdana" w:hAnsi="Verdana"/>
          <w:sz w:val="20"/>
          <w:szCs w:val="20"/>
        </w:rPr>
      </w:pPr>
      <w:r w:rsidRPr="00135A86">
        <w:rPr>
          <w:rFonts w:ascii="Verdana" w:hAnsi="Verdana"/>
          <w:sz w:val="20"/>
          <w:szCs w:val="20"/>
        </w:rPr>
        <w:t xml:space="preserve">Information on the number of workers involved and timing of day-to-day activities. </w:t>
      </w:r>
    </w:p>
    <w:p w14:paraId="0F04270F" w14:textId="77777777" w:rsidR="0076030C" w:rsidRPr="00135A86" w:rsidRDefault="0076030C" w:rsidP="00013BB9">
      <w:pPr>
        <w:pStyle w:val="ListParagraph"/>
        <w:numPr>
          <w:ilvl w:val="0"/>
          <w:numId w:val="31"/>
        </w:numPr>
        <w:spacing w:after="160" w:line="259" w:lineRule="auto"/>
        <w:contextualSpacing/>
        <w:jc w:val="both"/>
        <w:rPr>
          <w:rFonts w:ascii="Verdana" w:hAnsi="Verdana"/>
          <w:sz w:val="20"/>
          <w:szCs w:val="20"/>
        </w:rPr>
      </w:pPr>
      <w:r>
        <w:rPr>
          <w:rFonts w:ascii="Verdana" w:hAnsi="Verdana"/>
          <w:sz w:val="20"/>
          <w:szCs w:val="20"/>
        </w:rPr>
        <w:t xml:space="preserve">Information on rehabilitation measures and plans. </w:t>
      </w:r>
    </w:p>
    <w:p w14:paraId="2D5B1828" w14:textId="77777777" w:rsidR="0076030C" w:rsidRPr="00135A86" w:rsidRDefault="0076030C" w:rsidP="00013BB9">
      <w:pPr>
        <w:pStyle w:val="ListParagraph"/>
        <w:numPr>
          <w:ilvl w:val="0"/>
          <w:numId w:val="31"/>
        </w:numPr>
        <w:spacing w:after="160" w:line="259" w:lineRule="auto"/>
        <w:contextualSpacing/>
        <w:jc w:val="both"/>
        <w:rPr>
          <w:rFonts w:ascii="Verdana" w:hAnsi="Verdana"/>
          <w:sz w:val="20"/>
          <w:szCs w:val="20"/>
        </w:rPr>
      </w:pPr>
      <w:r w:rsidRPr="00135A86">
        <w:rPr>
          <w:rFonts w:ascii="Verdana" w:hAnsi="Verdana"/>
          <w:sz w:val="20"/>
          <w:szCs w:val="20"/>
        </w:rPr>
        <w:t>Information on employment opportunities and training programmes.</w:t>
      </w:r>
    </w:p>
    <w:p w14:paraId="1ABA88BB" w14:textId="77777777" w:rsidR="0076030C" w:rsidRPr="00135A86" w:rsidRDefault="0076030C" w:rsidP="00013BB9">
      <w:pPr>
        <w:pStyle w:val="ListParagraph"/>
        <w:numPr>
          <w:ilvl w:val="0"/>
          <w:numId w:val="31"/>
        </w:numPr>
        <w:spacing w:after="160" w:line="259" w:lineRule="auto"/>
        <w:contextualSpacing/>
        <w:jc w:val="both"/>
        <w:rPr>
          <w:rFonts w:ascii="Verdana" w:hAnsi="Verdana"/>
          <w:sz w:val="20"/>
          <w:szCs w:val="20"/>
        </w:rPr>
      </w:pPr>
      <w:r w:rsidRPr="00135A86">
        <w:rPr>
          <w:rFonts w:ascii="Verdana" w:hAnsi="Verdana"/>
          <w:sz w:val="20"/>
          <w:szCs w:val="20"/>
        </w:rPr>
        <w:t>Information on criteria and qualifications for employment opportunities.</w:t>
      </w:r>
    </w:p>
    <w:p w14:paraId="011C2B61" w14:textId="77777777" w:rsidR="0076030C" w:rsidRPr="00135A86" w:rsidRDefault="0076030C" w:rsidP="00013BB9">
      <w:pPr>
        <w:pStyle w:val="ListParagraph"/>
        <w:numPr>
          <w:ilvl w:val="0"/>
          <w:numId w:val="31"/>
        </w:numPr>
        <w:spacing w:after="160" w:line="259" w:lineRule="auto"/>
        <w:contextualSpacing/>
        <w:jc w:val="both"/>
        <w:rPr>
          <w:rFonts w:ascii="Verdana" w:hAnsi="Verdana"/>
          <w:sz w:val="20"/>
          <w:szCs w:val="20"/>
        </w:rPr>
      </w:pPr>
      <w:r w:rsidRPr="00135A86">
        <w:rPr>
          <w:rFonts w:ascii="Verdana" w:hAnsi="Verdana"/>
          <w:sz w:val="20"/>
          <w:szCs w:val="20"/>
        </w:rPr>
        <w:t>Information on application process for employment.</w:t>
      </w:r>
    </w:p>
    <w:p w14:paraId="30B8D99E" w14:textId="77777777" w:rsidR="0076030C" w:rsidRPr="00135A86" w:rsidRDefault="0076030C" w:rsidP="00013BB9">
      <w:pPr>
        <w:pStyle w:val="ListParagraph"/>
        <w:numPr>
          <w:ilvl w:val="0"/>
          <w:numId w:val="31"/>
        </w:numPr>
        <w:spacing w:after="160" w:line="259" w:lineRule="auto"/>
        <w:contextualSpacing/>
        <w:jc w:val="both"/>
        <w:rPr>
          <w:rFonts w:ascii="Verdana" w:hAnsi="Verdana"/>
          <w:sz w:val="20"/>
          <w:szCs w:val="20"/>
        </w:rPr>
      </w:pPr>
      <w:r w:rsidRPr="00135A86">
        <w:rPr>
          <w:rFonts w:ascii="Verdana" w:hAnsi="Verdana"/>
          <w:sz w:val="20"/>
          <w:szCs w:val="20"/>
        </w:rPr>
        <w:t xml:space="preserve">Information of community development initiatives. </w:t>
      </w:r>
    </w:p>
    <w:p w14:paraId="3E8150C6" w14:textId="77777777" w:rsidR="0076030C" w:rsidRPr="00135A86" w:rsidRDefault="0076030C" w:rsidP="00013BB9">
      <w:pPr>
        <w:pStyle w:val="ListParagraph"/>
        <w:numPr>
          <w:ilvl w:val="0"/>
          <w:numId w:val="31"/>
        </w:numPr>
        <w:spacing w:after="160" w:line="259" w:lineRule="auto"/>
        <w:contextualSpacing/>
        <w:jc w:val="both"/>
        <w:rPr>
          <w:rFonts w:ascii="Verdana" w:hAnsi="Verdana"/>
          <w:sz w:val="20"/>
          <w:szCs w:val="20"/>
        </w:rPr>
      </w:pPr>
      <w:r w:rsidRPr="00135A86">
        <w:rPr>
          <w:rFonts w:ascii="Verdana" w:hAnsi="Verdana"/>
          <w:sz w:val="20"/>
          <w:szCs w:val="20"/>
        </w:rPr>
        <w:t xml:space="preserve">Information on business opportunities. </w:t>
      </w:r>
    </w:p>
    <w:p w14:paraId="0204A120" w14:textId="77777777" w:rsidR="0076030C" w:rsidRPr="00135A86" w:rsidRDefault="0076030C" w:rsidP="00013BB9">
      <w:pPr>
        <w:pStyle w:val="ListParagraph"/>
        <w:numPr>
          <w:ilvl w:val="0"/>
          <w:numId w:val="31"/>
        </w:numPr>
        <w:spacing w:after="160" w:line="259" w:lineRule="auto"/>
        <w:contextualSpacing/>
        <w:jc w:val="both"/>
        <w:rPr>
          <w:rFonts w:ascii="Verdana" w:hAnsi="Verdana"/>
          <w:sz w:val="20"/>
          <w:szCs w:val="20"/>
        </w:rPr>
      </w:pPr>
      <w:r w:rsidRPr="00135A86">
        <w:rPr>
          <w:rFonts w:ascii="Verdana" w:hAnsi="Verdana"/>
          <w:sz w:val="20"/>
          <w:szCs w:val="20"/>
        </w:rPr>
        <w:t>Contact details for key TM representatives, including Mine Manager, HR Manager, HSE Manager and Community Liaison Manager</w:t>
      </w:r>
      <w:r>
        <w:rPr>
          <w:rFonts w:ascii="Verdana" w:hAnsi="Verdana"/>
          <w:sz w:val="20"/>
          <w:szCs w:val="20"/>
        </w:rPr>
        <w:t xml:space="preserve"> / Officer</w:t>
      </w:r>
      <w:r w:rsidRPr="00135A86">
        <w:rPr>
          <w:rFonts w:ascii="Verdana" w:hAnsi="Verdana"/>
          <w:sz w:val="20"/>
          <w:szCs w:val="20"/>
        </w:rPr>
        <w:t xml:space="preserve">. </w:t>
      </w:r>
    </w:p>
    <w:p w14:paraId="3941E662" w14:textId="381C52B3" w:rsidR="003E1D9E" w:rsidRPr="00C73162" w:rsidRDefault="003E1D9E" w:rsidP="003E1D9E">
      <w:pPr>
        <w:jc w:val="both"/>
        <w:rPr>
          <w:rFonts w:ascii="Verdana" w:hAnsi="Verdana"/>
          <w:b/>
          <w:bCs/>
          <w:sz w:val="20"/>
          <w:szCs w:val="20"/>
        </w:rPr>
      </w:pPr>
      <w:r w:rsidRPr="00C73162">
        <w:rPr>
          <w:rFonts w:ascii="Verdana" w:hAnsi="Verdana"/>
          <w:b/>
          <w:bCs/>
          <w:sz w:val="20"/>
          <w:szCs w:val="20"/>
        </w:rPr>
        <w:t xml:space="preserve">Table </w:t>
      </w:r>
      <w:r w:rsidR="00694759">
        <w:rPr>
          <w:rFonts w:ascii="Verdana" w:hAnsi="Verdana"/>
          <w:b/>
          <w:bCs/>
          <w:sz w:val="20"/>
          <w:szCs w:val="20"/>
        </w:rPr>
        <w:t>4.4</w:t>
      </w:r>
      <w:r>
        <w:rPr>
          <w:rFonts w:ascii="Verdana" w:hAnsi="Verdana"/>
          <w:b/>
          <w:bCs/>
          <w:sz w:val="20"/>
          <w:szCs w:val="20"/>
        </w:rPr>
        <w:t xml:space="preserve">: </w:t>
      </w:r>
      <w:r w:rsidRPr="00C73162">
        <w:rPr>
          <w:rFonts w:ascii="Verdana" w:hAnsi="Verdana"/>
          <w:b/>
          <w:bCs/>
          <w:sz w:val="20"/>
          <w:szCs w:val="20"/>
        </w:rPr>
        <w:t xml:space="preserve"> Stakeholder Engagement </w:t>
      </w:r>
      <w:r>
        <w:rPr>
          <w:rFonts w:ascii="Verdana" w:hAnsi="Verdana"/>
          <w:b/>
          <w:bCs/>
          <w:sz w:val="20"/>
          <w:szCs w:val="20"/>
        </w:rPr>
        <w:t>Activities-Proactive Engagement</w:t>
      </w:r>
    </w:p>
    <w:p w14:paraId="30301A70" w14:textId="77777777" w:rsidR="003E1D9E" w:rsidRDefault="003E1D9E" w:rsidP="003E1D9E">
      <w:pPr>
        <w:jc w:val="both"/>
        <w:rPr>
          <w:b/>
          <w:bCs/>
        </w:rPr>
      </w:pPr>
    </w:p>
    <w:tbl>
      <w:tblPr>
        <w:tblStyle w:val="TableGrid"/>
        <w:tblW w:w="9351" w:type="dxa"/>
        <w:tblLayout w:type="fixed"/>
        <w:tblLook w:val="04A0" w:firstRow="1" w:lastRow="0" w:firstColumn="1" w:lastColumn="0" w:noHBand="0" w:noVBand="1"/>
      </w:tblPr>
      <w:tblGrid>
        <w:gridCol w:w="1838"/>
        <w:gridCol w:w="3827"/>
        <w:gridCol w:w="3686"/>
      </w:tblGrid>
      <w:tr w:rsidR="003E1D9E" w14:paraId="18C78FB7" w14:textId="77777777" w:rsidTr="0098789A">
        <w:tc>
          <w:tcPr>
            <w:tcW w:w="1838" w:type="dxa"/>
          </w:tcPr>
          <w:p w14:paraId="4073168D" w14:textId="77777777" w:rsidR="003E1D9E" w:rsidRPr="00F5247B" w:rsidRDefault="003E1D9E" w:rsidP="0098789A">
            <w:pPr>
              <w:jc w:val="both"/>
              <w:rPr>
                <w:rFonts w:ascii="Verdana" w:hAnsi="Verdana"/>
                <w:b/>
                <w:bCs/>
                <w:sz w:val="18"/>
                <w:szCs w:val="18"/>
              </w:rPr>
            </w:pPr>
            <w:r w:rsidRPr="00F5247B">
              <w:rPr>
                <w:rFonts w:ascii="Verdana" w:hAnsi="Verdana"/>
                <w:b/>
                <w:bCs/>
                <w:sz w:val="18"/>
                <w:szCs w:val="18"/>
              </w:rPr>
              <w:t>Stakeholder Group</w:t>
            </w:r>
          </w:p>
        </w:tc>
        <w:tc>
          <w:tcPr>
            <w:tcW w:w="3827" w:type="dxa"/>
          </w:tcPr>
          <w:p w14:paraId="1A34ED3A" w14:textId="77777777" w:rsidR="003E1D9E" w:rsidRPr="00F5247B" w:rsidRDefault="003E1D9E" w:rsidP="0098789A">
            <w:pPr>
              <w:jc w:val="both"/>
              <w:rPr>
                <w:rFonts w:ascii="Verdana" w:hAnsi="Verdana"/>
                <w:b/>
                <w:bCs/>
                <w:sz w:val="18"/>
                <w:szCs w:val="18"/>
              </w:rPr>
            </w:pPr>
            <w:r w:rsidRPr="00F5247B">
              <w:rPr>
                <w:rFonts w:ascii="Verdana" w:hAnsi="Verdana"/>
                <w:b/>
                <w:bCs/>
                <w:sz w:val="18"/>
                <w:szCs w:val="18"/>
              </w:rPr>
              <w:t xml:space="preserve">Engagement Approach  </w:t>
            </w:r>
          </w:p>
        </w:tc>
        <w:tc>
          <w:tcPr>
            <w:tcW w:w="3686" w:type="dxa"/>
          </w:tcPr>
          <w:p w14:paraId="7B7D80EA" w14:textId="77777777" w:rsidR="003E1D9E" w:rsidRPr="00F5247B" w:rsidRDefault="003E1D9E" w:rsidP="0098789A">
            <w:pPr>
              <w:rPr>
                <w:rFonts w:ascii="Verdana" w:hAnsi="Verdana"/>
                <w:b/>
                <w:bCs/>
                <w:sz w:val="18"/>
                <w:szCs w:val="18"/>
              </w:rPr>
            </w:pPr>
            <w:r w:rsidRPr="00F5247B">
              <w:rPr>
                <w:rFonts w:ascii="Verdana" w:hAnsi="Verdana"/>
                <w:b/>
                <w:bCs/>
                <w:sz w:val="18"/>
                <w:szCs w:val="18"/>
              </w:rPr>
              <w:t xml:space="preserve">Information </w:t>
            </w:r>
            <w:r>
              <w:rPr>
                <w:rFonts w:ascii="Verdana" w:hAnsi="Verdana"/>
                <w:b/>
                <w:bCs/>
                <w:sz w:val="18"/>
                <w:szCs w:val="18"/>
              </w:rPr>
              <w:t>requirements for engagement</w:t>
            </w:r>
          </w:p>
        </w:tc>
      </w:tr>
      <w:tr w:rsidR="003E1D9E" w14:paraId="1D9B3964" w14:textId="77777777" w:rsidTr="0098789A">
        <w:tc>
          <w:tcPr>
            <w:tcW w:w="1838" w:type="dxa"/>
          </w:tcPr>
          <w:p w14:paraId="3AE118F3" w14:textId="77777777" w:rsidR="003E1D9E" w:rsidRPr="00F5247B" w:rsidRDefault="003E1D9E" w:rsidP="0098789A">
            <w:pPr>
              <w:rPr>
                <w:rFonts w:ascii="Verdana" w:hAnsi="Verdana"/>
                <w:sz w:val="18"/>
                <w:szCs w:val="18"/>
              </w:rPr>
            </w:pPr>
            <w:r w:rsidRPr="00F5247B">
              <w:rPr>
                <w:rFonts w:ascii="Verdana" w:hAnsi="Verdana"/>
                <w:sz w:val="18"/>
                <w:szCs w:val="18"/>
              </w:rPr>
              <w:t>Government Departments</w:t>
            </w:r>
          </w:p>
        </w:tc>
        <w:tc>
          <w:tcPr>
            <w:tcW w:w="3827" w:type="dxa"/>
          </w:tcPr>
          <w:p w14:paraId="68870854" w14:textId="77777777" w:rsidR="003E1D9E" w:rsidRPr="00F5247B" w:rsidRDefault="003E1D9E" w:rsidP="00013BB9">
            <w:pPr>
              <w:pStyle w:val="ListParagraph"/>
              <w:numPr>
                <w:ilvl w:val="0"/>
                <w:numId w:val="30"/>
              </w:numPr>
              <w:rPr>
                <w:rFonts w:ascii="Verdana" w:hAnsi="Verdana"/>
                <w:sz w:val="18"/>
                <w:szCs w:val="18"/>
              </w:rPr>
            </w:pPr>
            <w:r>
              <w:rPr>
                <w:rFonts w:ascii="Verdana" w:hAnsi="Verdana"/>
                <w:sz w:val="18"/>
                <w:szCs w:val="18"/>
              </w:rPr>
              <w:t xml:space="preserve">Presentations/Information sharing meetings </w:t>
            </w:r>
          </w:p>
          <w:p w14:paraId="1F57677E" w14:textId="77777777" w:rsidR="003E1D9E" w:rsidRPr="00F951E4" w:rsidRDefault="003E1D9E" w:rsidP="00013BB9">
            <w:pPr>
              <w:pStyle w:val="ListParagraph"/>
              <w:numPr>
                <w:ilvl w:val="0"/>
                <w:numId w:val="30"/>
              </w:numPr>
              <w:rPr>
                <w:rFonts w:ascii="Verdana" w:hAnsi="Verdana"/>
                <w:sz w:val="18"/>
                <w:szCs w:val="18"/>
              </w:rPr>
            </w:pPr>
            <w:r>
              <w:rPr>
                <w:rFonts w:ascii="Verdana" w:hAnsi="Verdana"/>
                <w:sz w:val="18"/>
                <w:szCs w:val="18"/>
              </w:rPr>
              <w:t xml:space="preserve">On-on-one meetings where and when required </w:t>
            </w:r>
          </w:p>
          <w:p w14:paraId="772A129B" w14:textId="77777777" w:rsidR="003E1D9E" w:rsidRDefault="003E1D9E" w:rsidP="00013BB9">
            <w:pPr>
              <w:pStyle w:val="ListParagraph"/>
              <w:numPr>
                <w:ilvl w:val="0"/>
                <w:numId w:val="30"/>
              </w:numPr>
              <w:rPr>
                <w:rFonts w:ascii="Verdana" w:hAnsi="Verdana"/>
                <w:sz w:val="18"/>
                <w:szCs w:val="18"/>
              </w:rPr>
            </w:pPr>
            <w:r>
              <w:rPr>
                <w:rFonts w:ascii="Verdana" w:hAnsi="Verdana"/>
                <w:sz w:val="18"/>
                <w:szCs w:val="18"/>
              </w:rPr>
              <w:t xml:space="preserve">Clarification / </w:t>
            </w:r>
            <w:r w:rsidRPr="00F5247B">
              <w:rPr>
                <w:rFonts w:ascii="Verdana" w:hAnsi="Verdana"/>
                <w:sz w:val="18"/>
                <w:szCs w:val="18"/>
              </w:rPr>
              <w:t>Feedback Meetings</w:t>
            </w:r>
          </w:p>
          <w:p w14:paraId="2418A93D" w14:textId="77777777" w:rsidR="003E1D9E" w:rsidRPr="00F5247B" w:rsidRDefault="003E1D9E" w:rsidP="00013BB9">
            <w:pPr>
              <w:pStyle w:val="ListParagraph"/>
              <w:numPr>
                <w:ilvl w:val="0"/>
                <w:numId w:val="30"/>
              </w:numPr>
              <w:rPr>
                <w:rFonts w:ascii="Verdana" w:hAnsi="Verdana"/>
                <w:sz w:val="18"/>
                <w:szCs w:val="18"/>
              </w:rPr>
            </w:pPr>
            <w:r>
              <w:rPr>
                <w:rFonts w:ascii="Verdana" w:hAnsi="Verdana"/>
                <w:sz w:val="18"/>
                <w:szCs w:val="18"/>
              </w:rPr>
              <w:t>Monthly / Quarterly Reports</w:t>
            </w:r>
          </w:p>
        </w:tc>
        <w:tc>
          <w:tcPr>
            <w:tcW w:w="3686" w:type="dxa"/>
            <w:vMerge w:val="restart"/>
          </w:tcPr>
          <w:p w14:paraId="61215669" w14:textId="4FE1A94D" w:rsidR="003E1D9E" w:rsidRDefault="003E1D9E" w:rsidP="00013BB9">
            <w:pPr>
              <w:pStyle w:val="ListParagraph"/>
              <w:numPr>
                <w:ilvl w:val="0"/>
                <w:numId w:val="30"/>
              </w:numPr>
              <w:rPr>
                <w:rFonts w:ascii="Verdana" w:hAnsi="Verdana"/>
                <w:sz w:val="18"/>
                <w:szCs w:val="18"/>
              </w:rPr>
            </w:pPr>
            <w:r w:rsidRPr="00F5247B">
              <w:rPr>
                <w:rFonts w:ascii="Verdana" w:hAnsi="Verdana"/>
                <w:sz w:val="18"/>
                <w:szCs w:val="18"/>
              </w:rPr>
              <w:t>Background Information Document</w:t>
            </w:r>
            <w:r>
              <w:rPr>
                <w:rFonts w:ascii="Verdana" w:hAnsi="Verdana"/>
                <w:sz w:val="18"/>
                <w:szCs w:val="18"/>
              </w:rPr>
              <w:t xml:space="preserve"> (information on proposed </w:t>
            </w:r>
            <w:r w:rsidR="00091247">
              <w:rPr>
                <w:rFonts w:ascii="Verdana" w:hAnsi="Verdana"/>
                <w:sz w:val="18"/>
                <w:szCs w:val="18"/>
              </w:rPr>
              <w:t xml:space="preserve">expansion of mining areas and mining </w:t>
            </w:r>
            <w:r>
              <w:rPr>
                <w:rFonts w:ascii="Verdana" w:hAnsi="Verdana"/>
                <w:sz w:val="18"/>
                <w:szCs w:val="18"/>
              </w:rPr>
              <w:t>activities)</w:t>
            </w:r>
          </w:p>
          <w:p w14:paraId="56FCDE66" w14:textId="77777777" w:rsidR="003E1D9E" w:rsidRDefault="003E1D9E" w:rsidP="00013BB9">
            <w:pPr>
              <w:pStyle w:val="ListParagraph"/>
              <w:numPr>
                <w:ilvl w:val="0"/>
                <w:numId w:val="30"/>
              </w:numPr>
              <w:rPr>
                <w:rFonts w:ascii="Verdana" w:hAnsi="Verdana"/>
                <w:sz w:val="18"/>
                <w:szCs w:val="18"/>
              </w:rPr>
            </w:pPr>
            <w:r>
              <w:rPr>
                <w:rFonts w:ascii="Verdana" w:hAnsi="Verdana"/>
                <w:sz w:val="18"/>
                <w:szCs w:val="18"/>
              </w:rPr>
              <w:t>Summary of TM policies and procedures</w:t>
            </w:r>
          </w:p>
          <w:p w14:paraId="3DECCA3E" w14:textId="77777777" w:rsidR="003E1D9E" w:rsidRPr="00F5247B" w:rsidRDefault="003E1D9E" w:rsidP="00013BB9">
            <w:pPr>
              <w:pStyle w:val="ListParagraph"/>
              <w:numPr>
                <w:ilvl w:val="0"/>
                <w:numId w:val="30"/>
              </w:numPr>
              <w:rPr>
                <w:rFonts w:ascii="Verdana" w:hAnsi="Verdana"/>
                <w:sz w:val="18"/>
                <w:szCs w:val="18"/>
              </w:rPr>
            </w:pPr>
            <w:r>
              <w:rPr>
                <w:rFonts w:ascii="Verdana" w:hAnsi="Verdana"/>
                <w:sz w:val="18"/>
                <w:szCs w:val="18"/>
              </w:rPr>
              <w:t>Grievance Mechanism</w:t>
            </w:r>
          </w:p>
          <w:p w14:paraId="14DCB3BA" w14:textId="77777777" w:rsidR="003E1D9E" w:rsidRDefault="003E1D9E" w:rsidP="00013BB9">
            <w:pPr>
              <w:pStyle w:val="ListParagraph"/>
              <w:numPr>
                <w:ilvl w:val="0"/>
                <w:numId w:val="30"/>
              </w:numPr>
              <w:rPr>
                <w:rFonts w:ascii="Verdana" w:hAnsi="Verdana"/>
                <w:sz w:val="18"/>
                <w:szCs w:val="18"/>
              </w:rPr>
            </w:pPr>
            <w:r>
              <w:rPr>
                <w:rFonts w:ascii="Verdana" w:hAnsi="Verdana"/>
                <w:sz w:val="18"/>
                <w:szCs w:val="18"/>
              </w:rPr>
              <w:t>Community Health and Safety Plan.</w:t>
            </w:r>
          </w:p>
          <w:p w14:paraId="71E7994B" w14:textId="77777777" w:rsidR="003E1D9E" w:rsidRDefault="003E1D9E" w:rsidP="00013BB9">
            <w:pPr>
              <w:pStyle w:val="ListParagraph"/>
              <w:numPr>
                <w:ilvl w:val="0"/>
                <w:numId w:val="30"/>
              </w:numPr>
              <w:rPr>
                <w:rFonts w:ascii="Verdana" w:hAnsi="Verdana"/>
                <w:sz w:val="18"/>
                <w:szCs w:val="18"/>
              </w:rPr>
            </w:pPr>
            <w:r>
              <w:rPr>
                <w:rFonts w:ascii="Verdana" w:hAnsi="Verdana"/>
                <w:sz w:val="18"/>
                <w:szCs w:val="18"/>
              </w:rPr>
              <w:t>Emergency Response Plan</w:t>
            </w:r>
          </w:p>
          <w:p w14:paraId="5CF0D153" w14:textId="77777777" w:rsidR="003E1D9E" w:rsidRPr="00F5247B" w:rsidRDefault="003E1D9E" w:rsidP="00013BB9">
            <w:pPr>
              <w:pStyle w:val="ListParagraph"/>
              <w:numPr>
                <w:ilvl w:val="0"/>
                <w:numId w:val="30"/>
              </w:numPr>
              <w:rPr>
                <w:rFonts w:ascii="Verdana" w:hAnsi="Verdana"/>
                <w:sz w:val="18"/>
                <w:szCs w:val="18"/>
              </w:rPr>
            </w:pPr>
            <w:r>
              <w:rPr>
                <w:rFonts w:ascii="Verdana" w:hAnsi="Verdana"/>
                <w:sz w:val="18"/>
                <w:szCs w:val="18"/>
              </w:rPr>
              <w:t>SEP</w:t>
            </w:r>
          </w:p>
        </w:tc>
      </w:tr>
      <w:tr w:rsidR="003E1D9E" w14:paraId="6EF963B2" w14:textId="77777777" w:rsidTr="0098789A">
        <w:tc>
          <w:tcPr>
            <w:tcW w:w="1838" w:type="dxa"/>
          </w:tcPr>
          <w:p w14:paraId="66F57BCE" w14:textId="77777777" w:rsidR="003E1D9E" w:rsidRPr="00F5247B" w:rsidRDefault="003E1D9E" w:rsidP="0098789A">
            <w:pPr>
              <w:rPr>
                <w:rFonts w:ascii="Verdana" w:hAnsi="Verdana"/>
                <w:sz w:val="18"/>
                <w:szCs w:val="18"/>
              </w:rPr>
            </w:pPr>
            <w:r w:rsidRPr="00F5247B">
              <w:rPr>
                <w:rFonts w:ascii="Verdana" w:hAnsi="Verdana"/>
                <w:sz w:val="18"/>
                <w:szCs w:val="18"/>
              </w:rPr>
              <w:t>District/ Sector / Cell Departments</w:t>
            </w:r>
          </w:p>
        </w:tc>
        <w:tc>
          <w:tcPr>
            <w:tcW w:w="3827" w:type="dxa"/>
          </w:tcPr>
          <w:p w14:paraId="729B7CCD" w14:textId="77777777" w:rsidR="003E1D9E" w:rsidRPr="00F5247B" w:rsidRDefault="003E1D9E" w:rsidP="00013BB9">
            <w:pPr>
              <w:pStyle w:val="ListParagraph"/>
              <w:numPr>
                <w:ilvl w:val="0"/>
                <w:numId w:val="30"/>
              </w:numPr>
              <w:rPr>
                <w:rFonts w:ascii="Verdana" w:hAnsi="Verdana"/>
                <w:sz w:val="18"/>
                <w:szCs w:val="18"/>
              </w:rPr>
            </w:pPr>
            <w:r w:rsidRPr="00F5247B">
              <w:rPr>
                <w:rFonts w:ascii="Verdana" w:hAnsi="Verdana"/>
                <w:sz w:val="18"/>
                <w:szCs w:val="18"/>
              </w:rPr>
              <w:t>Monthly</w:t>
            </w:r>
            <w:r>
              <w:rPr>
                <w:rFonts w:ascii="Verdana" w:hAnsi="Verdana"/>
                <w:sz w:val="18"/>
                <w:szCs w:val="18"/>
              </w:rPr>
              <w:t xml:space="preserve">/Quarterly </w:t>
            </w:r>
            <w:r w:rsidRPr="00F5247B">
              <w:rPr>
                <w:rFonts w:ascii="Verdana" w:hAnsi="Verdana"/>
                <w:sz w:val="18"/>
                <w:szCs w:val="18"/>
              </w:rPr>
              <w:t xml:space="preserve">meetings </w:t>
            </w:r>
          </w:p>
          <w:p w14:paraId="520FC50C" w14:textId="77777777" w:rsidR="003E1D9E" w:rsidRDefault="003E1D9E" w:rsidP="00013BB9">
            <w:pPr>
              <w:pStyle w:val="ListParagraph"/>
              <w:numPr>
                <w:ilvl w:val="0"/>
                <w:numId w:val="30"/>
              </w:numPr>
              <w:rPr>
                <w:rFonts w:ascii="Verdana" w:hAnsi="Verdana"/>
                <w:sz w:val="18"/>
                <w:szCs w:val="18"/>
              </w:rPr>
            </w:pPr>
            <w:r w:rsidRPr="00F5247B">
              <w:rPr>
                <w:rFonts w:ascii="Verdana" w:hAnsi="Verdana"/>
                <w:sz w:val="18"/>
                <w:szCs w:val="18"/>
              </w:rPr>
              <w:t>Presentations</w:t>
            </w:r>
            <w:r>
              <w:rPr>
                <w:rFonts w:ascii="Verdana" w:hAnsi="Verdana"/>
                <w:sz w:val="18"/>
                <w:szCs w:val="18"/>
              </w:rPr>
              <w:t>/information sharing meetings</w:t>
            </w:r>
          </w:p>
          <w:p w14:paraId="420751E0" w14:textId="77777777" w:rsidR="003E1D9E" w:rsidRPr="00F951E4" w:rsidRDefault="003E1D9E" w:rsidP="00013BB9">
            <w:pPr>
              <w:pStyle w:val="ListParagraph"/>
              <w:numPr>
                <w:ilvl w:val="0"/>
                <w:numId w:val="30"/>
              </w:numPr>
              <w:rPr>
                <w:rFonts w:ascii="Verdana" w:hAnsi="Verdana"/>
                <w:sz w:val="18"/>
                <w:szCs w:val="18"/>
              </w:rPr>
            </w:pPr>
            <w:r>
              <w:rPr>
                <w:rFonts w:ascii="Verdana" w:hAnsi="Verdana"/>
                <w:sz w:val="18"/>
                <w:szCs w:val="18"/>
              </w:rPr>
              <w:t xml:space="preserve">On-on-one meetings where and when required </w:t>
            </w:r>
          </w:p>
          <w:p w14:paraId="38090BEA" w14:textId="77777777" w:rsidR="00BF2259" w:rsidRDefault="00BF2259" w:rsidP="00013BB9">
            <w:pPr>
              <w:pStyle w:val="ListParagraph"/>
              <w:numPr>
                <w:ilvl w:val="0"/>
                <w:numId w:val="30"/>
              </w:numPr>
              <w:rPr>
                <w:rFonts w:ascii="Verdana" w:hAnsi="Verdana"/>
                <w:sz w:val="18"/>
                <w:szCs w:val="18"/>
              </w:rPr>
            </w:pPr>
            <w:r>
              <w:rPr>
                <w:rFonts w:ascii="Verdana" w:hAnsi="Verdana"/>
                <w:sz w:val="18"/>
                <w:szCs w:val="18"/>
              </w:rPr>
              <w:t xml:space="preserve">Clarification / </w:t>
            </w:r>
            <w:r w:rsidRPr="00F5247B">
              <w:rPr>
                <w:rFonts w:ascii="Verdana" w:hAnsi="Verdana"/>
                <w:sz w:val="18"/>
                <w:szCs w:val="18"/>
              </w:rPr>
              <w:t>Feedback Meetings</w:t>
            </w:r>
          </w:p>
          <w:p w14:paraId="0937CBFF" w14:textId="77777777" w:rsidR="003E1D9E" w:rsidRPr="00F5247B" w:rsidRDefault="003E1D9E" w:rsidP="00013BB9">
            <w:pPr>
              <w:pStyle w:val="ListParagraph"/>
              <w:numPr>
                <w:ilvl w:val="0"/>
                <w:numId w:val="30"/>
              </w:numPr>
              <w:rPr>
                <w:rFonts w:ascii="Verdana" w:hAnsi="Verdana"/>
                <w:sz w:val="18"/>
                <w:szCs w:val="18"/>
              </w:rPr>
            </w:pPr>
            <w:r>
              <w:rPr>
                <w:rFonts w:ascii="Verdana" w:hAnsi="Verdana"/>
                <w:sz w:val="18"/>
                <w:szCs w:val="18"/>
              </w:rPr>
              <w:t>Monthly / Quarterly Reports</w:t>
            </w:r>
          </w:p>
        </w:tc>
        <w:tc>
          <w:tcPr>
            <w:tcW w:w="3686" w:type="dxa"/>
            <w:vMerge/>
          </w:tcPr>
          <w:p w14:paraId="3C99AFC8" w14:textId="77777777" w:rsidR="003E1D9E" w:rsidRPr="00094270" w:rsidRDefault="003E1D9E" w:rsidP="0098789A">
            <w:pPr>
              <w:pStyle w:val="ListParagraph"/>
              <w:ind w:left="360"/>
              <w:rPr>
                <w:rFonts w:ascii="Verdana" w:hAnsi="Verdana"/>
                <w:sz w:val="18"/>
                <w:szCs w:val="18"/>
              </w:rPr>
            </w:pPr>
          </w:p>
        </w:tc>
      </w:tr>
      <w:tr w:rsidR="003E1D9E" w14:paraId="4D28D0BB" w14:textId="77777777" w:rsidTr="0098789A">
        <w:tc>
          <w:tcPr>
            <w:tcW w:w="1838" w:type="dxa"/>
          </w:tcPr>
          <w:p w14:paraId="70728DE9" w14:textId="77777777" w:rsidR="003E1D9E" w:rsidRPr="00F951E4" w:rsidRDefault="003E1D9E" w:rsidP="0098789A">
            <w:pPr>
              <w:rPr>
                <w:rFonts w:ascii="Verdana" w:hAnsi="Verdana"/>
                <w:sz w:val="18"/>
                <w:szCs w:val="18"/>
              </w:rPr>
            </w:pPr>
            <w:r>
              <w:rPr>
                <w:rFonts w:ascii="Verdana" w:hAnsi="Verdana"/>
                <w:sz w:val="18"/>
                <w:szCs w:val="18"/>
              </w:rPr>
              <w:t xml:space="preserve">Local Community Representatives </w:t>
            </w:r>
          </w:p>
        </w:tc>
        <w:tc>
          <w:tcPr>
            <w:tcW w:w="3827" w:type="dxa"/>
          </w:tcPr>
          <w:p w14:paraId="75BB135C" w14:textId="77777777" w:rsidR="003E1D9E" w:rsidRPr="00F5247B" w:rsidRDefault="003E1D9E" w:rsidP="00013BB9">
            <w:pPr>
              <w:pStyle w:val="ListParagraph"/>
              <w:numPr>
                <w:ilvl w:val="0"/>
                <w:numId w:val="30"/>
              </w:numPr>
              <w:rPr>
                <w:rFonts w:ascii="Verdana" w:hAnsi="Verdana"/>
                <w:sz w:val="18"/>
                <w:szCs w:val="18"/>
              </w:rPr>
            </w:pPr>
            <w:r w:rsidRPr="00F5247B">
              <w:rPr>
                <w:rFonts w:ascii="Verdana" w:hAnsi="Verdana"/>
                <w:sz w:val="18"/>
                <w:szCs w:val="18"/>
              </w:rPr>
              <w:t>Monthly</w:t>
            </w:r>
            <w:r>
              <w:rPr>
                <w:rFonts w:ascii="Verdana" w:hAnsi="Verdana"/>
                <w:sz w:val="18"/>
                <w:szCs w:val="18"/>
              </w:rPr>
              <w:t xml:space="preserve">/Quarterly </w:t>
            </w:r>
            <w:r w:rsidRPr="00F5247B">
              <w:rPr>
                <w:rFonts w:ascii="Verdana" w:hAnsi="Verdana"/>
                <w:sz w:val="18"/>
                <w:szCs w:val="18"/>
              </w:rPr>
              <w:t xml:space="preserve">meetings </w:t>
            </w:r>
          </w:p>
          <w:p w14:paraId="24E2AA08" w14:textId="77A4BF0F" w:rsidR="003E1D9E" w:rsidRPr="00F951E4" w:rsidRDefault="004F36D6" w:rsidP="00013BB9">
            <w:pPr>
              <w:pStyle w:val="ListParagraph"/>
              <w:numPr>
                <w:ilvl w:val="0"/>
                <w:numId w:val="30"/>
              </w:numPr>
              <w:rPr>
                <w:rFonts w:ascii="Verdana" w:hAnsi="Verdana"/>
                <w:sz w:val="18"/>
                <w:szCs w:val="18"/>
              </w:rPr>
            </w:pPr>
            <w:r>
              <w:rPr>
                <w:rFonts w:ascii="Verdana" w:hAnsi="Verdana"/>
                <w:sz w:val="18"/>
                <w:szCs w:val="18"/>
              </w:rPr>
              <w:t>Focus and o</w:t>
            </w:r>
            <w:r w:rsidR="003E1D9E">
              <w:rPr>
                <w:rFonts w:ascii="Verdana" w:hAnsi="Verdana"/>
                <w:sz w:val="18"/>
                <w:szCs w:val="18"/>
              </w:rPr>
              <w:t>n</w:t>
            </w:r>
            <w:r>
              <w:rPr>
                <w:rFonts w:ascii="Verdana" w:hAnsi="Verdana"/>
                <w:sz w:val="18"/>
                <w:szCs w:val="18"/>
              </w:rPr>
              <w:t>e</w:t>
            </w:r>
            <w:r w:rsidR="003E1D9E">
              <w:rPr>
                <w:rFonts w:ascii="Verdana" w:hAnsi="Verdana"/>
                <w:sz w:val="18"/>
                <w:szCs w:val="18"/>
              </w:rPr>
              <w:t xml:space="preserve">-on-one meetings where and when required </w:t>
            </w:r>
          </w:p>
          <w:p w14:paraId="26A1C741" w14:textId="77777777" w:rsidR="003E1D9E" w:rsidRDefault="003E1D9E" w:rsidP="00013BB9">
            <w:pPr>
              <w:pStyle w:val="ListParagraph"/>
              <w:numPr>
                <w:ilvl w:val="0"/>
                <w:numId w:val="30"/>
              </w:numPr>
              <w:rPr>
                <w:rFonts w:ascii="Verdana" w:hAnsi="Verdana"/>
                <w:sz w:val="18"/>
                <w:szCs w:val="18"/>
              </w:rPr>
            </w:pPr>
            <w:r>
              <w:rPr>
                <w:rFonts w:ascii="Verdana" w:hAnsi="Verdana"/>
                <w:sz w:val="18"/>
                <w:szCs w:val="18"/>
              </w:rPr>
              <w:t xml:space="preserve">Presentations </w:t>
            </w:r>
          </w:p>
          <w:p w14:paraId="2765D3FE" w14:textId="77777777" w:rsidR="003E1D9E" w:rsidRDefault="003E1D9E" w:rsidP="00013BB9">
            <w:pPr>
              <w:pStyle w:val="ListParagraph"/>
              <w:numPr>
                <w:ilvl w:val="0"/>
                <w:numId w:val="30"/>
              </w:numPr>
              <w:rPr>
                <w:rFonts w:ascii="Verdana" w:hAnsi="Verdana"/>
                <w:sz w:val="18"/>
                <w:szCs w:val="18"/>
              </w:rPr>
            </w:pPr>
            <w:r w:rsidRPr="00F951E4">
              <w:rPr>
                <w:rFonts w:ascii="Verdana" w:hAnsi="Verdana"/>
                <w:sz w:val="18"/>
                <w:szCs w:val="18"/>
              </w:rPr>
              <w:t>Feedback Meetings</w:t>
            </w:r>
          </w:p>
          <w:p w14:paraId="088286C7" w14:textId="77777777" w:rsidR="003E1D9E" w:rsidRPr="00F951E4" w:rsidRDefault="003E1D9E" w:rsidP="00013BB9">
            <w:pPr>
              <w:pStyle w:val="ListParagraph"/>
              <w:numPr>
                <w:ilvl w:val="0"/>
                <w:numId w:val="30"/>
              </w:numPr>
              <w:rPr>
                <w:rFonts w:ascii="Verdana" w:hAnsi="Verdana"/>
                <w:sz w:val="18"/>
                <w:szCs w:val="18"/>
              </w:rPr>
            </w:pPr>
            <w:r>
              <w:rPr>
                <w:rFonts w:ascii="Verdana" w:hAnsi="Verdana"/>
                <w:sz w:val="18"/>
                <w:szCs w:val="18"/>
              </w:rPr>
              <w:t>Monthly / Quarterly Reports</w:t>
            </w:r>
          </w:p>
        </w:tc>
        <w:tc>
          <w:tcPr>
            <w:tcW w:w="3686" w:type="dxa"/>
            <w:vMerge/>
          </w:tcPr>
          <w:p w14:paraId="1279290F" w14:textId="77777777" w:rsidR="003E1D9E" w:rsidRDefault="003E1D9E" w:rsidP="0098789A">
            <w:pPr>
              <w:jc w:val="both"/>
            </w:pPr>
          </w:p>
        </w:tc>
      </w:tr>
      <w:tr w:rsidR="003E1D9E" w14:paraId="0E8B2E3C" w14:textId="77777777" w:rsidTr="0098789A">
        <w:tc>
          <w:tcPr>
            <w:tcW w:w="1838" w:type="dxa"/>
          </w:tcPr>
          <w:p w14:paraId="31DC7D30" w14:textId="77777777" w:rsidR="003E1D9E" w:rsidRPr="00F951E4" w:rsidRDefault="003E1D9E" w:rsidP="0098789A">
            <w:pPr>
              <w:rPr>
                <w:rFonts w:ascii="Verdana" w:hAnsi="Verdana"/>
                <w:sz w:val="18"/>
                <w:szCs w:val="18"/>
              </w:rPr>
            </w:pPr>
            <w:r>
              <w:rPr>
                <w:rFonts w:ascii="Verdana" w:hAnsi="Verdana"/>
                <w:sz w:val="18"/>
                <w:szCs w:val="18"/>
              </w:rPr>
              <w:t>Trade Unions</w:t>
            </w:r>
          </w:p>
        </w:tc>
        <w:tc>
          <w:tcPr>
            <w:tcW w:w="3827" w:type="dxa"/>
          </w:tcPr>
          <w:p w14:paraId="72BB5973" w14:textId="77777777" w:rsidR="003E1D9E" w:rsidRPr="00F5247B" w:rsidRDefault="003E1D9E" w:rsidP="00013BB9">
            <w:pPr>
              <w:pStyle w:val="ListParagraph"/>
              <w:numPr>
                <w:ilvl w:val="0"/>
                <w:numId w:val="30"/>
              </w:numPr>
              <w:rPr>
                <w:rFonts w:ascii="Verdana" w:hAnsi="Verdana"/>
                <w:sz w:val="18"/>
                <w:szCs w:val="18"/>
              </w:rPr>
            </w:pPr>
            <w:r>
              <w:rPr>
                <w:rFonts w:ascii="Verdana" w:hAnsi="Verdana"/>
                <w:sz w:val="18"/>
                <w:szCs w:val="18"/>
              </w:rPr>
              <w:t xml:space="preserve">Presentations/Information sharing meetings </w:t>
            </w:r>
          </w:p>
          <w:p w14:paraId="186387C4" w14:textId="77777777" w:rsidR="003E1D9E" w:rsidRDefault="003E1D9E" w:rsidP="00013BB9">
            <w:pPr>
              <w:pStyle w:val="ListParagraph"/>
              <w:numPr>
                <w:ilvl w:val="0"/>
                <w:numId w:val="30"/>
              </w:numPr>
              <w:rPr>
                <w:rFonts w:ascii="Verdana" w:hAnsi="Verdana"/>
                <w:sz w:val="18"/>
                <w:szCs w:val="18"/>
              </w:rPr>
            </w:pPr>
            <w:r>
              <w:rPr>
                <w:rFonts w:ascii="Verdana" w:hAnsi="Verdana"/>
                <w:sz w:val="18"/>
                <w:szCs w:val="18"/>
              </w:rPr>
              <w:t xml:space="preserve">Information Packs. </w:t>
            </w:r>
          </w:p>
          <w:p w14:paraId="3D5C2EC3" w14:textId="77777777" w:rsidR="003E1D9E" w:rsidRDefault="003E1D9E" w:rsidP="00013BB9">
            <w:pPr>
              <w:pStyle w:val="ListParagraph"/>
              <w:numPr>
                <w:ilvl w:val="0"/>
                <w:numId w:val="30"/>
              </w:numPr>
              <w:rPr>
                <w:rFonts w:ascii="Verdana" w:hAnsi="Verdana"/>
                <w:sz w:val="18"/>
                <w:szCs w:val="18"/>
              </w:rPr>
            </w:pPr>
            <w:r>
              <w:rPr>
                <w:rFonts w:ascii="Verdana" w:hAnsi="Verdana"/>
                <w:sz w:val="18"/>
                <w:szCs w:val="18"/>
              </w:rPr>
              <w:t xml:space="preserve">Clarification / </w:t>
            </w:r>
            <w:r w:rsidRPr="00F5247B">
              <w:rPr>
                <w:rFonts w:ascii="Verdana" w:hAnsi="Verdana"/>
                <w:sz w:val="18"/>
                <w:szCs w:val="18"/>
              </w:rPr>
              <w:t>Feedback Meetings</w:t>
            </w:r>
          </w:p>
          <w:p w14:paraId="147AD066" w14:textId="77777777" w:rsidR="003E1D9E" w:rsidRPr="00F951E4" w:rsidRDefault="003E1D9E" w:rsidP="00013BB9">
            <w:pPr>
              <w:pStyle w:val="ListParagraph"/>
              <w:numPr>
                <w:ilvl w:val="0"/>
                <w:numId w:val="30"/>
              </w:numPr>
              <w:rPr>
                <w:rFonts w:ascii="Verdana" w:hAnsi="Verdana"/>
                <w:sz w:val="18"/>
                <w:szCs w:val="18"/>
              </w:rPr>
            </w:pPr>
            <w:r>
              <w:rPr>
                <w:rFonts w:ascii="Verdana" w:hAnsi="Verdana"/>
                <w:sz w:val="18"/>
                <w:szCs w:val="18"/>
              </w:rPr>
              <w:t>Monthly / Quarterly Reports</w:t>
            </w:r>
          </w:p>
        </w:tc>
        <w:tc>
          <w:tcPr>
            <w:tcW w:w="3686" w:type="dxa"/>
            <w:vMerge/>
          </w:tcPr>
          <w:p w14:paraId="46999F90" w14:textId="77777777" w:rsidR="003E1D9E" w:rsidRDefault="003E1D9E" w:rsidP="0098789A">
            <w:pPr>
              <w:jc w:val="both"/>
            </w:pPr>
          </w:p>
        </w:tc>
      </w:tr>
    </w:tbl>
    <w:p w14:paraId="0C795BE3" w14:textId="77777777" w:rsidR="003E1D9E" w:rsidRDefault="003E1D9E" w:rsidP="003E1D9E">
      <w:pPr>
        <w:spacing w:after="160" w:line="259" w:lineRule="auto"/>
        <w:contextualSpacing/>
        <w:jc w:val="both"/>
        <w:rPr>
          <w:rFonts w:ascii="Verdana" w:hAnsi="Verdana"/>
          <w:sz w:val="20"/>
          <w:szCs w:val="20"/>
        </w:rPr>
      </w:pPr>
    </w:p>
    <w:p w14:paraId="4547D662" w14:textId="77777777" w:rsidR="004F36D6" w:rsidRDefault="004F36D6">
      <w:pPr>
        <w:rPr>
          <w:rFonts w:ascii="Verdana" w:hAnsi="Verdana"/>
          <w:b/>
          <w:bCs/>
          <w:sz w:val="20"/>
          <w:szCs w:val="20"/>
        </w:rPr>
      </w:pPr>
      <w:r>
        <w:rPr>
          <w:rFonts w:ascii="Verdana" w:hAnsi="Verdana"/>
          <w:b/>
          <w:bCs/>
          <w:sz w:val="20"/>
          <w:szCs w:val="20"/>
        </w:rPr>
        <w:br w:type="page"/>
      </w:r>
    </w:p>
    <w:p w14:paraId="33D07174" w14:textId="6BD42978" w:rsidR="003E1D9E" w:rsidRPr="00C73162" w:rsidRDefault="003E1D9E" w:rsidP="003E1D9E">
      <w:pPr>
        <w:jc w:val="both"/>
        <w:rPr>
          <w:rFonts w:ascii="Verdana" w:hAnsi="Verdana"/>
          <w:b/>
          <w:bCs/>
          <w:sz w:val="20"/>
          <w:szCs w:val="20"/>
        </w:rPr>
      </w:pPr>
      <w:r w:rsidRPr="00C73162">
        <w:rPr>
          <w:rFonts w:ascii="Verdana" w:hAnsi="Verdana"/>
          <w:b/>
          <w:bCs/>
          <w:sz w:val="20"/>
          <w:szCs w:val="20"/>
        </w:rPr>
        <w:lastRenderedPageBreak/>
        <w:t xml:space="preserve">Table </w:t>
      </w:r>
      <w:r w:rsidR="004F36D6">
        <w:rPr>
          <w:rFonts w:ascii="Verdana" w:hAnsi="Verdana"/>
          <w:b/>
          <w:bCs/>
          <w:sz w:val="20"/>
          <w:szCs w:val="20"/>
        </w:rPr>
        <w:t>4.5</w:t>
      </w:r>
      <w:r>
        <w:rPr>
          <w:rFonts w:ascii="Verdana" w:hAnsi="Verdana"/>
          <w:b/>
          <w:bCs/>
          <w:sz w:val="20"/>
          <w:szCs w:val="20"/>
        </w:rPr>
        <w:t xml:space="preserve">: </w:t>
      </w:r>
      <w:r w:rsidRPr="00C73162">
        <w:rPr>
          <w:rFonts w:ascii="Verdana" w:hAnsi="Verdana"/>
          <w:b/>
          <w:bCs/>
          <w:sz w:val="20"/>
          <w:szCs w:val="20"/>
        </w:rPr>
        <w:t xml:space="preserve"> Stakeholder Engagement </w:t>
      </w:r>
      <w:r>
        <w:rPr>
          <w:rFonts w:ascii="Verdana" w:hAnsi="Verdana"/>
          <w:b/>
          <w:bCs/>
          <w:sz w:val="20"/>
          <w:szCs w:val="20"/>
        </w:rPr>
        <w:t>Activities-Passive Engagement</w:t>
      </w:r>
    </w:p>
    <w:p w14:paraId="5E9D5125" w14:textId="77777777" w:rsidR="003E1D9E" w:rsidRDefault="003E1D9E" w:rsidP="003E1D9E">
      <w:pPr>
        <w:jc w:val="both"/>
        <w:rPr>
          <w:b/>
          <w:bCs/>
        </w:rPr>
      </w:pPr>
    </w:p>
    <w:tbl>
      <w:tblPr>
        <w:tblStyle w:val="TableGrid"/>
        <w:tblW w:w="9351" w:type="dxa"/>
        <w:tblLayout w:type="fixed"/>
        <w:tblLook w:val="04A0" w:firstRow="1" w:lastRow="0" w:firstColumn="1" w:lastColumn="0" w:noHBand="0" w:noVBand="1"/>
      </w:tblPr>
      <w:tblGrid>
        <w:gridCol w:w="1838"/>
        <w:gridCol w:w="3827"/>
        <w:gridCol w:w="3686"/>
      </w:tblGrid>
      <w:tr w:rsidR="003E1D9E" w14:paraId="1E7593D7" w14:textId="77777777" w:rsidTr="0098789A">
        <w:tc>
          <w:tcPr>
            <w:tcW w:w="1838" w:type="dxa"/>
          </w:tcPr>
          <w:p w14:paraId="543EE8C2" w14:textId="77777777" w:rsidR="003E1D9E" w:rsidRPr="00F5247B" w:rsidRDefault="003E1D9E" w:rsidP="0098789A">
            <w:pPr>
              <w:jc w:val="both"/>
              <w:rPr>
                <w:rFonts w:ascii="Verdana" w:hAnsi="Verdana"/>
                <w:b/>
                <w:bCs/>
                <w:sz w:val="18"/>
                <w:szCs w:val="18"/>
              </w:rPr>
            </w:pPr>
            <w:r w:rsidRPr="00F5247B">
              <w:rPr>
                <w:rFonts w:ascii="Verdana" w:hAnsi="Verdana"/>
                <w:b/>
                <w:bCs/>
                <w:sz w:val="18"/>
                <w:szCs w:val="18"/>
              </w:rPr>
              <w:t>Stakeholder Group</w:t>
            </w:r>
          </w:p>
        </w:tc>
        <w:tc>
          <w:tcPr>
            <w:tcW w:w="3827" w:type="dxa"/>
          </w:tcPr>
          <w:p w14:paraId="0C743F09" w14:textId="77777777" w:rsidR="003E1D9E" w:rsidRPr="00F5247B" w:rsidRDefault="003E1D9E" w:rsidP="0098789A">
            <w:pPr>
              <w:jc w:val="both"/>
              <w:rPr>
                <w:rFonts w:ascii="Verdana" w:hAnsi="Verdana"/>
                <w:b/>
                <w:bCs/>
                <w:sz w:val="18"/>
                <w:szCs w:val="18"/>
              </w:rPr>
            </w:pPr>
            <w:r w:rsidRPr="00F5247B">
              <w:rPr>
                <w:rFonts w:ascii="Verdana" w:hAnsi="Verdana"/>
                <w:b/>
                <w:bCs/>
                <w:sz w:val="18"/>
                <w:szCs w:val="18"/>
              </w:rPr>
              <w:t xml:space="preserve">Engagement Approach  </w:t>
            </w:r>
          </w:p>
        </w:tc>
        <w:tc>
          <w:tcPr>
            <w:tcW w:w="3686" w:type="dxa"/>
          </w:tcPr>
          <w:p w14:paraId="62A2E69A" w14:textId="77777777" w:rsidR="003E1D9E" w:rsidRPr="00F5247B" w:rsidRDefault="003E1D9E" w:rsidP="0098789A">
            <w:pPr>
              <w:rPr>
                <w:rFonts w:ascii="Verdana" w:hAnsi="Verdana"/>
                <w:b/>
                <w:bCs/>
                <w:sz w:val="18"/>
                <w:szCs w:val="18"/>
              </w:rPr>
            </w:pPr>
            <w:r w:rsidRPr="00F5247B">
              <w:rPr>
                <w:rFonts w:ascii="Verdana" w:hAnsi="Verdana"/>
                <w:b/>
                <w:bCs/>
                <w:sz w:val="18"/>
                <w:szCs w:val="18"/>
              </w:rPr>
              <w:t>Information</w:t>
            </w:r>
            <w:r>
              <w:rPr>
                <w:rFonts w:ascii="Verdana" w:hAnsi="Verdana"/>
                <w:b/>
                <w:bCs/>
                <w:sz w:val="18"/>
                <w:szCs w:val="18"/>
              </w:rPr>
              <w:t xml:space="preserve"> requirements for engagement</w:t>
            </w:r>
            <w:r w:rsidRPr="00F5247B">
              <w:rPr>
                <w:rFonts w:ascii="Verdana" w:hAnsi="Verdana"/>
                <w:b/>
                <w:bCs/>
                <w:sz w:val="18"/>
                <w:szCs w:val="18"/>
              </w:rPr>
              <w:t xml:space="preserve"> </w:t>
            </w:r>
          </w:p>
        </w:tc>
      </w:tr>
      <w:tr w:rsidR="003E1D9E" w14:paraId="35195D76" w14:textId="77777777" w:rsidTr="0098789A">
        <w:tc>
          <w:tcPr>
            <w:tcW w:w="1838" w:type="dxa"/>
          </w:tcPr>
          <w:p w14:paraId="1FB5562E" w14:textId="77777777" w:rsidR="003E1D9E" w:rsidRPr="00F951E4" w:rsidRDefault="003E1D9E" w:rsidP="0098789A">
            <w:pPr>
              <w:rPr>
                <w:rFonts w:ascii="Verdana" w:hAnsi="Verdana"/>
                <w:sz w:val="18"/>
                <w:szCs w:val="18"/>
              </w:rPr>
            </w:pPr>
            <w:r>
              <w:rPr>
                <w:rFonts w:ascii="Verdana" w:hAnsi="Verdana"/>
                <w:sz w:val="18"/>
                <w:szCs w:val="18"/>
              </w:rPr>
              <w:t xml:space="preserve">NGOs and Organisations </w:t>
            </w:r>
          </w:p>
        </w:tc>
        <w:tc>
          <w:tcPr>
            <w:tcW w:w="3827" w:type="dxa"/>
            <w:vMerge w:val="restart"/>
          </w:tcPr>
          <w:p w14:paraId="0AB7E999" w14:textId="7B150356" w:rsidR="003E1D9E" w:rsidRPr="00F5247B" w:rsidRDefault="003E1D9E" w:rsidP="00013BB9">
            <w:pPr>
              <w:pStyle w:val="ListParagraph"/>
              <w:numPr>
                <w:ilvl w:val="0"/>
                <w:numId w:val="30"/>
              </w:numPr>
              <w:rPr>
                <w:rFonts w:ascii="Verdana" w:hAnsi="Verdana"/>
                <w:sz w:val="18"/>
                <w:szCs w:val="18"/>
              </w:rPr>
            </w:pPr>
            <w:r>
              <w:rPr>
                <w:rFonts w:ascii="Verdana" w:hAnsi="Verdana"/>
                <w:sz w:val="18"/>
                <w:szCs w:val="18"/>
              </w:rPr>
              <w:t xml:space="preserve">Make information available on TM website </w:t>
            </w:r>
          </w:p>
          <w:p w14:paraId="4C893F9D" w14:textId="77777777" w:rsidR="003E1D9E" w:rsidRDefault="003E1D9E" w:rsidP="00013BB9">
            <w:pPr>
              <w:pStyle w:val="ListParagraph"/>
              <w:numPr>
                <w:ilvl w:val="0"/>
                <w:numId w:val="30"/>
              </w:numPr>
              <w:rPr>
                <w:rFonts w:ascii="Verdana" w:hAnsi="Verdana"/>
                <w:sz w:val="18"/>
                <w:szCs w:val="18"/>
              </w:rPr>
            </w:pPr>
            <w:r>
              <w:rPr>
                <w:rFonts w:ascii="Verdana" w:hAnsi="Verdana"/>
                <w:sz w:val="18"/>
                <w:szCs w:val="18"/>
              </w:rPr>
              <w:t xml:space="preserve">Respond timeously to information requests and queries. </w:t>
            </w:r>
          </w:p>
          <w:p w14:paraId="485A4A3E" w14:textId="77777777" w:rsidR="003E1D9E" w:rsidRPr="00F951E4" w:rsidRDefault="003E1D9E" w:rsidP="00013BB9">
            <w:pPr>
              <w:pStyle w:val="ListParagraph"/>
              <w:numPr>
                <w:ilvl w:val="0"/>
                <w:numId w:val="30"/>
              </w:numPr>
              <w:rPr>
                <w:rFonts w:ascii="Verdana" w:hAnsi="Verdana"/>
                <w:sz w:val="18"/>
                <w:szCs w:val="18"/>
              </w:rPr>
            </w:pPr>
            <w:r>
              <w:rPr>
                <w:rFonts w:ascii="Verdana" w:hAnsi="Verdana"/>
                <w:sz w:val="18"/>
                <w:szCs w:val="18"/>
              </w:rPr>
              <w:t xml:space="preserve">Meetings when and if required.  </w:t>
            </w:r>
          </w:p>
        </w:tc>
        <w:tc>
          <w:tcPr>
            <w:tcW w:w="3686" w:type="dxa"/>
            <w:vMerge w:val="restart"/>
          </w:tcPr>
          <w:p w14:paraId="15B96B8D" w14:textId="77777777" w:rsidR="00AA626F" w:rsidRDefault="00AA626F" w:rsidP="00013BB9">
            <w:pPr>
              <w:pStyle w:val="ListParagraph"/>
              <w:numPr>
                <w:ilvl w:val="0"/>
                <w:numId w:val="30"/>
              </w:numPr>
              <w:rPr>
                <w:rFonts w:ascii="Verdana" w:hAnsi="Verdana"/>
                <w:sz w:val="18"/>
                <w:szCs w:val="18"/>
              </w:rPr>
            </w:pPr>
            <w:r w:rsidRPr="00F5247B">
              <w:rPr>
                <w:rFonts w:ascii="Verdana" w:hAnsi="Verdana"/>
                <w:sz w:val="18"/>
                <w:szCs w:val="18"/>
              </w:rPr>
              <w:t>Background Information Document</w:t>
            </w:r>
            <w:r>
              <w:rPr>
                <w:rFonts w:ascii="Verdana" w:hAnsi="Verdana"/>
                <w:sz w:val="18"/>
                <w:szCs w:val="18"/>
              </w:rPr>
              <w:t xml:space="preserve"> (information on proposed expansion of mining areas and mining activities)</w:t>
            </w:r>
          </w:p>
          <w:p w14:paraId="6A516074" w14:textId="77777777" w:rsidR="003E1D9E" w:rsidRPr="003B0406" w:rsidRDefault="003E1D9E" w:rsidP="00013BB9">
            <w:pPr>
              <w:pStyle w:val="ListParagraph"/>
              <w:numPr>
                <w:ilvl w:val="0"/>
                <w:numId w:val="30"/>
              </w:numPr>
              <w:rPr>
                <w:rFonts w:ascii="Verdana" w:hAnsi="Verdana"/>
                <w:sz w:val="18"/>
                <w:szCs w:val="18"/>
              </w:rPr>
            </w:pPr>
            <w:r w:rsidRPr="003B0406">
              <w:rPr>
                <w:rFonts w:ascii="Verdana" w:hAnsi="Verdana"/>
                <w:sz w:val="18"/>
                <w:szCs w:val="18"/>
              </w:rPr>
              <w:t>Summary of TM policies and procedures</w:t>
            </w:r>
          </w:p>
          <w:p w14:paraId="4EEE3036" w14:textId="77777777" w:rsidR="003E1D9E" w:rsidRPr="003B0406" w:rsidRDefault="003E1D9E" w:rsidP="00013BB9">
            <w:pPr>
              <w:pStyle w:val="ListParagraph"/>
              <w:numPr>
                <w:ilvl w:val="0"/>
                <w:numId w:val="30"/>
              </w:numPr>
              <w:rPr>
                <w:rFonts w:ascii="Verdana" w:hAnsi="Verdana"/>
                <w:sz w:val="18"/>
                <w:szCs w:val="18"/>
              </w:rPr>
            </w:pPr>
            <w:r w:rsidRPr="003B0406">
              <w:rPr>
                <w:rFonts w:ascii="Verdana" w:hAnsi="Verdana"/>
                <w:sz w:val="18"/>
                <w:szCs w:val="18"/>
              </w:rPr>
              <w:t>Grievance Mechanism</w:t>
            </w:r>
          </w:p>
          <w:p w14:paraId="350D7640" w14:textId="77777777" w:rsidR="003E1D9E" w:rsidRPr="003B0406" w:rsidRDefault="003E1D9E" w:rsidP="00013BB9">
            <w:pPr>
              <w:pStyle w:val="ListParagraph"/>
              <w:numPr>
                <w:ilvl w:val="0"/>
                <w:numId w:val="30"/>
              </w:numPr>
              <w:rPr>
                <w:rFonts w:ascii="Verdana" w:hAnsi="Verdana"/>
                <w:sz w:val="18"/>
                <w:szCs w:val="18"/>
              </w:rPr>
            </w:pPr>
            <w:r w:rsidRPr="003B0406">
              <w:rPr>
                <w:rFonts w:ascii="Verdana" w:hAnsi="Verdana"/>
                <w:sz w:val="18"/>
                <w:szCs w:val="18"/>
              </w:rPr>
              <w:t>Community Health and Safety Plan.</w:t>
            </w:r>
          </w:p>
          <w:p w14:paraId="607E493E" w14:textId="77777777" w:rsidR="003E1D9E" w:rsidRPr="003B0406" w:rsidRDefault="003E1D9E" w:rsidP="00013BB9">
            <w:pPr>
              <w:pStyle w:val="ListParagraph"/>
              <w:numPr>
                <w:ilvl w:val="0"/>
                <w:numId w:val="30"/>
              </w:numPr>
              <w:rPr>
                <w:rFonts w:ascii="Verdana" w:hAnsi="Verdana"/>
                <w:sz w:val="18"/>
                <w:szCs w:val="18"/>
              </w:rPr>
            </w:pPr>
            <w:r w:rsidRPr="003B0406">
              <w:rPr>
                <w:rFonts w:ascii="Verdana" w:hAnsi="Verdana"/>
                <w:sz w:val="18"/>
                <w:szCs w:val="18"/>
              </w:rPr>
              <w:t>Emergency Response Plan.</w:t>
            </w:r>
          </w:p>
          <w:p w14:paraId="67CCC11D" w14:textId="77777777" w:rsidR="003E1D9E" w:rsidRPr="003B0406" w:rsidRDefault="003E1D9E" w:rsidP="00013BB9">
            <w:pPr>
              <w:pStyle w:val="ListParagraph"/>
              <w:numPr>
                <w:ilvl w:val="0"/>
                <w:numId w:val="30"/>
              </w:numPr>
              <w:rPr>
                <w:sz w:val="18"/>
                <w:szCs w:val="18"/>
              </w:rPr>
            </w:pPr>
            <w:r w:rsidRPr="003B0406">
              <w:rPr>
                <w:rFonts w:ascii="Verdana" w:hAnsi="Verdana"/>
                <w:sz w:val="18"/>
                <w:szCs w:val="18"/>
              </w:rPr>
              <w:t>SEP</w:t>
            </w:r>
          </w:p>
        </w:tc>
      </w:tr>
      <w:tr w:rsidR="003E1D9E" w14:paraId="230BE572" w14:textId="77777777" w:rsidTr="0098789A">
        <w:tc>
          <w:tcPr>
            <w:tcW w:w="1838" w:type="dxa"/>
          </w:tcPr>
          <w:p w14:paraId="29234F3C" w14:textId="77777777" w:rsidR="003E1D9E" w:rsidRPr="00F951E4" w:rsidRDefault="003E1D9E" w:rsidP="0098789A">
            <w:pPr>
              <w:rPr>
                <w:rFonts w:ascii="Verdana" w:hAnsi="Verdana"/>
                <w:sz w:val="18"/>
                <w:szCs w:val="18"/>
              </w:rPr>
            </w:pPr>
            <w:r>
              <w:rPr>
                <w:rFonts w:ascii="Verdana" w:hAnsi="Verdana"/>
                <w:sz w:val="18"/>
                <w:szCs w:val="18"/>
              </w:rPr>
              <w:t>Businesses and Service Providers</w:t>
            </w:r>
          </w:p>
        </w:tc>
        <w:tc>
          <w:tcPr>
            <w:tcW w:w="3827" w:type="dxa"/>
            <w:vMerge/>
          </w:tcPr>
          <w:p w14:paraId="4AA382B1" w14:textId="77777777" w:rsidR="003E1D9E" w:rsidRPr="00F951E4" w:rsidRDefault="003E1D9E" w:rsidP="0098789A">
            <w:pPr>
              <w:jc w:val="both"/>
              <w:rPr>
                <w:rFonts w:ascii="Verdana" w:hAnsi="Verdana"/>
                <w:sz w:val="18"/>
                <w:szCs w:val="18"/>
              </w:rPr>
            </w:pPr>
          </w:p>
        </w:tc>
        <w:tc>
          <w:tcPr>
            <w:tcW w:w="3686" w:type="dxa"/>
            <w:vMerge/>
          </w:tcPr>
          <w:p w14:paraId="7DD9AE97" w14:textId="77777777" w:rsidR="003E1D9E" w:rsidRDefault="003E1D9E" w:rsidP="0098789A">
            <w:pPr>
              <w:jc w:val="both"/>
            </w:pPr>
          </w:p>
        </w:tc>
      </w:tr>
    </w:tbl>
    <w:p w14:paraId="1A6E135E" w14:textId="77777777" w:rsidR="003E1D9E" w:rsidRPr="00F951E4" w:rsidRDefault="003E1D9E" w:rsidP="003E1D9E">
      <w:pPr>
        <w:spacing w:after="160" w:line="259" w:lineRule="auto"/>
        <w:contextualSpacing/>
        <w:jc w:val="both"/>
        <w:rPr>
          <w:rFonts w:ascii="Verdana" w:hAnsi="Verdana"/>
          <w:sz w:val="20"/>
          <w:szCs w:val="20"/>
        </w:rPr>
      </w:pPr>
    </w:p>
    <w:p w14:paraId="0E8DCBC1" w14:textId="2170106E" w:rsidR="008A4072" w:rsidRDefault="008A4072" w:rsidP="008A4072">
      <w:pPr>
        <w:jc w:val="both"/>
        <w:rPr>
          <w:rFonts w:ascii="Verdana" w:hAnsi="Verdana"/>
          <w:sz w:val="20"/>
          <w:szCs w:val="20"/>
        </w:rPr>
      </w:pPr>
      <w:r>
        <w:rPr>
          <w:rFonts w:ascii="Verdana" w:hAnsi="Verdana"/>
          <w:sz w:val="20"/>
          <w:szCs w:val="20"/>
        </w:rPr>
        <w:t>M</w:t>
      </w:r>
      <w:r w:rsidRPr="00135A86">
        <w:rPr>
          <w:rFonts w:ascii="Verdana" w:hAnsi="Verdana"/>
          <w:sz w:val="20"/>
          <w:szCs w:val="20"/>
        </w:rPr>
        <w:t xml:space="preserve">eetings will </w:t>
      </w:r>
      <w:r>
        <w:rPr>
          <w:rFonts w:ascii="Verdana" w:hAnsi="Verdana"/>
          <w:sz w:val="20"/>
          <w:szCs w:val="20"/>
        </w:rPr>
        <w:t xml:space="preserve">local community representatives will provide the </w:t>
      </w:r>
      <w:r w:rsidRPr="00135A86">
        <w:rPr>
          <w:rFonts w:ascii="Verdana" w:hAnsi="Verdana"/>
          <w:sz w:val="20"/>
          <w:szCs w:val="20"/>
        </w:rPr>
        <w:t xml:space="preserve">opportunity to identify and discuss issues and concerns associated with </w:t>
      </w:r>
      <w:r>
        <w:rPr>
          <w:rFonts w:ascii="Verdana" w:hAnsi="Verdana"/>
          <w:sz w:val="20"/>
          <w:szCs w:val="20"/>
        </w:rPr>
        <w:t xml:space="preserve">expansion of mining </w:t>
      </w:r>
      <w:r w:rsidRPr="00135A86">
        <w:rPr>
          <w:rFonts w:ascii="Verdana" w:hAnsi="Verdana"/>
          <w:sz w:val="20"/>
          <w:szCs w:val="20"/>
        </w:rPr>
        <w:t xml:space="preserve">operations and activities. </w:t>
      </w:r>
      <w:r>
        <w:rPr>
          <w:rFonts w:ascii="Verdana" w:hAnsi="Verdana"/>
          <w:sz w:val="20"/>
          <w:szCs w:val="20"/>
        </w:rPr>
        <w:t xml:space="preserve">The stakeholder engagement with local community representatives must consider the needs of vulnerable groups which include. </w:t>
      </w:r>
    </w:p>
    <w:p w14:paraId="70CE5705" w14:textId="77777777" w:rsidR="008A4072" w:rsidRPr="00C73162" w:rsidRDefault="008A4072" w:rsidP="008A4072">
      <w:pPr>
        <w:jc w:val="both"/>
        <w:rPr>
          <w:rFonts w:ascii="Verdana" w:hAnsi="Verdana"/>
          <w:sz w:val="20"/>
          <w:szCs w:val="20"/>
        </w:rPr>
      </w:pPr>
    </w:p>
    <w:p w14:paraId="36ED4597" w14:textId="77777777" w:rsidR="008A4072" w:rsidRPr="00C73162" w:rsidRDefault="008A4072" w:rsidP="00013BB9">
      <w:pPr>
        <w:pStyle w:val="ListParagraph"/>
        <w:numPr>
          <w:ilvl w:val="0"/>
          <w:numId w:val="29"/>
        </w:numPr>
        <w:spacing w:after="160" w:line="259" w:lineRule="auto"/>
        <w:contextualSpacing/>
        <w:jc w:val="both"/>
        <w:rPr>
          <w:rFonts w:ascii="Verdana" w:hAnsi="Verdana"/>
          <w:sz w:val="20"/>
          <w:szCs w:val="20"/>
        </w:rPr>
      </w:pPr>
      <w:r w:rsidRPr="00C73162">
        <w:rPr>
          <w:rFonts w:ascii="Verdana" w:hAnsi="Verdana"/>
          <w:sz w:val="20"/>
          <w:szCs w:val="20"/>
        </w:rPr>
        <w:t>Women.</w:t>
      </w:r>
    </w:p>
    <w:p w14:paraId="4793858D" w14:textId="77777777" w:rsidR="008A4072" w:rsidRPr="00C73162" w:rsidRDefault="008A4072" w:rsidP="00013BB9">
      <w:pPr>
        <w:pStyle w:val="ListParagraph"/>
        <w:numPr>
          <w:ilvl w:val="0"/>
          <w:numId w:val="29"/>
        </w:numPr>
        <w:spacing w:after="160" w:line="259" w:lineRule="auto"/>
        <w:contextualSpacing/>
        <w:jc w:val="both"/>
        <w:rPr>
          <w:rFonts w:ascii="Verdana" w:hAnsi="Verdana"/>
          <w:sz w:val="20"/>
          <w:szCs w:val="20"/>
        </w:rPr>
      </w:pPr>
      <w:r w:rsidRPr="00C73162">
        <w:rPr>
          <w:rFonts w:ascii="Verdana" w:hAnsi="Verdana"/>
          <w:sz w:val="20"/>
          <w:szCs w:val="20"/>
        </w:rPr>
        <w:t xml:space="preserve">Youth and children. </w:t>
      </w:r>
    </w:p>
    <w:p w14:paraId="017747F2" w14:textId="77777777" w:rsidR="008A4072" w:rsidRPr="00C73162" w:rsidRDefault="008A4072" w:rsidP="00013BB9">
      <w:pPr>
        <w:pStyle w:val="ListParagraph"/>
        <w:numPr>
          <w:ilvl w:val="0"/>
          <w:numId w:val="29"/>
        </w:numPr>
        <w:spacing w:after="160" w:line="259" w:lineRule="auto"/>
        <w:contextualSpacing/>
        <w:jc w:val="both"/>
        <w:rPr>
          <w:rFonts w:ascii="Verdana" w:hAnsi="Verdana"/>
          <w:sz w:val="20"/>
          <w:szCs w:val="20"/>
        </w:rPr>
      </w:pPr>
      <w:r>
        <w:rPr>
          <w:rFonts w:ascii="Verdana" w:hAnsi="Verdana"/>
          <w:sz w:val="20"/>
          <w:szCs w:val="20"/>
        </w:rPr>
        <w:t>Single m</w:t>
      </w:r>
      <w:r w:rsidRPr="00C73162">
        <w:rPr>
          <w:rFonts w:ascii="Verdana" w:hAnsi="Verdana"/>
          <w:sz w:val="20"/>
          <w:szCs w:val="20"/>
        </w:rPr>
        <w:t xml:space="preserve">others with young children. </w:t>
      </w:r>
    </w:p>
    <w:p w14:paraId="580FBA99" w14:textId="77777777" w:rsidR="008A4072" w:rsidRPr="00C73162" w:rsidRDefault="008A4072" w:rsidP="00013BB9">
      <w:pPr>
        <w:pStyle w:val="ListParagraph"/>
        <w:numPr>
          <w:ilvl w:val="0"/>
          <w:numId w:val="29"/>
        </w:numPr>
        <w:spacing w:after="160" w:line="259" w:lineRule="auto"/>
        <w:contextualSpacing/>
        <w:jc w:val="both"/>
        <w:rPr>
          <w:rFonts w:ascii="Verdana" w:hAnsi="Verdana"/>
          <w:sz w:val="20"/>
          <w:szCs w:val="20"/>
        </w:rPr>
      </w:pPr>
      <w:r w:rsidRPr="00C73162">
        <w:rPr>
          <w:rFonts w:ascii="Verdana" w:hAnsi="Verdana"/>
          <w:sz w:val="20"/>
          <w:szCs w:val="20"/>
        </w:rPr>
        <w:t>Elderly and the frail.</w:t>
      </w:r>
    </w:p>
    <w:p w14:paraId="6E765573" w14:textId="77777777" w:rsidR="008A4072" w:rsidRPr="00C73162" w:rsidRDefault="008A4072" w:rsidP="00013BB9">
      <w:pPr>
        <w:pStyle w:val="ListParagraph"/>
        <w:numPr>
          <w:ilvl w:val="0"/>
          <w:numId w:val="29"/>
        </w:numPr>
        <w:spacing w:after="160" w:line="259" w:lineRule="auto"/>
        <w:contextualSpacing/>
        <w:jc w:val="both"/>
        <w:rPr>
          <w:rFonts w:ascii="Verdana" w:hAnsi="Verdana"/>
          <w:sz w:val="20"/>
          <w:szCs w:val="20"/>
        </w:rPr>
      </w:pPr>
      <w:r w:rsidRPr="00C73162">
        <w:rPr>
          <w:rFonts w:ascii="Verdana" w:hAnsi="Verdana"/>
          <w:sz w:val="20"/>
          <w:szCs w:val="20"/>
        </w:rPr>
        <w:t xml:space="preserve">Low-income households. </w:t>
      </w:r>
    </w:p>
    <w:p w14:paraId="4CB90839" w14:textId="77777777" w:rsidR="008A4072" w:rsidRPr="00C73162" w:rsidRDefault="008A4072" w:rsidP="00013BB9">
      <w:pPr>
        <w:pStyle w:val="ListParagraph"/>
        <w:numPr>
          <w:ilvl w:val="0"/>
          <w:numId w:val="29"/>
        </w:numPr>
        <w:spacing w:after="160" w:line="259" w:lineRule="auto"/>
        <w:contextualSpacing/>
        <w:jc w:val="both"/>
        <w:rPr>
          <w:rFonts w:ascii="Verdana" w:hAnsi="Verdana"/>
          <w:sz w:val="20"/>
          <w:szCs w:val="20"/>
        </w:rPr>
      </w:pPr>
      <w:r w:rsidRPr="00C73162">
        <w:rPr>
          <w:rFonts w:ascii="Verdana" w:hAnsi="Verdana"/>
          <w:sz w:val="20"/>
          <w:szCs w:val="20"/>
        </w:rPr>
        <w:t xml:space="preserve">Community members with physical/mental health disabilities. </w:t>
      </w:r>
    </w:p>
    <w:p w14:paraId="717D5ED3" w14:textId="4712D784" w:rsidR="008A4072" w:rsidRPr="00C73162" w:rsidRDefault="008A4072" w:rsidP="008A4072">
      <w:pPr>
        <w:jc w:val="both"/>
        <w:rPr>
          <w:rFonts w:ascii="Verdana" w:hAnsi="Verdana"/>
          <w:sz w:val="20"/>
          <w:szCs w:val="20"/>
        </w:rPr>
      </w:pPr>
      <w:r>
        <w:rPr>
          <w:rFonts w:ascii="Verdana" w:hAnsi="Verdana"/>
          <w:sz w:val="20"/>
          <w:szCs w:val="20"/>
        </w:rPr>
        <w:t>In terms of information, l</w:t>
      </w:r>
      <w:r w:rsidRPr="00C73162">
        <w:rPr>
          <w:rFonts w:ascii="Verdana" w:hAnsi="Verdana"/>
          <w:sz w:val="20"/>
          <w:szCs w:val="20"/>
        </w:rPr>
        <w:t xml:space="preserve">iteracy levels </w:t>
      </w:r>
      <w:r>
        <w:rPr>
          <w:rFonts w:ascii="Verdana" w:hAnsi="Verdana"/>
          <w:sz w:val="20"/>
          <w:szCs w:val="20"/>
        </w:rPr>
        <w:t xml:space="preserve">and language requirements must be </w:t>
      </w:r>
      <w:r w:rsidR="00F45794">
        <w:rPr>
          <w:rFonts w:ascii="Verdana" w:hAnsi="Verdana"/>
          <w:sz w:val="20"/>
          <w:szCs w:val="20"/>
        </w:rPr>
        <w:t>considered</w:t>
      </w:r>
      <w:r>
        <w:rPr>
          <w:rFonts w:ascii="Verdana" w:hAnsi="Verdana"/>
          <w:sz w:val="20"/>
          <w:szCs w:val="20"/>
        </w:rPr>
        <w:t xml:space="preserve">. Information must </w:t>
      </w:r>
      <w:r w:rsidR="00F45794">
        <w:rPr>
          <w:rFonts w:ascii="Verdana" w:hAnsi="Verdana"/>
          <w:sz w:val="20"/>
          <w:szCs w:val="20"/>
        </w:rPr>
        <w:t xml:space="preserve">also </w:t>
      </w:r>
      <w:r>
        <w:rPr>
          <w:rFonts w:ascii="Verdana" w:hAnsi="Verdana"/>
          <w:sz w:val="20"/>
          <w:szCs w:val="20"/>
        </w:rPr>
        <w:t xml:space="preserve">be presented in an accessible, </w:t>
      </w:r>
      <w:r w:rsidRPr="00C73162">
        <w:rPr>
          <w:rFonts w:ascii="Verdana" w:hAnsi="Verdana"/>
          <w:sz w:val="20"/>
          <w:szCs w:val="20"/>
        </w:rPr>
        <w:t>non-technical</w:t>
      </w:r>
      <w:r>
        <w:rPr>
          <w:rFonts w:ascii="Verdana" w:hAnsi="Verdana"/>
          <w:sz w:val="20"/>
          <w:szCs w:val="20"/>
        </w:rPr>
        <w:t xml:space="preserve"> format. </w:t>
      </w:r>
      <w:r w:rsidRPr="00C73162">
        <w:rPr>
          <w:rFonts w:ascii="Verdana" w:hAnsi="Verdana"/>
          <w:sz w:val="20"/>
          <w:szCs w:val="20"/>
        </w:rPr>
        <w:t xml:space="preserve">The use of </w:t>
      </w:r>
      <w:r>
        <w:rPr>
          <w:rFonts w:ascii="Verdana" w:hAnsi="Verdana"/>
          <w:sz w:val="20"/>
          <w:szCs w:val="20"/>
        </w:rPr>
        <w:t xml:space="preserve">diagrams and pictures </w:t>
      </w:r>
      <w:r w:rsidRPr="00C73162">
        <w:rPr>
          <w:rFonts w:ascii="Verdana" w:hAnsi="Verdana"/>
          <w:sz w:val="20"/>
          <w:szCs w:val="20"/>
        </w:rPr>
        <w:t xml:space="preserve">should </w:t>
      </w:r>
      <w:r>
        <w:rPr>
          <w:rFonts w:ascii="Verdana" w:hAnsi="Verdana"/>
          <w:sz w:val="20"/>
          <w:szCs w:val="20"/>
        </w:rPr>
        <w:t xml:space="preserve">also </w:t>
      </w:r>
      <w:r w:rsidRPr="00C73162">
        <w:rPr>
          <w:rFonts w:ascii="Verdana" w:hAnsi="Verdana"/>
          <w:sz w:val="20"/>
          <w:szCs w:val="20"/>
        </w:rPr>
        <w:t>be considered. The involvement of</w:t>
      </w:r>
      <w:r>
        <w:rPr>
          <w:rFonts w:ascii="Verdana" w:hAnsi="Verdana"/>
          <w:sz w:val="20"/>
          <w:szCs w:val="20"/>
        </w:rPr>
        <w:t xml:space="preserve"> and input from </w:t>
      </w:r>
      <w:r w:rsidRPr="00C73162">
        <w:rPr>
          <w:rFonts w:ascii="Verdana" w:hAnsi="Verdana"/>
          <w:sz w:val="20"/>
          <w:szCs w:val="20"/>
        </w:rPr>
        <w:t xml:space="preserve">key NGOs linked to vulnerable groups, for example women and youth NGOs, should be </w:t>
      </w:r>
      <w:r>
        <w:rPr>
          <w:rFonts w:ascii="Verdana" w:hAnsi="Verdana"/>
          <w:sz w:val="20"/>
          <w:szCs w:val="20"/>
        </w:rPr>
        <w:t>considered</w:t>
      </w:r>
      <w:r w:rsidRPr="00C73162">
        <w:rPr>
          <w:rFonts w:ascii="Verdana" w:hAnsi="Verdana"/>
          <w:sz w:val="20"/>
          <w:szCs w:val="20"/>
        </w:rPr>
        <w:t xml:space="preserve">. </w:t>
      </w:r>
    </w:p>
    <w:p w14:paraId="0272DCE7" w14:textId="77777777" w:rsidR="003E1D9E" w:rsidRDefault="003E1D9E" w:rsidP="003E1D9E">
      <w:pPr>
        <w:jc w:val="both"/>
        <w:rPr>
          <w:rFonts w:ascii="Verdana" w:hAnsi="Verdana"/>
          <w:i/>
          <w:iCs/>
          <w:sz w:val="20"/>
          <w:szCs w:val="20"/>
        </w:rPr>
      </w:pPr>
    </w:p>
    <w:p w14:paraId="0B914CAF" w14:textId="77777777" w:rsidR="003E1D9E" w:rsidRPr="009457BF" w:rsidRDefault="003E1D9E" w:rsidP="003E1D9E">
      <w:pPr>
        <w:jc w:val="both"/>
        <w:rPr>
          <w:rFonts w:ascii="Verdana" w:hAnsi="Verdana"/>
          <w:b/>
          <w:bCs/>
          <w:i/>
          <w:iCs/>
          <w:sz w:val="20"/>
          <w:szCs w:val="20"/>
        </w:rPr>
      </w:pPr>
      <w:r w:rsidRPr="009457BF">
        <w:rPr>
          <w:rFonts w:ascii="Verdana" w:hAnsi="Verdana"/>
          <w:b/>
          <w:bCs/>
          <w:i/>
          <w:iCs/>
          <w:sz w:val="20"/>
          <w:szCs w:val="20"/>
        </w:rPr>
        <w:t>Women</w:t>
      </w:r>
      <w:r>
        <w:rPr>
          <w:rFonts w:ascii="Verdana" w:hAnsi="Verdana"/>
          <w:b/>
          <w:bCs/>
          <w:i/>
          <w:iCs/>
          <w:sz w:val="20"/>
          <w:szCs w:val="20"/>
        </w:rPr>
        <w:t xml:space="preserve"> and single mothers with children</w:t>
      </w:r>
    </w:p>
    <w:p w14:paraId="603782FB" w14:textId="28068840" w:rsidR="003E1D9E" w:rsidRPr="00C73162" w:rsidRDefault="003E1D9E" w:rsidP="003E1D9E">
      <w:pPr>
        <w:jc w:val="both"/>
        <w:rPr>
          <w:rFonts w:ascii="Verdana" w:hAnsi="Verdana"/>
          <w:sz w:val="20"/>
          <w:szCs w:val="20"/>
        </w:rPr>
      </w:pPr>
      <w:r w:rsidRPr="00C73162">
        <w:rPr>
          <w:rFonts w:ascii="Verdana" w:hAnsi="Verdana"/>
          <w:sz w:val="20"/>
          <w:szCs w:val="20"/>
        </w:rPr>
        <w:t>Project impacts can disproportionately affect women in various fields, such as employment opportunities, increased exposure to G</w:t>
      </w:r>
      <w:r>
        <w:rPr>
          <w:rFonts w:ascii="Verdana" w:hAnsi="Verdana"/>
          <w:sz w:val="20"/>
          <w:szCs w:val="20"/>
        </w:rPr>
        <w:t>ender Based Violence and Harassment (GB</w:t>
      </w:r>
      <w:r w:rsidRPr="00C73162">
        <w:rPr>
          <w:rFonts w:ascii="Verdana" w:hAnsi="Verdana"/>
          <w:sz w:val="20"/>
          <w:szCs w:val="20"/>
        </w:rPr>
        <w:t>VH</w:t>
      </w:r>
      <w:r>
        <w:rPr>
          <w:rFonts w:ascii="Verdana" w:hAnsi="Verdana"/>
          <w:sz w:val="20"/>
          <w:szCs w:val="20"/>
        </w:rPr>
        <w:t>)</w:t>
      </w:r>
      <w:r w:rsidRPr="00C73162">
        <w:rPr>
          <w:rFonts w:ascii="Verdana" w:hAnsi="Verdana"/>
          <w:sz w:val="20"/>
          <w:szCs w:val="20"/>
        </w:rPr>
        <w:t xml:space="preserve"> etc. Therefore, special measures may be required to engage with and communicate project information to women. The need for holding separate meetings for women should be investigated </w:t>
      </w:r>
      <w:r w:rsidR="00222D7F">
        <w:rPr>
          <w:rFonts w:ascii="Verdana" w:hAnsi="Verdana"/>
          <w:sz w:val="20"/>
          <w:szCs w:val="20"/>
        </w:rPr>
        <w:t>to</w:t>
      </w:r>
      <w:r>
        <w:rPr>
          <w:rFonts w:ascii="Verdana" w:hAnsi="Verdana"/>
          <w:sz w:val="20"/>
          <w:szCs w:val="20"/>
        </w:rPr>
        <w:t xml:space="preserve"> </w:t>
      </w:r>
      <w:r w:rsidRPr="00C73162">
        <w:rPr>
          <w:rFonts w:ascii="Verdana" w:hAnsi="Verdana"/>
          <w:sz w:val="20"/>
          <w:szCs w:val="20"/>
        </w:rPr>
        <w:t xml:space="preserve">provide them with the opportunity to identify issues and concerns without the presence of men. Timing of meetings should consider the needs of women and be held in locations that are safe, convenient and accessible. The need to provide transport should also be considered.  </w:t>
      </w:r>
    </w:p>
    <w:p w14:paraId="4CA8CADD" w14:textId="77777777" w:rsidR="003E1D9E" w:rsidRDefault="003E1D9E" w:rsidP="003E1D9E">
      <w:pPr>
        <w:jc w:val="both"/>
        <w:rPr>
          <w:rFonts w:ascii="Verdana" w:hAnsi="Verdana"/>
          <w:i/>
          <w:iCs/>
          <w:sz w:val="20"/>
          <w:szCs w:val="20"/>
        </w:rPr>
      </w:pPr>
    </w:p>
    <w:p w14:paraId="027B5C3A" w14:textId="77777777" w:rsidR="003E1D9E" w:rsidRPr="009457BF" w:rsidRDefault="003E1D9E" w:rsidP="003E1D9E">
      <w:pPr>
        <w:jc w:val="both"/>
        <w:rPr>
          <w:rFonts w:ascii="Verdana" w:hAnsi="Verdana"/>
          <w:b/>
          <w:bCs/>
          <w:i/>
          <w:iCs/>
          <w:sz w:val="20"/>
          <w:szCs w:val="20"/>
        </w:rPr>
      </w:pPr>
      <w:r w:rsidRPr="009457BF">
        <w:rPr>
          <w:rFonts w:ascii="Verdana" w:hAnsi="Verdana"/>
          <w:b/>
          <w:bCs/>
          <w:i/>
          <w:iCs/>
          <w:sz w:val="20"/>
          <w:szCs w:val="20"/>
        </w:rPr>
        <w:t>Elderly, frail and disabled persons</w:t>
      </w:r>
    </w:p>
    <w:p w14:paraId="518DCBAD" w14:textId="77777777" w:rsidR="003E1D9E" w:rsidRDefault="003E1D9E" w:rsidP="003E1D9E">
      <w:pPr>
        <w:jc w:val="both"/>
        <w:rPr>
          <w:rFonts w:ascii="Verdana" w:hAnsi="Verdana"/>
          <w:sz w:val="20"/>
          <w:szCs w:val="20"/>
        </w:rPr>
      </w:pPr>
      <w:r w:rsidRPr="00C73162">
        <w:rPr>
          <w:rFonts w:ascii="Verdana" w:hAnsi="Verdana"/>
          <w:sz w:val="20"/>
          <w:szCs w:val="20"/>
        </w:rPr>
        <w:t xml:space="preserve">Measures may need to be taken to accommodate the needs of elderly and persons with disabilities.  Timing of meetings should consider the needs elderly and disabled persons and be held in locations that are safe, convenient and accessible. The need to provide transport should also be considered. </w:t>
      </w:r>
    </w:p>
    <w:p w14:paraId="4439B70D" w14:textId="500D4804" w:rsidR="0043417B" w:rsidRPr="00952E3F" w:rsidRDefault="0043417B" w:rsidP="00013BB9">
      <w:pPr>
        <w:pStyle w:val="Heading1"/>
        <w:keepLines w:val="0"/>
        <w:numPr>
          <w:ilvl w:val="1"/>
          <w:numId w:val="43"/>
        </w:numPr>
        <w:spacing w:before="240" w:after="60"/>
        <w:jc w:val="both"/>
        <w:rPr>
          <w:rFonts w:ascii="Verdana" w:hAnsi="Verdana"/>
          <w:caps/>
          <w:sz w:val="20"/>
          <w:szCs w:val="20"/>
        </w:rPr>
      </w:pPr>
      <w:bookmarkStart w:id="86" w:name="_Toc205207294"/>
      <w:r w:rsidRPr="00952E3F">
        <w:rPr>
          <w:rFonts w:ascii="Verdana" w:hAnsi="Verdana"/>
          <w:sz w:val="20"/>
          <w:szCs w:val="20"/>
        </w:rPr>
        <w:t>STAKEHOLDER ENGAGEMENT FOR LAND ACQUISITION AND RESETTLEMENT</w:t>
      </w:r>
      <w:bookmarkEnd w:id="86"/>
    </w:p>
    <w:p w14:paraId="753035BA" w14:textId="77777777" w:rsidR="0043417B" w:rsidRPr="00135A86" w:rsidRDefault="0043417B" w:rsidP="0043417B">
      <w:pPr>
        <w:jc w:val="both"/>
        <w:rPr>
          <w:rFonts w:ascii="Verdana" w:hAnsi="Verdana"/>
          <w:b/>
          <w:bCs/>
          <w:sz w:val="20"/>
          <w:szCs w:val="20"/>
        </w:rPr>
      </w:pPr>
    </w:p>
    <w:p w14:paraId="34384893" w14:textId="0EDBEDD6" w:rsidR="00222D7F" w:rsidRDefault="00222D7F" w:rsidP="00222D7F">
      <w:pPr>
        <w:jc w:val="both"/>
        <w:rPr>
          <w:rFonts w:ascii="Verdana" w:hAnsi="Verdana"/>
          <w:sz w:val="20"/>
          <w:szCs w:val="20"/>
        </w:rPr>
      </w:pPr>
      <w:r>
        <w:rPr>
          <w:rFonts w:ascii="Verdana" w:hAnsi="Verdana"/>
          <w:sz w:val="20"/>
          <w:szCs w:val="20"/>
        </w:rPr>
        <w:t xml:space="preserve">As indicated above, the approach to stakeholder engagement is divided into proactive and passive stakeholder engagement. The key stakeholder groups that need to be kept actively </w:t>
      </w:r>
      <w:r>
        <w:rPr>
          <w:rFonts w:ascii="Verdana" w:hAnsi="Verdana"/>
          <w:sz w:val="20"/>
          <w:szCs w:val="20"/>
        </w:rPr>
        <w:lastRenderedPageBreak/>
        <w:t xml:space="preserve">informed and updated about </w:t>
      </w:r>
      <w:r w:rsidR="00E72707">
        <w:rPr>
          <w:rFonts w:ascii="Verdana" w:hAnsi="Verdana"/>
          <w:sz w:val="20"/>
          <w:szCs w:val="20"/>
        </w:rPr>
        <w:t xml:space="preserve">land acquisition requirements and </w:t>
      </w:r>
      <w:r w:rsidR="00C033E4">
        <w:rPr>
          <w:rFonts w:ascii="Verdana" w:hAnsi="Verdana"/>
          <w:sz w:val="20"/>
          <w:szCs w:val="20"/>
        </w:rPr>
        <w:t xml:space="preserve">the potential for resettlement </w:t>
      </w:r>
      <w:r>
        <w:rPr>
          <w:rFonts w:ascii="Verdana" w:hAnsi="Verdana"/>
          <w:sz w:val="20"/>
          <w:szCs w:val="20"/>
        </w:rPr>
        <w:t xml:space="preserve">include: </w:t>
      </w:r>
    </w:p>
    <w:p w14:paraId="6E44EFD7" w14:textId="77777777" w:rsidR="00222D7F" w:rsidRDefault="00222D7F" w:rsidP="00222D7F">
      <w:pPr>
        <w:jc w:val="both"/>
        <w:rPr>
          <w:rFonts w:ascii="Verdana" w:hAnsi="Verdana"/>
          <w:sz w:val="20"/>
          <w:szCs w:val="20"/>
        </w:rPr>
      </w:pPr>
    </w:p>
    <w:p w14:paraId="65B1ED09" w14:textId="77777777" w:rsidR="00222D7F" w:rsidRPr="00612AA7" w:rsidRDefault="00222D7F" w:rsidP="00013BB9">
      <w:pPr>
        <w:pStyle w:val="ListParagraph"/>
        <w:numPr>
          <w:ilvl w:val="0"/>
          <w:numId w:val="28"/>
        </w:numPr>
        <w:spacing w:after="160" w:line="259" w:lineRule="auto"/>
        <w:contextualSpacing/>
        <w:jc w:val="both"/>
        <w:rPr>
          <w:rFonts w:ascii="Verdana" w:hAnsi="Verdana"/>
          <w:sz w:val="20"/>
          <w:szCs w:val="20"/>
        </w:rPr>
      </w:pPr>
      <w:r w:rsidRPr="00612AA7">
        <w:rPr>
          <w:rFonts w:ascii="Verdana" w:hAnsi="Verdana"/>
          <w:sz w:val="20"/>
          <w:szCs w:val="20"/>
        </w:rPr>
        <w:t>Key National Government Departments and regulatory authorities.</w:t>
      </w:r>
    </w:p>
    <w:p w14:paraId="75DF5BB1" w14:textId="77777777" w:rsidR="00222D7F" w:rsidRPr="00612AA7" w:rsidRDefault="00222D7F" w:rsidP="00013BB9">
      <w:pPr>
        <w:pStyle w:val="ListParagraph"/>
        <w:numPr>
          <w:ilvl w:val="0"/>
          <w:numId w:val="28"/>
        </w:numPr>
        <w:spacing w:after="160" w:line="259" w:lineRule="auto"/>
        <w:contextualSpacing/>
        <w:jc w:val="both"/>
        <w:rPr>
          <w:rFonts w:ascii="Verdana" w:hAnsi="Verdana"/>
          <w:sz w:val="20"/>
          <w:szCs w:val="20"/>
        </w:rPr>
      </w:pPr>
      <w:r w:rsidRPr="00612AA7">
        <w:rPr>
          <w:rFonts w:ascii="Verdana" w:hAnsi="Verdana"/>
          <w:sz w:val="20"/>
          <w:szCs w:val="20"/>
        </w:rPr>
        <w:t xml:space="preserve">Key District and Sector Departments.  </w:t>
      </w:r>
    </w:p>
    <w:p w14:paraId="14CD84F2" w14:textId="77777777" w:rsidR="00222D7F" w:rsidRDefault="00222D7F" w:rsidP="00013BB9">
      <w:pPr>
        <w:pStyle w:val="ListParagraph"/>
        <w:numPr>
          <w:ilvl w:val="0"/>
          <w:numId w:val="28"/>
        </w:numPr>
        <w:spacing w:after="160" w:line="259" w:lineRule="auto"/>
        <w:contextualSpacing/>
        <w:jc w:val="both"/>
        <w:rPr>
          <w:rFonts w:ascii="Verdana" w:hAnsi="Verdana"/>
          <w:sz w:val="20"/>
          <w:szCs w:val="20"/>
        </w:rPr>
      </w:pPr>
      <w:r w:rsidRPr="00612AA7">
        <w:rPr>
          <w:rFonts w:ascii="Verdana" w:hAnsi="Verdana"/>
          <w:sz w:val="20"/>
          <w:szCs w:val="20"/>
        </w:rPr>
        <w:t xml:space="preserve">Local community </w:t>
      </w:r>
      <w:r>
        <w:rPr>
          <w:rFonts w:ascii="Verdana" w:hAnsi="Verdana"/>
          <w:sz w:val="20"/>
          <w:szCs w:val="20"/>
        </w:rPr>
        <w:t>representatives (</w:t>
      </w:r>
      <w:r w:rsidRPr="00612AA7">
        <w:rPr>
          <w:rFonts w:ascii="Verdana" w:hAnsi="Verdana"/>
          <w:sz w:val="20"/>
          <w:szCs w:val="20"/>
        </w:rPr>
        <w:t xml:space="preserve">Cells and Villages </w:t>
      </w:r>
      <w:r>
        <w:rPr>
          <w:rFonts w:ascii="Verdana" w:hAnsi="Verdana"/>
          <w:sz w:val="20"/>
          <w:szCs w:val="20"/>
        </w:rPr>
        <w:t xml:space="preserve">located within the </w:t>
      </w:r>
      <w:proofErr w:type="spellStart"/>
      <w:r w:rsidRPr="00612AA7">
        <w:rPr>
          <w:rFonts w:ascii="Verdana" w:hAnsi="Verdana"/>
          <w:sz w:val="20"/>
          <w:szCs w:val="20"/>
        </w:rPr>
        <w:t>AoI</w:t>
      </w:r>
      <w:proofErr w:type="spellEnd"/>
      <w:r>
        <w:rPr>
          <w:rFonts w:ascii="Verdana" w:hAnsi="Verdana"/>
          <w:sz w:val="20"/>
          <w:szCs w:val="20"/>
        </w:rPr>
        <w:t xml:space="preserve"> for mine specific SEPs)</w:t>
      </w:r>
      <w:r w:rsidRPr="00612AA7">
        <w:rPr>
          <w:rFonts w:ascii="Verdana" w:hAnsi="Verdana"/>
          <w:sz w:val="20"/>
          <w:szCs w:val="20"/>
        </w:rPr>
        <w:t>.</w:t>
      </w:r>
    </w:p>
    <w:p w14:paraId="501A8210" w14:textId="77777777" w:rsidR="00222D7F" w:rsidRDefault="00222D7F" w:rsidP="00222D7F">
      <w:pPr>
        <w:jc w:val="both"/>
        <w:rPr>
          <w:rFonts w:ascii="Verdana" w:hAnsi="Verdana"/>
          <w:sz w:val="20"/>
          <w:szCs w:val="20"/>
        </w:rPr>
      </w:pPr>
      <w:r>
        <w:rPr>
          <w:rFonts w:ascii="Verdana" w:hAnsi="Verdana"/>
          <w:sz w:val="20"/>
          <w:szCs w:val="20"/>
        </w:rPr>
        <w:t xml:space="preserve">The stakeholder groups that need to be passively managed include: </w:t>
      </w:r>
    </w:p>
    <w:p w14:paraId="23FC8617" w14:textId="77777777" w:rsidR="00222D7F" w:rsidRDefault="00222D7F" w:rsidP="00222D7F">
      <w:pPr>
        <w:jc w:val="both"/>
        <w:rPr>
          <w:rFonts w:ascii="Verdana" w:hAnsi="Verdana"/>
          <w:sz w:val="20"/>
          <w:szCs w:val="20"/>
        </w:rPr>
      </w:pPr>
    </w:p>
    <w:p w14:paraId="29B0F7E0" w14:textId="7F120817" w:rsidR="00222D7F" w:rsidRPr="00612AA7" w:rsidRDefault="00222D7F" w:rsidP="00013BB9">
      <w:pPr>
        <w:pStyle w:val="ListParagraph"/>
        <w:numPr>
          <w:ilvl w:val="0"/>
          <w:numId w:val="28"/>
        </w:numPr>
        <w:spacing w:after="160" w:line="259" w:lineRule="auto"/>
        <w:contextualSpacing/>
        <w:jc w:val="both"/>
        <w:rPr>
          <w:rFonts w:ascii="Verdana" w:hAnsi="Verdana"/>
          <w:sz w:val="20"/>
          <w:szCs w:val="20"/>
        </w:rPr>
      </w:pPr>
      <w:r w:rsidRPr="00612AA7">
        <w:rPr>
          <w:rFonts w:ascii="Verdana" w:hAnsi="Verdana"/>
          <w:sz w:val="20"/>
          <w:szCs w:val="20"/>
        </w:rPr>
        <w:t>N</w:t>
      </w:r>
      <w:r>
        <w:rPr>
          <w:rFonts w:ascii="Verdana" w:hAnsi="Verdana"/>
          <w:sz w:val="20"/>
          <w:szCs w:val="20"/>
        </w:rPr>
        <w:t>on-Government Organisations (N</w:t>
      </w:r>
      <w:r w:rsidRPr="00612AA7">
        <w:rPr>
          <w:rFonts w:ascii="Verdana" w:hAnsi="Verdana"/>
          <w:sz w:val="20"/>
          <w:szCs w:val="20"/>
        </w:rPr>
        <w:t>GOs</w:t>
      </w:r>
      <w:r>
        <w:rPr>
          <w:rFonts w:ascii="Verdana" w:hAnsi="Verdana"/>
          <w:sz w:val="20"/>
          <w:szCs w:val="20"/>
        </w:rPr>
        <w:t>)</w:t>
      </w:r>
      <w:r w:rsidRPr="00612AA7">
        <w:rPr>
          <w:rFonts w:ascii="Verdana" w:hAnsi="Verdana"/>
          <w:sz w:val="20"/>
          <w:szCs w:val="20"/>
        </w:rPr>
        <w:t>.</w:t>
      </w:r>
    </w:p>
    <w:p w14:paraId="0B1381BF" w14:textId="56D51F3F" w:rsidR="00BD0712" w:rsidRDefault="00BD0712" w:rsidP="00222D7F">
      <w:pPr>
        <w:jc w:val="both"/>
        <w:rPr>
          <w:rFonts w:ascii="Verdana" w:hAnsi="Verdana"/>
          <w:sz w:val="20"/>
          <w:szCs w:val="20"/>
        </w:rPr>
      </w:pPr>
      <w:r w:rsidRPr="00694759">
        <w:rPr>
          <w:rFonts w:ascii="Verdana" w:hAnsi="Verdana"/>
          <w:sz w:val="20"/>
          <w:szCs w:val="20"/>
        </w:rPr>
        <w:t>Table 4.</w:t>
      </w:r>
      <w:r>
        <w:rPr>
          <w:rFonts w:ascii="Verdana" w:hAnsi="Verdana"/>
          <w:sz w:val="20"/>
          <w:szCs w:val="20"/>
        </w:rPr>
        <w:t>6</w:t>
      </w:r>
      <w:r w:rsidRPr="00694759">
        <w:rPr>
          <w:rFonts w:ascii="Verdana" w:hAnsi="Verdana"/>
          <w:sz w:val="20"/>
          <w:szCs w:val="20"/>
        </w:rPr>
        <w:t xml:space="preserve"> and 4.</w:t>
      </w:r>
      <w:r>
        <w:rPr>
          <w:rFonts w:ascii="Verdana" w:hAnsi="Verdana"/>
          <w:sz w:val="20"/>
          <w:szCs w:val="20"/>
        </w:rPr>
        <w:t>7</w:t>
      </w:r>
      <w:r w:rsidRPr="00694759">
        <w:rPr>
          <w:rFonts w:ascii="Verdana" w:hAnsi="Verdana"/>
          <w:sz w:val="20"/>
          <w:szCs w:val="20"/>
        </w:rPr>
        <w:t xml:space="preserve"> summarises the stakeholder engagement activities and information requirements for proactive and passive engagement.</w:t>
      </w:r>
    </w:p>
    <w:p w14:paraId="71B670CB" w14:textId="77777777" w:rsidR="00BD0712" w:rsidRDefault="00BD0712" w:rsidP="00222D7F">
      <w:pPr>
        <w:jc w:val="both"/>
        <w:rPr>
          <w:rFonts w:ascii="Verdana" w:hAnsi="Verdana"/>
          <w:sz w:val="20"/>
          <w:szCs w:val="20"/>
        </w:rPr>
      </w:pPr>
    </w:p>
    <w:p w14:paraId="05471586" w14:textId="066527D9" w:rsidR="00222D7F" w:rsidRPr="00135A86" w:rsidRDefault="00374F96" w:rsidP="00222D7F">
      <w:pPr>
        <w:jc w:val="both"/>
        <w:rPr>
          <w:rFonts w:ascii="Verdana" w:hAnsi="Verdana"/>
          <w:sz w:val="20"/>
          <w:szCs w:val="20"/>
        </w:rPr>
      </w:pPr>
      <w:r w:rsidRPr="00374F96">
        <w:rPr>
          <w:rFonts w:ascii="Verdana" w:hAnsi="Verdana"/>
          <w:sz w:val="20"/>
          <w:szCs w:val="20"/>
        </w:rPr>
        <w:t xml:space="preserve">IFC PS1 notes that information disclosure is a key requirement of stakeholder engagement. </w:t>
      </w:r>
      <w:r w:rsidR="00222D7F" w:rsidRPr="00135A86">
        <w:rPr>
          <w:rFonts w:ascii="Verdana" w:hAnsi="Verdana"/>
          <w:sz w:val="20"/>
          <w:szCs w:val="20"/>
        </w:rPr>
        <w:t xml:space="preserve">Information </w:t>
      </w:r>
      <w:r w:rsidR="00222D7F">
        <w:rPr>
          <w:rFonts w:ascii="Verdana" w:hAnsi="Verdana"/>
          <w:sz w:val="20"/>
          <w:szCs w:val="20"/>
        </w:rPr>
        <w:t xml:space="preserve">required for effective stakeholder engagement (proactive and passive) related to </w:t>
      </w:r>
      <w:r w:rsidR="000B712A">
        <w:rPr>
          <w:rFonts w:ascii="Verdana" w:hAnsi="Verdana"/>
          <w:sz w:val="20"/>
          <w:szCs w:val="20"/>
        </w:rPr>
        <w:t xml:space="preserve">land acquisition and resettlement </w:t>
      </w:r>
      <w:r w:rsidR="00222D7F" w:rsidRPr="00135A86">
        <w:rPr>
          <w:rFonts w:ascii="Verdana" w:hAnsi="Verdana"/>
          <w:sz w:val="20"/>
          <w:szCs w:val="20"/>
        </w:rPr>
        <w:t>include</w:t>
      </w:r>
      <w:r w:rsidR="00222D7F">
        <w:rPr>
          <w:rFonts w:ascii="Verdana" w:hAnsi="Verdana"/>
          <w:sz w:val="20"/>
          <w:szCs w:val="20"/>
        </w:rPr>
        <w:t>s</w:t>
      </w:r>
      <w:r w:rsidR="00222D7F" w:rsidRPr="00135A86">
        <w:rPr>
          <w:rFonts w:ascii="Verdana" w:hAnsi="Verdana"/>
          <w:sz w:val="20"/>
          <w:szCs w:val="20"/>
        </w:rPr>
        <w:t xml:space="preserve">: </w:t>
      </w:r>
    </w:p>
    <w:p w14:paraId="1C1D98E2" w14:textId="77777777" w:rsidR="00222D7F" w:rsidRDefault="00222D7F" w:rsidP="0043417B">
      <w:pPr>
        <w:jc w:val="both"/>
        <w:rPr>
          <w:rFonts w:ascii="Verdana" w:hAnsi="Verdana"/>
          <w:sz w:val="20"/>
          <w:szCs w:val="20"/>
        </w:rPr>
      </w:pPr>
    </w:p>
    <w:p w14:paraId="02C49129" w14:textId="77777777" w:rsidR="0043417B" w:rsidRPr="00135A86" w:rsidRDefault="0043417B" w:rsidP="00013BB9">
      <w:pPr>
        <w:pStyle w:val="ListParagraph"/>
        <w:numPr>
          <w:ilvl w:val="0"/>
          <w:numId w:val="31"/>
        </w:numPr>
        <w:spacing w:after="160" w:line="259" w:lineRule="auto"/>
        <w:contextualSpacing/>
        <w:jc w:val="both"/>
        <w:rPr>
          <w:rFonts w:ascii="Verdana" w:hAnsi="Verdana"/>
          <w:sz w:val="20"/>
          <w:szCs w:val="20"/>
        </w:rPr>
      </w:pPr>
      <w:r w:rsidRPr="00135A86">
        <w:rPr>
          <w:rFonts w:ascii="Verdana" w:hAnsi="Verdana"/>
          <w:sz w:val="20"/>
          <w:szCs w:val="20"/>
        </w:rPr>
        <w:t>Information on the land affected by mining activities that needs to be acquired.</w:t>
      </w:r>
    </w:p>
    <w:p w14:paraId="4A017170" w14:textId="77777777" w:rsidR="0043417B" w:rsidRDefault="0043417B" w:rsidP="00013BB9">
      <w:pPr>
        <w:pStyle w:val="ListParagraph"/>
        <w:numPr>
          <w:ilvl w:val="0"/>
          <w:numId w:val="31"/>
        </w:numPr>
        <w:spacing w:after="160" w:line="259" w:lineRule="auto"/>
        <w:contextualSpacing/>
        <w:jc w:val="both"/>
        <w:rPr>
          <w:rFonts w:ascii="Verdana" w:hAnsi="Verdana"/>
          <w:sz w:val="20"/>
          <w:szCs w:val="20"/>
        </w:rPr>
      </w:pPr>
      <w:r w:rsidRPr="00135A86">
        <w:rPr>
          <w:rFonts w:ascii="Verdana" w:hAnsi="Verdana"/>
          <w:sz w:val="20"/>
          <w:szCs w:val="20"/>
        </w:rPr>
        <w:t xml:space="preserve">Information on TMs land acquisition policy and process. </w:t>
      </w:r>
    </w:p>
    <w:p w14:paraId="651BCDBD" w14:textId="179F969D" w:rsidR="000B712A" w:rsidRDefault="000B712A" w:rsidP="00013BB9">
      <w:pPr>
        <w:pStyle w:val="ListParagraph"/>
        <w:numPr>
          <w:ilvl w:val="0"/>
          <w:numId w:val="31"/>
        </w:numPr>
        <w:spacing w:after="160" w:line="259" w:lineRule="auto"/>
        <w:contextualSpacing/>
        <w:jc w:val="both"/>
        <w:rPr>
          <w:rFonts w:ascii="Verdana" w:hAnsi="Verdana"/>
          <w:sz w:val="20"/>
          <w:szCs w:val="20"/>
        </w:rPr>
      </w:pPr>
      <w:r>
        <w:rPr>
          <w:rFonts w:ascii="Verdana" w:hAnsi="Verdana"/>
          <w:sz w:val="20"/>
          <w:szCs w:val="20"/>
        </w:rPr>
        <w:t xml:space="preserve">Information on Rwandan legislation on land acquisition and resettlement. </w:t>
      </w:r>
    </w:p>
    <w:p w14:paraId="23BBDF8D" w14:textId="48576C06" w:rsidR="000B712A" w:rsidRPr="00135A86" w:rsidRDefault="000B712A" w:rsidP="00013BB9">
      <w:pPr>
        <w:pStyle w:val="ListParagraph"/>
        <w:numPr>
          <w:ilvl w:val="0"/>
          <w:numId w:val="31"/>
        </w:numPr>
        <w:spacing w:after="160" w:line="259" w:lineRule="auto"/>
        <w:contextualSpacing/>
        <w:jc w:val="both"/>
        <w:rPr>
          <w:rFonts w:ascii="Verdana" w:hAnsi="Verdana"/>
          <w:sz w:val="20"/>
          <w:szCs w:val="20"/>
        </w:rPr>
      </w:pPr>
      <w:r>
        <w:rPr>
          <w:rFonts w:ascii="Verdana" w:hAnsi="Verdana"/>
          <w:sz w:val="20"/>
          <w:szCs w:val="20"/>
        </w:rPr>
        <w:t xml:space="preserve">Information on </w:t>
      </w:r>
      <w:r w:rsidR="00C75FE9">
        <w:rPr>
          <w:rFonts w:ascii="Verdana" w:hAnsi="Verdana"/>
          <w:sz w:val="20"/>
          <w:szCs w:val="20"/>
        </w:rPr>
        <w:t xml:space="preserve">international best practice for land acquisition and resettlement. </w:t>
      </w:r>
    </w:p>
    <w:p w14:paraId="3469C196" w14:textId="77777777" w:rsidR="0043417B" w:rsidRPr="00135A86" w:rsidRDefault="0043417B" w:rsidP="00013BB9">
      <w:pPr>
        <w:pStyle w:val="ListParagraph"/>
        <w:numPr>
          <w:ilvl w:val="0"/>
          <w:numId w:val="31"/>
        </w:numPr>
        <w:spacing w:after="160" w:line="259" w:lineRule="auto"/>
        <w:contextualSpacing/>
        <w:jc w:val="both"/>
        <w:rPr>
          <w:rFonts w:ascii="Verdana" w:hAnsi="Verdana"/>
          <w:sz w:val="20"/>
          <w:szCs w:val="20"/>
        </w:rPr>
      </w:pPr>
      <w:r w:rsidRPr="00135A86">
        <w:rPr>
          <w:rFonts w:ascii="Verdana" w:hAnsi="Verdana"/>
          <w:sz w:val="20"/>
          <w:szCs w:val="20"/>
        </w:rPr>
        <w:t xml:space="preserve">Information on timeframes. </w:t>
      </w:r>
    </w:p>
    <w:p w14:paraId="5834778D" w14:textId="77777777" w:rsidR="0043417B" w:rsidRPr="00135A86" w:rsidRDefault="0043417B" w:rsidP="00013BB9">
      <w:pPr>
        <w:pStyle w:val="ListParagraph"/>
        <w:numPr>
          <w:ilvl w:val="0"/>
          <w:numId w:val="31"/>
        </w:numPr>
        <w:spacing w:after="160" w:line="259" w:lineRule="auto"/>
        <w:contextualSpacing/>
        <w:jc w:val="both"/>
        <w:rPr>
          <w:rFonts w:ascii="Verdana" w:hAnsi="Verdana"/>
          <w:sz w:val="20"/>
          <w:szCs w:val="20"/>
        </w:rPr>
      </w:pPr>
      <w:r w:rsidRPr="00135A86">
        <w:rPr>
          <w:rFonts w:ascii="Verdana" w:hAnsi="Verdana"/>
          <w:sz w:val="20"/>
          <w:szCs w:val="20"/>
        </w:rPr>
        <w:t>Information on the Grievance Mechanism (GM) and how to lodge grievances.</w:t>
      </w:r>
    </w:p>
    <w:p w14:paraId="6FDB30D0" w14:textId="77777777" w:rsidR="0043417B" w:rsidRPr="00135A86" w:rsidRDefault="0043417B" w:rsidP="00013BB9">
      <w:pPr>
        <w:pStyle w:val="ListParagraph"/>
        <w:numPr>
          <w:ilvl w:val="0"/>
          <w:numId w:val="31"/>
        </w:numPr>
        <w:spacing w:after="160" w:line="259" w:lineRule="auto"/>
        <w:contextualSpacing/>
        <w:jc w:val="both"/>
        <w:rPr>
          <w:rFonts w:ascii="Verdana" w:hAnsi="Verdana"/>
          <w:sz w:val="20"/>
          <w:szCs w:val="20"/>
        </w:rPr>
      </w:pPr>
      <w:r w:rsidRPr="00135A86">
        <w:rPr>
          <w:rFonts w:ascii="Verdana" w:hAnsi="Verdana"/>
          <w:sz w:val="20"/>
          <w:szCs w:val="20"/>
        </w:rPr>
        <w:t xml:space="preserve">Information on appeal process.  </w:t>
      </w:r>
    </w:p>
    <w:p w14:paraId="2ADC4244" w14:textId="28D194D5" w:rsidR="00A05338" w:rsidRPr="00C73162" w:rsidRDefault="00A05338" w:rsidP="00A05338">
      <w:pPr>
        <w:jc w:val="both"/>
        <w:rPr>
          <w:rFonts w:ascii="Verdana" w:hAnsi="Verdana"/>
          <w:b/>
          <w:bCs/>
          <w:sz w:val="20"/>
          <w:szCs w:val="20"/>
        </w:rPr>
      </w:pPr>
      <w:r w:rsidRPr="00C73162">
        <w:rPr>
          <w:rFonts w:ascii="Verdana" w:hAnsi="Verdana"/>
          <w:b/>
          <w:bCs/>
          <w:sz w:val="20"/>
          <w:szCs w:val="20"/>
        </w:rPr>
        <w:t xml:space="preserve">Table </w:t>
      </w:r>
      <w:r w:rsidR="0024493E">
        <w:rPr>
          <w:rFonts w:ascii="Verdana" w:hAnsi="Verdana"/>
          <w:b/>
          <w:bCs/>
          <w:sz w:val="20"/>
          <w:szCs w:val="20"/>
        </w:rPr>
        <w:t>4.6</w:t>
      </w:r>
      <w:r>
        <w:rPr>
          <w:rFonts w:ascii="Verdana" w:hAnsi="Verdana"/>
          <w:b/>
          <w:bCs/>
          <w:sz w:val="20"/>
          <w:szCs w:val="20"/>
        </w:rPr>
        <w:t xml:space="preserve">: </w:t>
      </w:r>
      <w:r w:rsidRPr="00C73162">
        <w:rPr>
          <w:rFonts w:ascii="Verdana" w:hAnsi="Verdana"/>
          <w:b/>
          <w:bCs/>
          <w:sz w:val="20"/>
          <w:szCs w:val="20"/>
        </w:rPr>
        <w:t xml:space="preserve"> Stakeholder Engagement </w:t>
      </w:r>
      <w:r>
        <w:rPr>
          <w:rFonts w:ascii="Verdana" w:hAnsi="Verdana"/>
          <w:b/>
          <w:bCs/>
          <w:sz w:val="20"/>
          <w:szCs w:val="20"/>
        </w:rPr>
        <w:t>Activities-Proactive Engagement</w:t>
      </w:r>
    </w:p>
    <w:p w14:paraId="5EE704D7" w14:textId="77777777" w:rsidR="00A05338" w:rsidRDefault="00A05338" w:rsidP="00A05338">
      <w:pPr>
        <w:jc w:val="both"/>
        <w:rPr>
          <w:b/>
          <w:bCs/>
        </w:rPr>
      </w:pPr>
    </w:p>
    <w:tbl>
      <w:tblPr>
        <w:tblStyle w:val="TableGrid"/>
        <w:tblW w:w="9351" w:type="dxa"/>
        <w:tblLayout w:type="fixed"/>
        <w:tblLook w:val="04A0" w:firstRow="1" w:lastRow="0" w:firstColumn="1" w:lastColumn="0" w:noHBand="0" w:noVBand="1"/>
      </w:tblPr>
      <w:tblGrid>
        <w:gridCol w:w="1838"/>
        <w:gridCol w:w="3827"/>
        <w:gridCol w:w="3686"/>
      </w:tblGrid>
      <w:tr w:rsidR="00A05338" w14:paraId="07264EA8" w14:textId="77777777" w:rsidTr="0098789A">
        <w:tc>
          <w:tcPr>
            <w:tcW w:w="1838" w:type="dxa"/>
          </w:tcPr>
          <w:p w14:paraId="5FB199A6" w14:textId="77777777" w:rsidR="00A05338" w:rsidRPr="00F5247B" w:rsidRDefault="00A05338" w:rsidP="0098789A">
            <w:pPr>
              <w:jc w:val="both"/>
              <w:rPr>
                <w:rFonts w:ascii="Verdana" w:hAnsi="Verdana"/>
                <w:b/>
                <w:bCs/>
                <w:sz w:val="18"/>
                <w:szCs w:val="18"/>
              </w:rPr>
            </w:pPr>
            <w:r w:rsidRPr="00F5247B">
              <w:rPr>
                <w:rFonts w:ascii="Verdana" w:hAnsi="Verdana"/>
                <w:b/>
                <w:bCs/>
                <w:sz w:val="18"/>
                <w:szCs w:val="18"/>
              </w:rPr>
              <w:t>Stakeholder Group</w:t>
            </w:r>
          </w:p>
        </w:tc>
        <w:tc>
          <w:tcPr>
            <w:tcW w:w="3827" w:type="dxa"/>
          </w:tcPr>
          <w:p w14:paraId="3B606493" w14:textId="77777777" w:rsidR="00A05338" w:rsidRPr="00F5247B" w:rsidRDefault="00A05338" w:rsidP="0098789A">
            <w:pPr>
              <w:jc w:val="both"/>
              <w:rPr>
                <w:rFonts w:ascii="Verdana" w:hAnsi="Verdana"/>
                <w:b/>
                <w:bCs/>
                <w:sz w:val="18"/>
                <w:szCs w:val="18"/>
              </w:rPr>
            </w:pPr>
            <w:r w:rsidRPr="00F5247B">
              <w:rPr>
                <w:rFonts w:ascii="Verdana" w:hAnsi="Verdana"/>
                <w:b/>
                <w:bCs/>
                <w:sz w:val="18"/>
                <w:szCs w:val="18"/>
              </w:rPr>
              <w:t xml:space="preserve">Engagement Approach  </w:t>
            </w:r>
          </w:p>
        </w:tc>
        <w:tc>
          <w:tcPr>
            <w:tcW w:w="3686" w:type="dxa"/>
          </w:tcPr>
          <w:p w14:paraId="7BFF2B1F" w14:textId="77777777" w:rsidR="00A05338" w:rsidRPr="00F5247B" w:rsidRDefault="00A05338" w:rsidP="0098789A">
            <w:pPr>
              <w:rPr>
                <w:rFonts w:ascii="Verdana" w:hAnsi="Verdana"/>
                <w:b/>
                <w:bCs/>
                <w:sz w:val="18"/>
                <w:szCs w:val="18"/>
              </w:rPr>
            </w:pPr>
            <w:r w:rsidRPr="00F5247B">
              <w:rPr>
                <w:rFonts w:ascii="Verdana" w:hAnsi="Verdana"/>
                <w:b/>
                <w:bCs/>
                <w:sz w:val="18"/>
                <w:szCs w:val="18"/>
              </w:rPr>
              <w:t xml:space="preserve">Information </w:t>
            </w:r>
            <w:r>
              <w:rPr>
                <w:rFonts w:ascii="Verdana" w:hAnsi="Verdana"/>
                <w:b/>
                <w:bCs/>
                <w:sz w:val="18"/>
                <w:szCs w:val="18"/>
              </w:rPr>
              <w:t>requirements for engagement</w:t>
            </w:r>
          </w:p>
        </w:tc>
      </w:tr>
      <w:tr w:rsidR="00A05338" w14:paraId="6D4CC80B" w14:textId="77777777" w:rsidTr="0098789A">
        <w:tc>
          <w:tcPr>
            <w:tcW w:w="1838" w:type="dxa"/>
          </w:tcPr>
          <w:p w14:paraId="63A44963" w14:textId="77777777" w:rsidR="00A05338" w:rsidRPr="00F5247B" w:rsidRDefault="00A05338" w:rsidP="0098789A">
            <w:pPr>
              <w:rPr>
                <w:rFonts w:ascii="Verdana" w:hAnsi="Verdana"/>
                <w:sz w:val="18"/>
                <w:szCs w:val="18"/>
              </w:rPr>
            </w:pPr>
            <w:r w:rsidRPr="00F5247B">
              <w:rPr>
                <w:rFonts w:ascii="Verdana" w:hAnsi="Verdana"/>
                <w:sz w:val="18"/>
                <w:szCs w:val="18"/>
              </w:rPr>
              <w:t>Government Departments</w:t>
            </w:r>
          </w:p>
        </w:tc>
        <w:tc>
          <w:tcPr>
            <w:tcW w:w="3827" w:type="dxa"/>
          </w:tcPr>
          <w:p w14:paraId="30A04A4F" w14:textId="77777777" w:rsidR="00A05338" w:rsidRPr="00F5247B" w:rsidRDefault="00A05338" w:rsidP="00013BB9">
            <w:pPr>
              <w:pStyle w:val="ListParagraph"/>
              <w:numPr>
                <w:ilvl w:val="0"/>
                <w:numId w:val="30"/>
              </w:numPr>
              <w:rPr>
                <w:rFonts w:ascii="Verdana" w:hAnsi="Verdana"/>
                <w:sz w:val="18"/>
                <w:szCs w:val="18"/>
              </w:rPr>
            </w:pPr>
            <w:r>
              <w:rPr>
                <w:rFonts w:ascii="Verdana" w:hAnsi="Verdana"/>
                <w:sz w:val="18"/>
                <w:szCs w:val="18"/>
              </w:rPr>
              <w:t xml:space="preserve">Presentations/Information sharing meetings </w:t>
            </w:r>
          </w:p>
          <w:p w14:paraId="2BD499A9" w14:textId="0B81BE5E" w:rsidR="00A05338" w:rsidRDefault="00211B16" w:rsidP="00013BB9">
            <w:pPr>
              <w:pStyle w:val="ListParagraph"/>
              <w:numPr>
                <w:ilvl w:val="0"/>
                <w:numId w:val="30"/>
              </w:numPr>
              <w:rPr>
                <w:rFonts w:ascii="Verdana" w:hAnsi="Verdana"/>
                <w:sz w:val="18"/>
                <w:szCs w:val="18"/>
              </w:rPr>
            </w:pPr>
            <w:r>
              <w:rPr>
                <w:rFonts w:ascii="Verdana" w:hAnsi="Verdana"/>
                <w:sz w:val="18"/>
                <w:szCs w:val="18"/>
              </w:rPr>
              <w:t>Progress Report on land acquisition process</w:t>
            </w:r>
          </w:p>
          <w:p w14:paraId="52E71DD1" w14:textId="1E8E507D" w:rsidR="00FE7CDE" w:rsidRPr="00F5247B" w:rsidRDefault="00FA7DB1" w:rsidP="00013BB9">
            <w:pPr>
              <w:pStyle w:val="ListParagraph"/>
              <w:numPr>
                <w:ilvl w:val="0"/>
                <w:numId w:val="30"/>
              </w:numPr>
              <w:rPr>
                <w:rFonts w:ascii="Verdana" w:hAnsi="Verdana"/>
                <w:sz w:val="18"/>
                <w:szCs w:val="18"/>
              </w:rPr>
            </w:pPr>
            <w:r>
              <w:rPr>
                <w:rFonts w:ascii="Verdana" w:hAnsi="Verdana"/>
                <w:sz w:val="18"/>
                <w:szCs w:val="18"/>
              </w:rPr>
              <w:t>Final Report</w:t>
            </w:r>
            <w:r w:rsidR="00211B16">
              <w:rPr>
                <w:rFonts w:ascii="Verdana" w:hAnsi="Verdana"/>
                <w:sz w:val="18"/>
                <w:szCs w:val="18"/>
              </w:rPr>
              <w:t xml:space="preserve"> </w:t>
            </w:r>
            <w:r w:rsidR="00F32F6E">
              <w:rPr>
                <w:rFonts w:ascii="Verdana" w:hAnsi="Verdana"/>
                <w:sz w:val="18"/>
                <w:szCs w:val="18"/>
              </w:rPr>
              <w:t>summarising outcomes</w:t>
            </w:r>
            <w:r>
              <w:rPr>
                <w:rFonts w:ascii="Verdana" w:hAnsi="Verdana"/>
                <w:sz w:val="18"/>
                <w:szCs w:val="18"/>
              </w:rPr>
              <w:t xml:space="preserve"> </w:t>
            </w:r>
          </w:p>
        </w:tc>
        <w:tc>
          <w:tcPr>
            <w:tcW w:w="3686" w:type="dxa"/>
            <w:vMerge w:val="restart"/>
          </w:tcPr>
          <w:p w14:paraId="076FBFC8" w14:textId="3B36968D" w:rsidR="00A05338" w:rsidRDefault="00BD0032" w:rsidP="00013BB9">
            <w:pPr>
              <w:pStyle w:val="ListParagraph"/>
              <w:numPr>
                <w:ilvl w:val="0"/>
                <w:numId w:val="30"/>
              </w:numPr>
              <w:rPr>
                <w:rFonts w:ascii="Verdana" w:hAnsi="Verdana"/>
                <w:sz w:val="18"/>
                <w:szCs w:val="18"/>
              </w:rPr>
            </w:pPr>
            <w:r>
              <w:rPr>
                <w:rFonts w:ascii="Verdana" w:hAnsi="Verdana"/>
                <w:sz w:val="18"/>
                <w:szCs w:val="18"/>
              </w:rPr>
              <w:t>TM land acquisition policy and procedure.</w:t>
            </w:r>
          </w:p>
          <w:p w14:paraId="754ECE0A" w14:textId="0FC51523" w:rsidR="00E12455" w:rsidRDefault="00E12455" w:rsidP="00013BB9">
            <w:pPr>
              <w:pStyle w:val="ListParagraph"/>
              <w:numPr>
                <w:ilvl w:val="0"/>
                <w:numId w:val="30"/>
              </w:numPr>
              <w:rPr>
                <w:rFonts w:ascii="Verdana" w:hAnsi="Verdana"/>
                <w:sz w:val="18"/>
                <w:szCs w:val="18"/>
              </w:rPr>
            </w:pPr>
            <w:r>
              <w:rPr>
                <w:rFonts w:ascii="Verdana" w:hAnsi="Verdana"/>
                <w:sz w:val="18"/>
                <w:szCs w:val="18"/>
              </w:rPr>
              <w:t xml:space="preserve">Information on properties and landowners affected by land acquisition. </w:t>
            </w:r>
          </w:p>
          <w:p w14:paraId="651D21DD" w14:textId="51B50B88" w:rsidR="00A05338" w:rsidRDefault="00A05338" w:rsidP="00013BB9">
            <w:pPr>
              <w:pStyle w:val="ListParagraph"/>
              <w:numPr>
                <w:ilvl w:val="0"/>
                <w:numId w:val="30"/>
              </w:numPr>
              <w:rPr>
                <w:rFonts w:ascii="Verdana" w:hAnsi="Verdana"/>
                <w:sz w:val="18"/>
                <w:szCs w:val="18"/>
              </w:rPr>
            </w:pPr>
            <w:r>
              <w:rPr>
                <w:rFonts w:ascii="Verdana" w:hAnsi="Verdana"/>
                <w:sz w:val="18"/>
                <w:szCs w:val="18"/>
              </w:rPr>
              <w:t xml:space="preserve">Summary of </w:t>
            </w:r>
            <w:r w:rsidR="00BD0032">
              <w:rPr>
                <w:rFonts w:ascii="Verdana" w:hAnsi="Verdana"/>
                <w:sz w:val="18"/>
                <w:szCs w:val="18"/>
              </w:rPr>
              <w:t xml:space="preserve">Rwanda land acquisition </w:t>
            </w:r>
            <w:r w:rsidR="006177F4">
              <w:rPr>
                <w:rFonts w:ascii="Verdana" w:hAnsi="Verdana"/>
                <w:sz w:val="18"/>
                <w:szCs w:val="18"/>
              </w:rPr>
              <w:t>legislation and process</w:t>
            </w:r>
          </w:p>
          <w:p w14:paraId="29A8FCB2" w14:textId="78032435" w:rsidR="00A05338" w:rsidRPr="00F5247B" w:rsidRDefault="006177F4" w:rsidP="00013BB9">
            <w:pPr>
              <w:pStyle w:val="ListParagraph"/>
              <w:numPr>
                <w:ilvl w:val="0"/>
                <w:numId w:val="30"/>
              </w:numPr>
              <w:rPr>
                <w:rFonts w:ascii="Verdana" w:hAnsi="Verdana"/>
                <w:sz w:val="18"/>
                <w:szCs w:val="18"/>
              </w:rPr>
            </w:pPr>
            <w:r>
              <w:rPr>
                <w:rFonts w:ascii="Verdana" w:hAnsi="Verdana"/>
                <w:sz w:val="18"/>
                <w:szCs w:val="18"/>
              </w:rPr>
              <w:t xml:space="preserve">Summary </w:t>
            </w:r>
            <w:r w:rsidR="00E12455">
              <w:rPr>
                <w:rFonts w:ascii="Verdana" w:hAnsi="Verdana"/>
                <w:sz w:val="18"/>
                <w:szCs w:val="18"/>
              </w:rPr>
              <w:t xml:space="preserve">of </w:t>
            </w:r>
            <w:r>
              <w:rPr>
                <w:rFonts w:ascii="Verdana" w:hAnsi="Verdana"/>
                <w:sz w:val="18"/>
                <w:szCs w:val="18"/>
              </w:rPr>
              <w:t xml:space="preserve">international best practice </w:t>
            </w:r>
            <w:r w:rsidR="00D40BCA">
              <w:rPr>
                <w:rFonts w:ascii="Verdana" w:hAnsi="Verdana"/>
                <w:sz w:val="18"/>
                <w:szCs w:val="18"/>
              </w:rPr>
              <w:t>guidelines for land acquisition and resettlement.</w:t>
            </w:r>
            <w:r w:rsidR="00A05338">
              <w:rPr>
                <w:rFonts w:ascii="Verdana" w:hAnsi="Verdana"/>
                <w:sz w:val="18"/>
                <w:szCs w:val="18"/>
              </w:rPr>
              <w:t xml:space="preserve"> Mechanism</w:t>
            </w:r>
          </w:p>
          <w:p w14:paraId="4EE2C92E" w14:textId="4DCBA233" w:rsidR="00A05338" w:rsidRPr="001A4582" w:rsidRDefault="00A05338" w:rsidP="001A4582">
            <w:pPr>
              <w:rPr>
                <w:rFonts w:ascii="Verdana" w:hAnsi="Verdana"/>
                <w:sz w:val="18"/>
                <w:szCs w:val="18"/>
              </w:rPr>
            </w:pPr>
          </w:p>
        </w:tc>
      </w:tr>
      <w:tr w:rsidR="00A05338" w14:paraId="4A7D927F" w14:textId="77777777" w:rsidTr="0098789A">
        <w:tc>
          <w:tcPr>
            <w:tcW w:w="1838" w:type="dxa"/>
          </w:tcPr>
          <w:p w14:paraId="35A34223" w14:textId="77777777" w:rsidR="00A05338" w:rsidRPr="00F5247B" w:rsidRDefault="00A05338" w:rsidP="0098789A">
            <w:pPr>
              <w:rPr>
                <w:rFonts w:ascii="Verdana" w:hAnsi="Verdana"/>
                <w:sz w:val="18"/>
                <w:szCs w:val="18"/>
              </w:rPr>
            </w:pPr>
            <w:r w:rsidRPr="00F5247B">
              <w:rPr>
                <w:rFonts w:ascii="Verdana" w:hAnsi="Verdana"/>
                <w:sz w:val="18"/>
                <w:szCs w:val="18"/>
              </w:rPr>
              <w:t>District/ Sector / Cell Departments</w:t>
            </w:r>
          </w:p>
        </w:tc>
        <w:tc>
          <w:tcPr>
            <w:tcW w:w="3827" w:type="dxa"/>
          </w:tcPr>
          <w:p w14:paraId="532D012B" w14:textId="5EEE59CF" w:rsidR="00A05338" w:rsidRPr="00F5247B" w:rsidRDefault="00FA7DB1" w:rsidP="00013BB9">
            <w:pPr>
              <w:pStyle w:val="ListParagraph"/>
              <w:numPr>
                <w:ilvl w:val="0"/>
                <w:numId w:val="30"/>
              </w:numPr>
              <w:rPr>
                <w:rFonts w:ascii="Verdana" w:hAnsi="Verdana"/>
                <w:sz w:val="18"/>
                <w:szCs w:val="18"/>
              </w:rPr>
            </w:pPr>
            <w:r>
              <w:rPr>
                <w:rFonts w:ascii="Verdana" w:hAnsi="Verdana"/>
                <w:sz w:val="18"/>
                <w:szCs w:val="18"/>
              </w:rPr>
              <w:t xml:space="preserve">Meeting to inform stakeholders of </w:t>
            </w:r>
            <w:r w:rsidR="00D56FA2">
              <w:rPr>
                <w:rFonts w:ascii="Verdana" w:hAnsi="Verdana"/>
                <w:sz w:val="18"/>
                <w:szCs w:val="18"/>
              </w:rPr>
              <w:t xml:space="preserve">details of land </w:t>
            </w:r>
            <w:r w:rsidR="00D61393">
              <w:rPr>
                <w:rFonts w:ascii="Verdana" w:hAnsi="Verdana"/>
                <w:sz w:val="18"/>
                <w:szCs w:val="18"/>
              </w:rPr>
              <w:t>acquisition</w:t>
            </w:r>
            <w:r w:rsidR="00D56FA2">
              <w:rPr>
                <w:rFonts w:ascii="Verdana" w:hAnsi="Verdana"/>
                <w:sz w:val="18"/>
                <w:szCs w:val="18"/>
              </w:rPr>
              <w:t xml:space="preserve">, </w:t>
            </w:r>
            <w:r w:rsidR="00D61393">
              <w:rPr>
                <w:rFonts w:ascii="Verdana" w:hAnsi="Verdana"/>
                <w:sz w:val="18"/>
                <w:szCs w:val="18"/>
              </w:rPr>
              <w:t xml:space="preserve">list of affected landowners, </w:t>
            </w:r>
            <w:r w:rsidR="00D56FA2">
              <w:rPr>
                <w:rFonts w:ascii="Verdana" w:hAnsi="Verdana"/>
                <w:sz w:val="18"/>
                <w:szCs w:val="18"/>
              </w:rPr>
              <w:t xml:space="preserve">and </w:t>
            </w:r>
            <w:r w:rsidR="00F43155">
              <w:rPr>
                <w:rFonts w:ascii="Verdana" w:hAnsi="Verdana"/>
                <w:sz w:val="18"/>
                <w:szCs w:val="18"/>
              </w:rPr>
              <w:t>process to be followed by TM</w:t>
            </w:r>
            <w:r w:rsidR="00A05338" w:rsidRPr="00F5247B">
              <w:rPr>
                <w:rFonts w:ascii="Verdana" w:hAnsi="Verdana"/>
                <w:sz w:val="18"/>
                <w:szCs w:val="18"/>
              </w:rPr>
              <w:t xml:space="preserve"> </w:t>
            </w:r>
          </w:p>
          <w:p w14:paraId="23134D6E" w14:textId="77777777" w:rsidR="00AC5A39" w:rsidRDefault="00AC5A39" w:rsidP="00013BB9">
            <w:pPr>
              <w:pStyle w:val="ListParagraph"/>
              <w:numPr>
                <w:ilvl w:val="0"/>
                <w:numId w:val="30"/>
              </w:numPr>
              <w:rPr>
                <w:rFonts w:ascii="Verdana" w:hAnsi="Verdana"/>
                <w:sz w:val="18"/>
                <w:szCs w:val="18"/>
              </w:rPr>
            </w:pPr>
            <w:r>
              <w:rPr>
                <w:rFonts w:ascii="Verdana" w:hAnsi="Verdana"/>
                <w:sz w:val="18"/>
                <w:szCs w:val="18"/>
              </w:rPr>
              <w:t>Progress Report on land acquisition process</w:t>
            </w:r>
          </w:p>
          <w:p w14:paraId="11947486" w14:textId="368E4AE8" w:rsidR="00A05338" w:rsidRPr="00F5247B" w:rsidRDefault="00AC5A39" w:rsidP="00013BB9">
            <w:pPr>
              <w:pStyle w:val="ListParagraph"/>
              <w:numPr>
                <w:ilvl w:val="0"/>
                <w:numId w:val="30"/>
              </w:numPr>
              <w:rPr>
                <w:rFonts w:ascii="Verdana" w:hAnsi="Verdana"/>
                <w:sz w:val="18"/>
                <w:szCs w:val="18"/>
              </w:rPr>
            </w:pPr>
            <w:r>
              <w:rPr>
                <w:rFonts w:ascii="Verdana" w:hAnsi="Verdana"/>
                <w:sz w:val="18"/>
                <w:szCs w:val="18"/>
              </w:rPr>
              <w:t>Final Report summarising outcomes</w:t>
            </w:r>
          </w:p>
        </w:tc>
        <w:tc>
          <w:tcPr>
            <w:tcW w:w="3686" w:type="dxa"/>
            <w:vMerge/>
          </w:tcPr>
          <w:p w14:paraId="07470453" w14:textId="77777777" w:rsidR="00A05338" w:rsidRPr="00094270" w:rsidRDefault="00A05338" w:rsidP="0098789A">
            <w:pPr>
              <w:pStyle w:val="ListParagraph"/>
              <w:ind w:left="360"/>
              <w:rPr>
                <w:rFonts w:ascii="Verdana" w:hAnsi="Verdana"/>
                <w:sz w:val="18"/>
                <w:szCs w:val="18"/>
              </w:rPr>
            </w:pPr>
          </w:p>
        </w:tc>
      </w:tr>
      <w:tr w:rsidR="00A05338" w14:paraId="328A1B73" w14:textId="77777777" w:rsidTr="0098789A">
        <w:tc>
          <w:tcPr>
            <w:tcW w:w="1838" w:type="dxa"/>
          </w:tcPr>
          <w:p w14:paraId="4E69E605" w14:textId="77777777" w:rsidR="00A05338" w:rsidRPr="00F951E4" w:rsidRDefault="00A05338" w:rsidP="0098789A">
            <w:pPr>
              <w:rPr>
                <w:rFonts w:ascii="Verdana" w:hAnsi="Verdana"/>
                <w:sz w:val="18"/>
                <w:szCs w:val="18"/>
              </w:rPr>
            </w:pPr>
            <w:r>
              <w:rPr>
                <w:rFonts w:ascii="Verdana" w:hAnsi="Verdana"/>
                <w:sz w:val="18"/>
                <w:szCs w:val="18"/>
              </w:rPr>
              <w:t xml:space="preserve">Local Community Representatives </w:t>
            </w:r>
          </w:p>
        </w:tc>
        <w:tc>
          <w:tcPr>
            <w:tcW w:w="3827" w:type="dxa"/>
          </w:tcPr>
          <w:p w14:paraId="544A9537" w14:textId="5BDB713B" w:rsidR="00F32F6E" w:rsidRPr="00F5247B" w:rsidRDefault="00F32F6E" w:rsidP="00013BB9">
            <w:pPr>
              <w:pStyle w:val="ListParagraph"/>
              <w:numPr>
                <w:ilvl w:val="0"/>
                <w:numId w:val="30"/>
              </w:numPr>
              <w:rPr>
                <w:rFonts w:ascii="Verdana" w:hAnsi="Verdana"/>
                <w:sz w:val="18"/>
                <w:szCs w:val="18"/>
              </w:rPr>
            </w:pPr>
            <w:r>
              <w:rPr>
                <w:rFonts w:ascii="Verdana" w:hAnsi="Verdana"/>
                <w:sz w:val="18"/>
                <w:szCs w:val="18"/>
              </w:rPr>
              <w:t>Meeting to inform stakeholders of details of land acquisition and process to be followed by TM</w:t>
            </w:r>
            <w:r w:rsidRPr="00F5247B">
              <w:rPr>
                <w:rFonts w:ascii="Verdana" w:hAnsi="Verdana"/>
                <w:sz w:val="18"/>
                <w:szCs w:val="18"/>
              </w:rPr>
              <w:t xml:space="preserve"> </w:t>
            </w:r>
          </w:p>
          <w:p w14:paraId="4CDD13EB" w14:textId="51C66FB8" w:rsidR="00A05338" w:rsidRPr="00F951E4" w:rsidRDefault="00F32F6E" w:rsidP="00013BB9">
            <w:pPr>
              <w:pStyle w:val="ListParagraph"/>
              <w:numPr>
                <w:ilvl w:val="0"/>
                <w:numId w:val="30"/>
              </w:numPr>
              <w:rPr>
                <w:rFonts w:ascii="Verdana" w:hAnsi="Verdana"/>
                <w:sz w:val="18"/>
                <w:szCs w:val="18"/>
              </w:rPr>
            </w:pPr>
            <w:r>
              <w:rPr>
                <w:rFonts w:ascii="Verdana" w:hAnsi="Verdana"/>
                <w:sz w:val="18"/>
                <w:szCs w:val="18"/>
              </w:rPr>
              <w:t>Follow up o</w:t>
            </w:r>
            <w:r w:rsidR="00A05338">
              <w:rPr>
                <w:rFonts w:ascii="Verdana" w:hAnsi="Verdana"/>
                <w:sz w:val="18"/>
                <w:szCs w:val="18"/>
              </w:rPr>
              <w:t xml:space="preserve">n-on-one meetings </w:t>
            </w:r>
            <w:r>
              <w:rPr>
                <w:rFonts w:ascii="Verdana" w:hAnsi="Verdana"/>
                <w:sz w:val="18"/>
                <w:szCs w:val="18"/>
              </w:rPr>
              <w:t>with affected landowners as per TM policy</w:t>
            </w:r>
            <w:r w:rsidR="00A05338">
              <w:rPr>
                <w:rFonts w:ascii="Verdana" w:hAnsi="Verdana"/>
                <w:sz w:val="18"/>
                <w:szCs w:val="18"/>
              </w:rPr>
              <w:t xml:space="preserve"> </w:t>
            </w:r>
          </w:p>
          <w:p w14:paraId="7561A945" w14:textId="77777777" w:rsidR="00F32F6E" w:rsidRDefault="00F32F6E" w:rsidP="00013BB9">
            <w:pPr>
              <w:pStyle w:val="ListParagraph"/>
              <w:numPr>
                <w:ilvl w:val="0"/>
                <w:numId w:val="30"/>
              </w:numPr>
              <w:rPr>
                <w:rFonts w:ascii="Verdana" w:hAnsi="Verdana"/>
                <w:sz w:val="18"/>
                <w:szCs w:val="18"/>
              </w:rPr>
            </w:pPr>
            <w:r>
              <w:rPr>
                <w:rFonts w:ascii="Verdana" w:hAnsi="Verdana"/>
                <w:sz w:val="18"/>
                <w:szCs w:val="18"/>
              </w:rPr>
              <w:t>Progress Report on land acquisition process</w:t>
            </w:r>
          </w:p>
          <w:p w14:paraId="1D90D0B5" w14:textId="3EA7B048" w:rsidR="00A05338" w:rsidRPr="00F951E4" w:rsidRDefault="00F32F6E" w:rsidP="00013BB9">
            <w:pPr>
              <w:pStyle w:val="ListParagraph"/>
              <w:numPr>
                <w:ilvl w:val="0"/>
                <w:numId w:val="30"/>
              </w:numPr>
              <w:rPr>
                <w:rFonts w:ascii="Verdana" w:hAnsi="Verdana"/>
                <w:sz w:val="18"/>
                <w:szCs w:val="18"/>
              </w:rPr>
            </w:pPr>
            <w:r>
              <w:rPr>
                <w:rFonts w:ascii="Verdana" w:hAnsi="Verdana"/>
                <w:sz w:val="18"/>
                <w:szCs w:val="18"/>
              </w:rPr>
              <w:t>Final Report summarising outcomes</w:t>
            </w:r>
          </w:p>
        </w:tc>
        <w:tc>
          <w:tcPr>
            <w:tcW w:w="3686" w:type="dxa"/>
            <w:vMerge/>
          </w:tcPr>
          <w:p w14:paraId="57A365ED" w14:textId="77777777" w:rsidR="00A05338" w:rsidRDefault="00A05338" w:rsidP="0098789A">
            <w:pPr>
              <w:jc w:val="both"/>
            </w:pPr>
          </w:p>
        </w:tc>
      </w:tr>
    </w:tbl>
    <w:p w14:paraId="59829199" w14:textId="77777777" w:rsidR="00A05338" w:rsidRDefault="00A05338" w:rsidP="00A05338">
      <w:pPr>
        <w:spacing w:after="160" w:line="259" w:lineRule="auto"/>
        <w:contextualSpacing/>
        <w:jc w:val="both"/>
        <w:rPr>
          <w:rFonts w:ascii="Verdana" w:hAnsi="Verdana"/>
          <w:sz w:val="20"/>
          <w:szCs w:val="20"/>
        </w:rPr>
      </w:pPr>
    </w:p>
    <w:p w14:paraId="3DE44C76" w14:textId="77777777" w:rsidR="0024493E" w:rsidRDefault="0024493E">
      <w:pPr>
        <w:rPr>
          <w:rFonts w:ascii="Verdana" w:hAnsi="Verdana"/>
          <w:b/>
          <w:bCs/>
          <w:sz w:val="20"/>
          <w:szCs w:val="20"/>
        </w:rPr>
      </w:pPr>
      <w:r>
        <w:rPr>
          <w:rFonts w:ascii="Verdana" w:hAnsi="Verdana"/>
          <w:b/>
          <w:bCs/>
          <w:sz w:val="20"/>
          <w:szCs w:val="20"/>
        </w:rPr>
        <w:br w:type="page"/>
      </w:r>
    </w:p>
    <w:p w14:paraId="01188369" w14:textId="31E1C8E2" w:rsidR="00A05338" w:rsidRPr="00C73162" w:rsidRDefault="00A05338" w:rsidP="00A05338">
      <w:pPr>
        <w:jc w:val="both"/>
        <w:rPr>
          <w:rFonts w:ascii="Verdana" w:hAnsi="Verdana"/>
          <w:b/>
          <w:bCs/>
          <w:sz w:val="20"/>
          <w:szCs w:val="20"/>
        </w:rPr>
      </w:pPr>
      <w:r w:rsidRPr="00C73162">
        <w:rPr>
          <w:rFonts w:ascii="Verdana" w:hAnsi="Verdana"/>
          <w:b/>
          <w:bCs/>
          <w:sz w:val="20"/>
          <w:szCs w:val="20"/>
        </w:rPr>
        <w:lastRenderedPageBreak/>
        <w:t xml:space="preserve">Table </w:t>
      </w:r>
      <w:r w:rsidR="0024493E">
        <w:rPr>
          <w:rFonts w:ascii="Verdana" w:hAnsi="Verdana"/>
          <w:b/>
          <w:bCs/>
          <w:sz w:val="20"/>
          <w:szCs w:val="20"/>
        </w:rPr>
        <w:t>4.7</w:t>
      </w:r>
      <w:r>
        <w:rPr>
          <w:rFonts w:ascii="Verdana" w:hAnsi="Verdana"/>
          <w:b/>
          <w:bCs/>
          <w:sz w:val="20"/>
          <w:szCs w:val="20"/>
        </w:rPr>
        <w:t xml:space="preserve">: </w:t>
      </w:r>
      <w:r w:rsidRPr="00C73162">
        <w:rPr>
          <w:rFonts w:ascii="Verdana" w:hAnsi="Verdana"/>
          <w:b/>
          <w:bCs/>
          <w:sz w:val="20"/>
          <w:szCs w:val="20"/>
        </w:rPr>
        <w:t xml:space="preserve"> Stakeholder Engagement </w:t>
      </w:r>
      <w:r>
        <w:rPr>
          <w:rFonts w:ascii="Verdana" w:hAnsi="Verdana"/>
          <w:b/>
          <w:bCs/>
          <w:sz w:val="20"/>
          <w:szCs w:val="20"/>
        </w:rPr>
        <w:t>Activities-Passive Engagement</w:t>
      </w:r>
    </w:p>
    <w:p w14:paraId="24760B0B" w14:textId="77777777" w:rsidR="00A05338" w:rsidRDefault="00A05338" w:rsidP="00A05338">
      <w:pPr>
        <w:jc w:val="both"/>
        <w:rPr>
          <w:b/>
          <w:bCs/>
        </w:rPr>
      </w:pPr>
    </w:p>
    <w:tbl>
      <w:tblPr>
        <w:tblStyle w:val="TableGrid"/>
        <w:tblW w:w="9351" w:type="dxa"/>
        <w:tblLayout w:type="fixed"/>
        <w:tblLook w:val="04A0" w:firstRow="1" w:lastRow="0" w:firstColumn="1" w:lastColumn="0" w:noHBand="0" w:noVBand="1"/>
      </w:tblPr>
      <w:tblGrid>
        <w:gridCol w:w="1838"/>
        <w:gridCol w:w="3827"/>
        <w:gridCol w:w="3686"/>
      </w:tblGrid>
      <w:tr w:rsidR="00A05338" w14:paraId="13026090" w14:textId="77777777" w:rsidTr="0098789A">
        <w:tc>
          <w:tcPr>
            <w:tcW w:w="1838" w:type="dxa"/>
          </w:tcPr>
          <w:p w14:paraId="5F926BCE" w14:textId="77777777" w:rsidR="00A05338" w:rsidRPr="00F5247B" w:rsidRDefault="00A05338" w:rsidP="0098789A">
            <w:pPr>
              <w:jc w:val="both"/>
              <w:rPr>
                <w:rFonts w:ascii="Verdana" w:hAnsi="Verdana"/>
                <w:b/>
                <w:bCs/>
                <w:sz w:val="18"/>
                <w:szCs w:val="18"/>
              </w:rPr>
            </w:pPr>
            <w:r w:rsidRPr="00F5247B">
              <w:rPr>
                <w:rFonts w:ascii="Verdana" w:hAnsi="Verdana"/>
                <w:b/>
                <w:bCs/>
                <w:sz w:val="18"/>
                <w:szCs w:val="18"/>
              </w:rPr>
              <w:t>Stakeholder Group</w:t>
            </w:r>
          </w:p>
        </w:tc>
        <w:tc>
          <w:tcPr>
            <w:tcW w:w="3827" w:type="dxa"/>
          </w:tcPr>
          <w:p w14:paraId="0F3E95C5" w14:textId="77777777" w:rsidR="00A05338" w:rsidRPr="00F5247B" w:rsidRDefault="00A05338" w:rsidP="0098789A">
            <w:pPr>
              <w:jc w:val="both"/>
              <w:rPr>
                <w:rFonts w:ascii="Verdana" w:hAnsi="Verdana"/>
                <w:b/>
                <w:bCs/>
                <w:sz w:val="18"/>
                <w:szCs w:val="18"/>
              </w:rPr>
            </w:pPr>
            <w:r w:rsidRPr="00F5247B">
              <w:rPr>
                <w:rFonts w:ascii="Verdana" w:hAnsi="Verdana"/>
                <w:b/>
                <w:bCs/>
                <w:sz w:val="18"/>
                <w:szCs w:val="18"/>
              </w:rPr>
              <w:t xml:space="preserve">Engagement Approach  </w:t>
            </w:r>
          </w:p>
        </w:tc>
        <w:tc>
          <w:tcPr>
            <w:tcW w:w="3686" w:type="dxa"/>
          </w:tcPr>
          <w:p w14:paraId="6F044CC7" w14:textId="77777777" w:rsidR="00A05338" w:rsidRPr="00F5247B" w:rsidRDefault="00A05338" w:rsidP="0098789A">
            <w:pPr>
              <w:rPr>
                <w:rFonts w:ascii="Verdana" w:hAnsi="Verdana"/>
                <w:b/>
                <w:bCs/>
                <w:sz w:val="18"/>
                <w:szCs w:val="18"/>
              </w:rPr>
            </w:pPr>
            <w:r w:rsidRPr="00F5247B">
              <w:rPr>
                <w:rFonts w:ascii="Verdana" w:hAnsi="Verdana"/>
                <w:b/>
                <w:bCs/>
                <w:sz w:val="18"/>
                <w:szCs w:val="18"/>
              </w:rPr>
              <w:t>Information</w:t>
            </w:r>
            <w:r>
              <w:rPr>
                <w:rFonts w:ascii="Verdana" w:hAnsi="Verdana"/>
                <w:b/>
                <w:bCs/>
                <w:sz w:val="18"/>
                <w:szCs w:val="18"/>
              </w:rPr>
              <w:t xml:space="preserve"> requirements for engagement</w:t>
            </w:r>
            <w:r w:rsidRPr="00F5247B">
              <w:rPr>
                <w:rFonts w:ascii="Verdana" w:hAnsi="Verdana"/>
                <w:b/>
                <w:bCs/>
                <w:sz w:val="18"/>
                <w:szCs w:val="18"/>
              </w:rPr>
              <w:t xml:space="preserve"> </w:t>
            </w:r>
          </w:p>
        </w:tc>
      </w:tr>
      <w:tr w:rsidR="00A05338" w14:paraId="25734DB3" w14:textId="77777777" w:rsidTr="0098789A">
        <w:tc>
          <w:tcPr>
            <w:tcW w:w="1838" w:type="dxa"/>
          </w:tcPr>
          <w:p w14:paraId="5D3F27F0" w14:textId="77777777" w:rsidR="00A05338" w:rsidRPr="00F951E4" w:rsidRDefault="00A05338" w:rsidP="0098789A">
            <w:pPr>
              <w:rPr>
                <w:rFonts w:ascii="Verdana" w:hAnsi="Verdana"/>
                <w:sz w:val="18"/>
                <w:szCs w:val="18"/>
              </w:rPr>
            </w:pPr>
            <w:r>
              <w:rPr>
                <w:rFonts w:ascii="Verdana" w:hAnsi="Verdana"/>
                <w:sz w:val="18"/>
                <w:szCs w:val="18"/>
              </w:rPr>
              <w:t xml:space="preserve">NGOs and Organisations </w:t>
            </w:r>
          </w:p>
        </w:tc>
        <w:tc>
          <w:tcPr>
            <w:tcW w:w="3827" w:type="dxa"/>
          </w:tcPr>
          <w:p w14:paraId="5AEC01CB" w14:textId="77777777" w:rsidR="00A05338" w:rsidRPr="00F5247B" w:rsidRDefault="00A05338" w:rsidP="00013BB9">
            <w:pPr>
              <w:pStyle w:val="ListParagraph"/>
              <w:numPr>
                <w:ilvl w:val="0"/>
                <w:numId w:val="30"/>
              </w:numPr>
              <w:rPr>
                <w:rFonts w:ascii="Verdana" w:hAnsi="Verdana"/>
                <w:sz w:val="18"/>
                <w:szCs w:val="18"/>
              </w:rPr>
            </w:pPr>
            <w:r>
              <w:rPr>
                <w:rFonts w:ascii="Verdana" w:hAnsi="Verdana"/>
                <w:sz w:val="18"/>
                <w:szCs w:val="18"/>
              </w:rPr>
              <w:t xml:space="preserve">Make information available on TM website </w:t>
            </w:r>
          </w:p>
          <w:p w14:paraId="2B0DC042" w14:textId="77777777" w:rsidR="00A05338" w:rsidRDefault="00A05338" w:rsidP="00013BB9">
            <w:pPr>
              <w:pStyle w:val="ListParagraph"/>
              <w:numPr>
                <w:ilvl w:val="0"/>
                <w:numId w:val="30"/>
              </w:numPr>
              <w:rPr>
                <w:rFonts w:ascii="Verdana" w:hAnsi="Verdana"/>
                <w:sz w:val="18"/>
                <w:szCs w:val="18"/>
              </w:rPr>
            </w:pPr>
            <w:r>
              <w:rPr>
                <w:rFonts w:ascii="Verdana" w:hAnsi="Verdana"/>
                <w:sz w:val="18"/>
                <w:szCs w:val="18"/>
              </w:rPr>
              <w:t xml:space="preserve">Respond timeously to information requests and queries. </w:t>
            </w:r>
          </w:p>
          <w:p w14:paraId="499572F3" w14:textId="77777777" w:rsidR="00A05338" w:rsidRPr="00F951E4" w:rsidRDefault="00A05338" w:rsidP="00013BB9">
            <w:pPr>
              <w:pStyle w:val="ListParagraph"/>
              <w:numPr>
                <w:ilvl w:val="0"/>
                <w:numId w:val="30"/>
              </w:numPr>
              <w:rPr>
                <w:rFonts w:ascii="Verdana" w:hAnsi="Verdana"/>
                <w:sz w:val="18"/>
                <w:szCs w:val="18"/>
              </w:rPr>
            </w:pPr>
            <w:r>
              <w:rPr>
                <w:rFonts w:ascii="Verdana" w:hAnsi="Verdana"/>
                <w:sz w:val="18"/>
                <w:szCs w:val="18"/>
              </w:rPr>
              <w:t xml:space="preserve">Meetings when and if required.  </w:t>
            </w:r>
          </w:p>
        </w:tc>
        <w:tc>
          <w:tcPr>
            <w:tcW w:w="3686" w:type="dxa"/>
          </w:tcPr>
          <w:p w14:paraId="32A00F95" w14:textId="77777777" w:rsidR="003860C5" w:rsidRDefault="003860C5" w:rsidP="00013BB9">
            <w:pPr>
              <w:pStyle w:val="ListParagraph"/>
              <w:numPr>
                <w:ilvl w:val="0"/>
                <w:numId w:val="30"/>
              </w:numPr>
              <w:rPr>
                <w:rFonts w:ascii="Verdana" w:hAnsi="Verdana"/>
                <w:sz w:val="18"/>
                <w:szCs w:val="18"/>
              </w:rPr>
            </w:pPr>
            <w:r>
              <w:rPr>
                <w:rFonts w:ascii="Verdana" w:hAnsi="Verdana"/>
                <w:sz w:val="18"/>
                <w:szCs w:val="18"/>
              </w:rPr>
              <w:t>TM land acquisition policy and procedure.</w:t>
            </w:r>
          </w:p>
          <w:p w14:paraId="41829188" w14:textId="77777777" w:rsidR="003860C5" w:rsidRDefault="003860C5" w:rsidP="00013BB9">
            <w:pPr>
              <w:pStyle w:val="ListParagraph"/>
              <w:numPr>
                <w:ilvl w:val="0"/>
                <w:numId w:val="30"/>
              </w:numPr>
              <w:rPr>
                <w:rFonts w:ascii="Verdana" w:hAnsi="Verdana"/>
                <w:sz w:val="18"/>
                <w:szCs w:val="18"/>
              </w:rPr>
            </w:pPr>
            <w:r>
              <w:rPr>
                <w:rFonts w:ascii="Verdana" w:hAnsi="Verdana"/>
                <w:sz w:val="18"/>
                <w:szCs w:val="18"/>
              </w:rPr>
              <w:t xml:space="preserve">Information on properties and landowners affected by land acquisition. </w:t>
            </w:r>
          </w:p>
          <w:p w14:paraId="4915F668" w14:textId="77777777" w:rsidR="003860C5" w:rsidRDefault="003860C5" w:rsidP="00013BB9">
            <w:pPr>
              <w:pStyle w:val="ListParagraph"/>
              <w:numPr>
                <w:ilvl w:val="0"/>
                <w:numId w:val="30"/>
              </w:numPr>
              <w:rPr>
                <w:rFonts w:ascii="Verdana" w:hAnsi="Verdana"/>
                <w:sz w:val="18"/>
                <w:szCs w:val="18"/>
              </w:rPr>
            </w:pPr>
            <w:r>
              <w:rPr>
                <w:rFonts w:ascii="Verdana" w:hAnsi="Verdana"/>
                <w:sz w:val="18"/>
                <w:szCs w:val="18"/>
              </w:rPr>
              <w:t>Summary of Rwanda land acquisition legislation and process</w:t>
            </w:r>
          </w:p>
          <w:p w14:paraId="1DE2EB8D" w14:textId="76C06A6B" w:rsidR="00A05338" w:rsidRPr="003B0406" w:rsidRDefault="003860C5" w:rsidP="00013BB9">
            <w:pPr>
              <w:pStyle w:val="ListParagraph"/>
              <w:numPr>
                <w:ilvl w:val="0"/>
                <w:numId w:val="30"/>
              </w:numPr>
              <w:rPr>
                <w:sz w:val="18"/>
                <w:szCs w:val="18"/>
              </w:rPr>
            </w:pPr>
            <w:r>
              <w:rPr>
                <w:rFonts w:ascii="Verdana" w:hAnsi="Verdana"/>
                <w:sz w:val="18"/>
                <w:szCs w:val="18"/>
              </w:rPr>
              <w:t>Summary of international best practice guidelines for land acquisition and resettlement. Mechanism</w:t>
            </w:r>
          </w:p>
        </w:tc>
      </w:tr>
    </w:tbl>
    <w:p w14:paraId="5C40F641" w14:textId="77777777" w:rsidR="00A05338" w:rsidRPr="00F951E4" w:rsidRDefault="00A05338" w:rsidP="00A05338">
      <w:pPr>
        <w:spacing w:after="160" w:line="259" w:lineRule="auto"/>
        <w:contextualSpacing/>
        <w:jc w:val="both"/>
        <w:rPr>
          <w:rFonts w:ascii="Verdana" w:hAnsi="Verdana"/>
          <w:sz w:val="20"/>
          <w:szCs w:val="20"/>
        </w:rPr>
      </w:pPr>
    </w:p>
    <w:p w14:paraId="4333FA53" w14:textId="4DD9713A" w:rsidR="00A05338" w:rsidRDefault="00E15F04" w:rsidP="00A05338">
      <w:pPr>
        <w:jc w:val="both"/>
        <w:rPr>
          <w:rFonts w:ascii="Verdana" w:hAnsi="Verdana"/>
          <w:sz w:val="20"/>
          <w:szCs w:val="20"/>
        </w:rPr>
      </w:pPr>
      <w:r>
        <w:rPr>
          <w:rFonts w:ascii="Verdana" w:hAnsi="Verdana"/>
          <w:sz w:val="20"/>
          <w:szCs w:val="20"/>
        </w:rPr>
        <w:t xml:space="preserve">The key stakeholders affected by land acquisition and resettlement will be the </w:t>
      </w:r>
      <w:r w:rsidRPr="00C033E4">
        <w:rPr>
          <w:rFonts w:ascii="Verdana" w:hAnsi="Verdana"/>
          <w:sz w:val="20"/>
          <w:szCs w:val="20"/>
        </w:rPr>
        <w:t>Project Affected Population</w:t>
      </w:r>
      <w:r w:rsidR="00F81C5C">
        <w:rPr>
          <w:rFonts w:ascii="Verdana" w:hAnsi="Verdana"/>
          <w:sz w:val="20"/>
          <w:szCs w:val="20"/>
        </w:rPr>
        <w:t>s</w:t>
      </w:r>
      <w:r w:rsidRPr="00C033E4">
        <w:rPr>
          <w:rFonts w:ascii="Verdana" w:hAnsi="Verdana"/>
          <w:sz w:val="20"/>
          <w:szCs w:val="20"/>
        </w:rPr>
        <w:t xml:space="preserve"> (PAPs), comprising individuals, households and businesses affected by land acquisitions and or disruptions to access to land and resources associated with mining activities and operations.  Consultation meetings will be held with</w:t>
      </w:r>
      <w:r>
        <w:rPr>
          <w:rFonts w:ascii="Verdana" w:hAnsi="Verdana"/>
          <w:sz w:val="20"/>
          <w:szCs w:val="20"/>
        </w:rPr>
        <w:t xml:space="preserve"> these parties. </w:t>
      </w:r>
      <w:r w:rsidR="00A05338">
        <w:rPr>
          <w:rFonts w:ascii="Verdana" w:hAnsi="Verdana"/>
          <w:sz w:val="20"/>
          <w:szCs w:val="20"/>
        </w:rPr>
        <w:t>M</w:t>
      </w:r>
      <w:r w:rsidR="00A05338" w:rsidRPr="00135A86">
        <w:rPr>
          <w:rFonts w:ascii="Verdana" w:hAnsi="Verdana"/>
          <w:sz w:val="20"/>
          <w:szCs w:val="20"/>
        </w:rPr>
        <w:t xml:space="preserve">eetings </w:t>
      </w:r>
      <w:r w:rsidR="00F81C5C">
        <w:rPr>
          <w:rFonts w:ascii="Verdana" w:hAnsi="Verdana"/>
          <w:sz w:val="20"/>
          <w:szCs w:val="20"/>
        </w:rPr>
        <w:t xml:space="preserve">these PAPs </w:t>
      </w:r>
      <w:r w:rsidR="00A05338">
        <w:rPr>
          <w:rFonts w:ascii="Verdana" w:hAnsi="Verdana"/>
          <w:sz w:val="20"/>
          <w:szCs w:val="20"/>
        </w:rPr>
        <w:t xml:space="preserve">will provide the </w:t>
      </w:r>
      <w:r w:rsidR="00A05338" w:rsidRPr="00135A86">
        <w:rPr>
          <w:rFonts w:ascii="Verdana" w:hAnsi="Verdana"/>
          <w:sz w:val="20"/>
          <w:szCs w:val="20"/>
        </w:rPr>
        <w:t xml:space="preserve">opportunity to identify and discuss issues and concerns associated with </w:t>
      </w:r>
      <w:r w:rsidR="00EC75BD">
        <w:rPr>
          <w:rFonts w:ascii="Verdana" w:hAnsi="Verdana"/>
          <w:sz w:val="20"/>
          <w:szCs w:val="20"/>
        </w:rPr>
        <w:t>land acquisition and potential resettlement</w:t>
      </w:r>
      <w:r w:rsidR="00A05338" w:rsidRPr="00135A86">
        <w:rPr>
          <w:rFonts w:ascii="Verdana" w:hAnsi="Verdana"/>
          <w:sz w:val="20"/>
          <w:szCs w:val="20"/>
        </w:rPr>
        <w:t xml:space="preserve">. </w:t>
      </w:r>
      <w:r w:rsidR="00A05338">
        <w:rPr>
          <w:rFonts w:ascii="Verdana" w:hAnsi="Verdana"/>
          <w:sz w:val="20"/>
          <w:szCs w:val="20"/>
        </w:rPr>
        <w:t xml:space="preserve">The stakeholder engagement </w:t>
      </w:r>
      <w:r w:rsidR="00EC75BD">
        <w:rPr>
          <w:rFonts w:ascii="Verdana" w:hAnsi="Verdana"/>
          <w:sz w:val="20"/>
          <w:szCs w:val="20"/>
        </w:rPr>
        <w:t xml:space="preserve">process </w:t>
      </w:r>
      <w:r w:rsidR="00691866">
        <w:rPr>
          <w:rFonts w:ascii="Verdana" w:hAnsi="Verdana"/>
          <w:sz w:val="20"/>
          <w:szCs w:val="20"/>
        </w:rPr>
        <w:t xml:space="preserve">must also </w:t>
      </w:r>
      <w:r w:rsidR="00A05338">
        <w:rPr>
          <w:rFonts w:ascii="Verdana" w:hAnsi="Verdana"/>
          <w:sz w:val="20"/>
          <w:szCs w:val="20"/>
        </w:rPr>
        <w:t xml:space="preserve">consider the needs of vulnerable groups </w:t>
      </w:r>
      <w:r w:rsidR="00691866">
        <w:rPr>
          <w:rFonts w:ascii="Verdana" w:hAnsi="Verdana"/>
          <w:sz w:val="20"/>
          <w:szCs w:val="20"/>
        </w:rPr>
        <w:t>that may be impacted by land acquisition, including:</w:t>
      </w:r>
      <w:r w:rsidR="00A05338">
        <w:rPr>
          <w:rFonts w:ascii="Verdana" w:hAnsi="Verdana"/>
          <w:sz w:val="20"/>
          <w:szCs w:val="20"/>
        </w:rPr>
        <w:t xml:space="preserve"> </w:t>
      </w:r>
    </w:p>
    <w:p w14:paraId="3C170C68" w14:textId="77777777" w:rsidR="00A05338" w:rsidRPr="00C73162" w:rsidRDefault="00A05338" w:rsidP="00A05338">
      <w:pPr>
        <w:jc w:val="both"/>
        <w:rPr>
          <w:rFonts w:ascii="Verdana" w:hAnsi="Verdana"/>
          <w:sz w:val="20"/>
          <w:szCs w:val="20"/>
        </w:rPr>
      </w:pPr>
    </w:p>
    <w:p w14:paraId="5B43CBD8" w14:textId="77777777" w:rsidR="00A05338" w:rsidRPr="00C73162" w:rsidRDefault="00A05338" w:rsidP="00013BB9">
      <w:pPr>
        <w:pStyle w:val="ListParagraph"/>
        <w:numPr>
          <w:ilvl w:val="0"/>
          <w:numId w:val="29"/>
        </w:numPr>
        <w:spacing w:after="160" w:line="259" w:lineRule="auto"/>
        <w:contextualSpacing/>
        <w:jc w:val="both"/>
        <w:rPr>
          <w:rFonts w:ascii="Verdana" w:hAnsi="Verdana"/>
          <w:sz w:val="20"/>
          <w:szCs w:val="20"/>
        </w:rPr>
      </w:pPr>
      <w:r w:rsidRPr="00C73162">
        <w:rPr>
          <w:rFonts w:ascii="Verdana" w:hAnsi="Verdana"/>
          <w:sz w:val="20"/>
          <w:szCs w:val="20"/>
        </w:rPr>
        <w:t>Women.</w:t>
      </w:r>
    </w:p>
    <w:p w14:paraId="52F0040B" w14:textId="77777777" w:rsidR="00A05338" w:rsidRPr="00C73162" w:rsidRDefault="00A05338" w:rsidP="00013BB9">
      <w:pPr>
        <w:pStyle w:val="ListParagraph"/>
        <w:numPr>
          <w:ilvl w:val="0"/>
          <w:numId w:val="29"/>
        </w:numPr>
        <w:spacing w:after="160" w:line="259" w:lineRule="auto"/>
        <w:contextualSpacing/>
        <w:jc w:val="both"/>
        <w:rPr>
          <w:rFonts w:ascii="Verdana" w:hAnsi="Verdana"/>
          <w:sz w:val="20"/>
          <w:szCs w:val="20"/>
        </w:rPr>
      </w:pPr>
      <w:r w:rsidRPr="00C73162">
        <w:rPr>
          <w:rFonts w:ascii="Verdana" w:hAnsi="Verdana"/>
          <w:sz w:val="20"/>
          <w:szCs w:val="20"/>
        </w:rPr>
        <w:t xml:space="preserve">Youth and children. </w:t>
      </w:r>
    </w:p>
    <w:p w14:paraId="5CD80D62" w14:textId="77777777" w:rsidR="00A05338" w:rsidRPr="00C73162" w:rsidRDefault="00A05338" w:rsidP="00013BB9">
      <w:pPr>
        <w:pStyle w:val="ListParagraph"/>
        <w:numPr>
          <w:ilvl w:val="0"/>
          <w:numId w:val="29"/>
        </w:numPr>
        <w:spacing w:after="160" w:line="259" w:lineRule="auto"/>
        <w:contextualSpacing/>
        <w:jc w:val="both"/>
        <w:rPr>
          <w:rFonts w:ascii="Verdana" w:hAnsi="Verdana"/>
          <w:sz w:val="20"/>
          <w:szCs w:val="20"/>
        </w:rPr>
      </w:pPr>
      <w:r>
        <w:rPr>
          <w:rFonts w:ascii="Verdana" w:hAnsi="Verdana"/>
          <w:sz w:val="20"/>
          <w:szCs w:val="20"/>
        </w:rPr>
        <w:t>Single m</w:t>
      </w:r>
      <w:r w:rsidRPr="00C73162">
        <w:rPr>
          <w:rFonts w:ascii="Verdana" w:hAnsi="Verdana"/>
          <w:sz w:val="20"/>
          <w:szCs w:val="20"/>
        </w:rPr>
        <w:t xml:space="preserve">others with young children. </w:t>
      </w:r>
    </w:p>
    <w:p w14:paraId="67865E50" w14:textId="77777777" w:rsidR="00A05338" w:rsidRPr="00C73162" w:rsidRDefault="00A05338" w:rsidP="00013BB9">
      <w:pPr>
        <w:pStyle w:val="ListParagraph"/>
        <w:numPr>
          <w:ilvl w:val="0"/>
          <w:numId w:val="29"/>
        </w:numPr>
        <w:spacing w:after="160" w:line="259" w:lineRule="auto"/>
        <w:contextualSpacing/>
        <w:jc w:val="both"/>
        <w:rPr>
          <w:rFonts w:ascii="Verdana" w:hAnsi="Verdana"/>
          <w:sz w:val="20"/>
          <w:szCs w:val="20"/>
        </w:rPr>
      </w:pPr>
      <w:r w:rsidRPr="00C73162">
        <w:rPr>
          <w:rFonts w:ascii="Verdana" w:hAnsi="Verdana"/>
          <w:sz w:val="20"/>
          <w:szCs w:val="20"/>
        </w:rPr>
        <w:t>Elderly and the frail.</w:t>
      </w:r>
    </w:p>
    <w:p w14:paraId="28DD0A9D" w14:textId="77777777" w:rsidR="00A05338" w:rsidRPr="00C73162" w:rsidRDefault="00A05338" w:rsidP="00013BB9">
      <w:pPr>
        <w:pStyle w:val="ListParagraph"/>
        <w:numPr>
          <w:ilvl w:val="0"/>
          <w:numId w:val="29"/>
        </w:numPr>
        <w:spacing w:after="160" w:line="259" w:lineRule="auto"/>
        <w:contextualSpacing/>
        <w:jc w:val="both"/>
        <w:rPr>
          <w:rFonts w:ascii="Verdana" w:hAnsi="Verdana"/>
          <w:sz w:val="20"/>
          <w:szCs w:val="20"/>
        </w:rPr>
      </w:pPr>
      <w:r w:rsidRPr="00C73162">
        <w:rPr>
          <w:rFonts w:ascii="Verdana" w:hAnsi="Verdana"/>
          <w:sz w:val="20"/>
          <w:szCs w:val="20"/>
        </w:rPr>
        <w:t xml:space="preserve">Low-income households. </w:t>
      </w:r>
    </w:p>
    <w:p w14:paraId="42ED03EC" w14:textId="77777777" w:rsidR="00A05338" w:rsidRPr="00C73162" w:rsidRDefault="00A05338" w:rsidP="00013BB9">
      <w:pPr>
        <w:pStyle w:val="ListParagraph"/>
        <w:numPr>
          <w:ilvl w:val="0"/>
          <w:numId w:val="29"/>
        </w:numPr>
        <w:spacing w:after="160" w:line="259" w:lineRule="auto"/>
        <w:contextualSpacing/>
        <w:jc w:val="both"/>
        <w:rPr>
          <w:rFonts w:ascii="Verdana" w:hAnsi="Verdana"/>
          <w:sz w:val="20"/>
          <w:szCs w:val="20"/>
        </w:rPr>
      </w:pPr>
      <w:r w:rsidRPr="00C73162">
        <w:rPr>
          <w:rFonts w:ascii="Verdana" w:hAnsi="Verdana"/>
          <w:sz w:val="20"/>
          <w:szCs w:val="20"/>
        </w:rPr>
        <w:t xml:space="preserve">Community members with physical/mental health disabilities. </w:t>
      </w:r>
    </w:p>
    <w:p w14:paraId="19BC5B3D" w14:textId="659AE75D" w:rsidR="00A05338" w:rsidRPr="00C73162" w:rsidRDefault="00A05338" w:rsidP="00A05338">
      <w:pPr>
        <w:jc w:val="both"/>
        <w:rPr>
          <w:rFonts w:ascii="Verdana" w:hAnsi="Verdana"/>
          <w:sz w:val="20"/>
          <w:szCs w:val="20"/>
        </w:rPr>
      </w:pPr>
      <w:r>
        <w:rPr>
          <w:rFonts w:ascii="Verdana" w:hAnsi="Verdana"/>
          <w:sz w:val="20"/>
          <w:szCs w:val="20"/>
        </w:rPr>
        <w:t>In terms of information, l</w:t>
      </w:r>
      <w:r w:rsidRPr="00C73162">
        <w:rPr>
          <w:rFonts w:ascii="Verdana" w:hAnsi="Verdana"/>
          <w:sz w:val="20"/>
          <w:szCs w:val="20"/>
        </w:rPr>
        <w:t xml:space="preserve">iteracy levels </w:t>
      </w:r>
      <w:r>
        <w:rPr>
          <w:rFonts w:ascii="Verdana" w:hAnsi="Verdana"/>
          <w:sz w:val="20"/>
          <w:szCs w:val="20"/>
        </w:rPr>
        <w:t xml:space="preserve">and language requirements must be considered. Information </w:t>
      </w:r>
      <w:r w:rsidR="00691866">
        <w:rPr>
          <w:rFonts w:ascii="Verdana" w:hAnsi="Verdana"/>
          <w:sz w:val="20"/>
          <w:szCs w:val="20"/>
        </w:rPr>
        <w:t xml:space="preserve">relating to the land acquisition process and compensation rates etc </w:t>
      </w:r>
      <w:r>
        <w:rPr>
          <w:rFonts w:ascii="Verdana" w:hAnsi="Verdana"/>
          <w:sz w:val="20"/>
          <w:szCs w:val="20"/>
        </w:rPr>
        <w:t xml:space="preserve">must be presented in an accessible, </w:t>
      </w:r>
      <w:r w:rsidRPr="00C73162">
        <w:rPr>
          <w:rFonts w:ascii="Verdana" w:hAnsi="Verdana"/>
          <w:sz w:val="20"/>
          <w:szCs w:val="20"/>
        </w:rPr>
        <w:t>non-technical</w:t>
      </w:r>
      <w:r>
        <w:rPr>
          <w:rFonts w:ascii="Verdana" w:hAnsi="Verdana"/>
          <w:sz w:val="20"/>
          <w:szCs w:val="20"/>
        </w:rPr>
        <w:t xml:space="preserve"> format. </w:t>
      </w:r>
      <w:r w:rsidRPr="00C73162">
        <w:rPr>
          <w:rFonts w:ascii="Verdana" w:hAnsi="Verdana"/>
          <w:sz w:val="20"/>
          <w:szCs w:val="20"/>
        </w:rPr>
        <w:t>The involvement of</w:t>
      </w:r>
      <w:r>
        <w:rPr>
          <w:rFonts w:ascii="Verdana" w:hAnsi="Verdana"/>
          <w:sz w:val="20"/>
          <w:szCs w:val="20"/>
        </w:rPr>
        <w:t xml:space="preserve"> and input from </w:t>
      </w:r>
      <w:r w:rsidRPr="00C73162">
        <w:rPr>
          <w:rFonts w:ascii="Verdana" w:hAnsi="Verdana"/>
          <w:sz w:val="20"/>
          <w:szCs w:val="20"/>
        </w:rPr>
        <w:t xml:space="preserve">key NGOs linked to vulnerable groups, for example women and youth NGOs, should be </w:t>
      </w:r>
      <w:r>
        <w:rPr>
          <w:rFonts w:ascii="Verdana" w:hAnsi="Verdana"/>
          <w:sz w:val="20"/>
          <w:szCs w:val="20"/>
        </w:rPr>
        <w:t>considered</w:t>
      </w:r>
      <w:r w:rsidRPr="00C73162">
        <w:rPr>
          <w:rFonts w:ascii="Verdana" w:hAnsi="Verdana"/>
          <w:sz w:val="20"/>
          <w:szCs w:val="20"/>
        </w:rPr>
        <w:t xml:space="preserve">. </w:t>
      </w:r>
    </w:p>
    <w:p w14:paraId="6A04F937" w14:textId="77777777" w:rsidR="00A05338" w:rsidRDefault="00A05338" w:rsidP="00A05338">
      <w:pPr>
        <w:jc w:val="both"/>
        <w:rPr>
          <w:rFonts w:ascii="Verdana" w:hAnsi="Verdana"/>
          <w:i/>
          <w:iCs/>
          <w:sz w:val="20"/>
          <w:szCs w:val="20"/>
        </w:rPr>
      </w:pPr>
    </w:p>
    <w:p w14:paraId="6C3F3DDE" w14:textId="509589FF" w:rsidR="00E2359A" w:rsidRPr="009457BF" w:rsidRDefault="00E2359A" w:rsidP="00E2359A">
      <w:pPr>
        <w:jc w:val="both"/>
        <w:rPr>
          <w:rFonts w:ascii="Verdana" w:hAnsi="Verdana"/>
          <w:b/>
          <w:bCs/>
          <w:i/>
          <w:iCs/>
          <w:sz w:val="20"/>
          <w:szCs w:val="20"/>
        </w:rPr>
      </w:pPr>
      <w:r w:rsidRPr="009457BF">
        <w:rPr>
          <w:rFonts w:ascii="Verdana" w:hAnsi="Verdana"/>
          <w:b/>
          <w:bCs/>
          <w:i/>
          <w:iCs/>
          <w:sz w:val="20"/>
          <w:szCs w:val="20"/>
        </w:rPr>
        <w:t>Women</w:t>
      </w:r>
    </w:p>
    <w:p w14:paraId="48C78EBD" w14:textId="467ADF8F" w:rsidR="00A05338" w:rsidRPr="00C73162" w:rsidRDefault="009B7BF9" w:rsidP="00A05338">
      <w:pPr>
        <w:jc w:val="both"/>
        <w:rPr>
          <w:rFonts w:ascii="Verdana" w:hAnsi="Verdana"/>
          <w:sz w:val="20"/>
          <w:szCs w:val="20"/>
        </w:rPr>
      </w:pPr>
      <w:r>
        <w:rPr>
          <w:rFonts w:ascii="Verdana" w:hAnsi="Verdana"/>
          <w:sz w:val="20"/>
          <w:szCs w:val="20"/>
        </w:rPr>
        <w:t xml:space="preserve">Land acquisition related impacts </w:t>
      </w:r>
      <w:r w:rsidR="00A05338" w:rsidRPr="00C73162">
        <w:rPr>
          <w:rFonts w:ascii="Verdana" w:hAnsi="Verdana"/>
          <w:sz w:val="20"/>
          <w:szCs w:val="20"/>
        </w:rPr>
        <w:t>can disproportionately affect women</w:t>
      </w:r>
      <w:r>
        <w:rPr>
          <w:rFonts w:ascii="Verdana" w:hAnsi="Verdana"/>
          <w:sz w:val="20"/>
          <w:szCs w:val="20"/>
        </w:rPr>
        <w:t xml:space="preserve"> who</w:t>
      </w:r>
      <w:r w:rsidR="00F2035B">
        <w:rPr>
          <w:rFonts w:ascii="Verdana" w:hAnsi="Verdana"/>
          <w:sz w:val="20"/>
          <w:szCs w:val="20"/>
        </w:rPr>
        <w:t xml:space="preserve">, </w:t>
      </w:r>
      <w:r w:rsidR="00907B35">
        <w:rPr>
          <w:rFonts w:ascii="Verdana" w:hAnsi="Verdana"/>
          <w:sz w:val="20"/>
          <w:szCs w:val="20"/>
        </w:rPr>
        <w:t xml:space="preserve">in </w:t>
      </w:r>
      <w:r w:rsidR="00F2035B">
        <w:rPr>
          <w:rFonts w:ascii="Verdana" w:hAnsi="Verdana"/>
          <w:sz w:val="20"/>
          <w:szCs w:val="20"/>
        </w:rPr>
        <w:t>traditional</w:t>
      </w:r>
      <w:r w:rsidR="00A05338" w:rsidRPr="00C73162">
        <w:rPr>
          <w:rFonts w:ascii="Verdana" w:hAnsi="Verdana"/>
          <w:sz w:val="20"/>
          <w:szCs w:val="20"/>
        </w:rPr>
        <w:t xml:space="preserve"> </w:t>
      </w:r>
      <w:r w:rsidR="00907B35">
        <w:rPr>
          <w:rFonts w:ascii="Verdana" w:hAnsi="Verdana"/>
          <w:sz w:val="20"/>
          <w:szCs w:val="20"/>
        </w:rPr>
        <w:t xml:space="preserve">societies, may lack ownership rights over land that they occupy or </w:t>
      </w:r>
      <w:r w:rsidR="00AE3D55">
        <w:rPr>
          <w:rFonts w:ascii="Verdana" w:hAnsi="Verdana"/>
          <w:sz w:val="20"/>
          <w:szCs w:val="20"/>
        </w:rPr>
        <w:t xml:space="preserve">use. </w:t>
      </w:r>
      <w:r w:rsidR="00A05338" w:rsidRPr="00C73162">
        <w:rPr>
          <w:rFonts w:ascii="Verdana" w:hAnsi="Verdana"/>
          <w:sz w:val="20"/>
          <w:szCs w:val="20"/>
        </w:rPr>
        <w:t xml:space="preserve">Therefore, special measures may be required to engage with and </w:t>
      </w:r>
      <w:r w:rsidR="00FB6E50">
        <w:rPr>
          <w:rFonts w:ascii="Verdana" w:hAnsi="Verdana"/>
          <w:sz w:val="20"/>
          <w:szCs w:val="20"/>
        </w:rPr>
        <w:t>address land acquisition related impact</w:t>
      </w:r>
      <w:r w:rsidR="00593F02">
        <w:rPr>
          <w:rFonts w:ascii="Verdana" w:hAnsi="Verdana"/>
          <w:sz w:val="20"/>
          <w:szCs w:val="20"/>
        </w:rPr>
        <w:t>s</w:t>
      </w:r>
      <w:r w:rsidR="00FB6E50">
        <w:rPr>
          <w:rFonts w:ascii="Verdana" w:hAnsi="Verdana"/>
          <w:sz w:val="20"/>
          <w:szCs w:val="20"/>
        </w:rPr>
        <w:t xml:space="preserve"> with </w:t>
      </w:r>
      <w:r w:rsidR="00A05338" w:rsidRPr="00C73162">
        <w:rPr>
          <w:rFonts w:ascii="Verdana" w:hAnsi="Verdana"/>
          <w:sz w:val="20"/>
          <w:szCs w:val="20"/>
        </w:rPr>
        <w:t xml:space="preserve">women. The need for holding separate meetings for women should be investigated </w:t>
      </w:r>
      <w:r w:rsidR="00A05338">
        <w:rPr>
          <w:rFonts w:ascii="Verdana" w:hAnsi="Verdana"/>
          <w:sz w:val="20"/>
          <w:szCs w:val="20"/>
        </w:rPr>
        <w:t xml:space="preserve">to </w:t>
      </w:r>
      <w:r w:rsidR="00A05338" w:rsidRPr="00C73162">
        <w:rPr>
          <w:rFonts w:ascii="Verdana" w:hAnsi="Verdana"/>
          <w:sz w:val="20"/>
          <w:szCs w:val="20"/>
        </w:rPr>
        <w:t xml:space="preserve">provide them with the opportunity to identify issues and concerns without the presence of men. Timing of meetings should consider the needs of women and be held in locations that are safe, convenient and accessible. The need to provide transport should also be considered.  </w:t>
      </w:r>
    </w:p>
    <w:p w14:paraId="2ABBC712" w14:textId="77777777" w:rsidR="00A05338" w:rsidRDefault="00A05338" w:rsidP="00A05338">
      <w:pPr>
        <w:jc w:val="both"/>
        <w:rPr>
          <w:rFonts w:ascii="Verdana" w:hAnsi="Verdana"/>
          <w:i/>
          <w:iCs/>
          <w:sz w:val="20"/>
          <w:szCs w:val="20"/>
        </w:rPr>
      </w:pPr>
    </w:p>
    <w:p w14:paraId="74FDEAF4" w14:textId="77777777" w:rsidR="00E2359A" w:rsidRPr="009457BF" w:rsidRDefault="00E2359A" w:rsidP="00E2359A">
      <w:pPr>
        <w:jc w:val="both"/>
        <w:rPr>
          <w:rFonts w:ascii="Verdana" w:hAnsi="Verdana"/>
          <w:b/>
          <w:bCs/>
          <w:i/>
          <w:iCs/>
          <w:sz w:val="20"/>
          <w:szCs w:val="20"/>
        </w:rPr>
      </w:pPr>
      <w:r w:rsidRPr="009457BF">
        <w:rPr>
          <w:rFonts w:ascii="Verdana" w:hAnsi="Verdana"/>
          <w:b/>
          <w:bCs/>
          <w:i/>
          <w:iCs/>
          <w:sz w:val="20"/>
          <w:szCs w:val="20"/>
        </w:rPr>
        <w:t>Elderly, frail and disabled persons</w:t>
      </w:r>
    </w:p>
    <w:p w14:paraId="661FFEB4" w14:textId="58ABC94F" w:rsidR="00A05338" w:rsidRDefault="00A05338" w:rsidP="00A05338">
      <w:pPr>
        <w:jc w:val="both"/>
        <w:rPr>
          <w:rFonts w:ascii="Verdana" w:hAnsi="Verdana"/>
          <w:sz w:val="20"/>
          <w:szCs w:val="20"/>
        </w:rPr>
      </w:pPr>
      <w:r w:rsidRPr="00C73162">
        <w:rPr>
          <w:rFonts w:ascii="Verdana" w:hAnsi="Verdana"/>
          <w:sz w:val="20"/>
          <w:szCs w:val="20"/>
        </w:rPr>
        <w:t xml:space="preserve">Measures may </w:t>
      </w:r>
      <w:r w:rsidR="00FB6E50">
        <w:rPr>
          <w:rFonts w:ascii="Verdana" w:hAnsi="Verdana"/>
          <w:sz w:val="20"/>
          <w:szCs w:val="20"/>
        </w:rPr>
        <w:t xml:space="preserve">also </w:t>
      </w:r>
      <w:r w:rsidRPr="00C73162">
        <w:rPr>
          <w:rFonts w:ascii="Verdana" w:hAnsi="Verdana"/>
          <w:sz w:val="20"/>
          <w:szCs w:val="20"/>
        </w:rPr>
        <w:t xml:space="preserve">need to be taken to accommodate the needs of elderly and persons with disabilities.  Timing of meetings should consider the needs elderly and disabled persons and be held in locations that are safe, convenient and accessible. The need to provide transport should also be considered. </w:t>
      </w:r>
    </w:p>
    <w:p w14:paraId="37719572" w14:textId="74100608" w:rsidR="00F72E61" w:rsidRPr="00D9231B" w:rsidRDefault="00F72E61" w:rsidP="00013BB9">
      <w:pPr>
        <w:pStyle w:val="Heading1"/>
        <w:keepLines w:val="0"/>
        <w:numPr>
          <w:ilvl w:val="1"/>
          <w:numId w:val="43"/>
        </w:numPr>
        <w:spacing w:before="240" w:after="60"/>
        <w:jc w:val="both"/>
        <w:rPr>
          <w:rFonts w:ascii="Verdana" w:hAnsi="Verdana"/>
          <w:caps/>
          <w:sz w:val="20"/>
          <w:szCs w:val="20"/>
        </w:rPr>
      </w:pPr>
      <w:bookmarkStart w:id="87" w:name="_Toc205207295"/>
      <w:r>
        <w:rPr>
          <w:rFonts w:ascii="Verdana" w:hAnsi="Verdana"/>
          <w:sz w:val="20"/>
          <w:szCs w:val="20"/>
        </w:rPr>
        <w:lastRenderedPageBreak/>
        <w:t>APPROACHES FOR ENGAG</w:t>
      </w:r>
      <w:r w:rsidR="00470248">
        <w:rPr>
          <w:rFonts w:ascii="Verdana" w:hAnsi="Verdana"/>
          <w:sz w:val="20"/>
          <w:szCs w:val="20"/>
        </w:rPr>
        <w:t>ING WITH RURAL COMMUNITIES</w:t>
      </w:r>
      <w:bookmarkEnd w:id="87"/>
    </w:p>
    <w:p w14:paraId="59B5CAEE" w14:textId="77777777" w:rsidR="00F72E61" w:rsidRDefault="00F72E61" w:rsidP="00A05338">
      <w:pPr>
        <w:jc w:val="both"/>
        <w:rPr>
          <w:rFonts w:ascii="Verdana" w:hAnsi="Verdana"/>
          <w:sz w:val="20"/>
          <w:szCs w:val="20"/>
        </w:rPr>
      </w:pPr>
    </w:p>
    <w:p w14:paraId="1F503836" w14:textId="6E5AB09F" w:rsidR="00F72E61" w:rsidRPr="00CC6026" w:rsidRDefault="00470248" w:rsidP="00CC6026">
      <w:pPr>
        <w:jc w:val="both"/>
        <w:rPr>
          <w:rFonts w:ascii="Verdana" w:hAnsi="Verdana"/>
          <w:sz w:val="20"/>
          <w:szCs w:val="20"/>
        </w:rPr>
      </w:pPr>
      <w:r w:rsidRPr="00CC6026">
        <w:rPr>
          <w:rFonts w:ascii="Verdana" w:hAnsi="Verdana"/>
          <w:sz w:val="20"/>
          <w:szCs w:val="20"/>
        </w:rPr>
        <w:t xml:space="preserve">Most of the communities that reside within the </w:t>
      </w:r>
      <w:proofErr w:type="spellStart"/>
      <w:r w:rsidRPr="00CC6026">
        <w:rPr>
          <w:rFonts w:ascii="Verdana" w:hAnsi="Verdana"/>
          <w:sz w:val="20"/>
          <w:szCs w:val="20"/>
        </w:rPr>
        <w:t>A</w:t>
      </w:r>
      <w:r w:rsidR="004503D8">
        <w:rPr>
          <w:rFonts w:ascii="Verdana" w:hAnsi="Verdana"/>
          <w:sz w:val="20"/>
          <w:szCs w:val="20"/>
        </w:rPr>
        <w:t>oI</w:t>
      </w:r>
      <w:proofErr w:type="spellEnd"/>
      <w:r w:rsidR="004503D8">
        <w:rPr>
          <w:rFonts w:ascii="Verdana" w:hAnsi="Verdana"/>
          <w:sz w:val="20"/>
          <w:szCs w:val="20"/>
        </w:rPr>
        <w:t xml:space="preserve"> </w:t>
      </w:r>
      <w:r w:rsidR="006D61CD">
        <w:rPr>
          <w:rFonts w:ascii="Verdana" w:hAnsi="Verdana"/>
          <w:sz w:val="20"/>
          <w:szCs w:val="20"/>
        </w:rPr>
        <w:t xml:space="preserve">in </w:t>
      </w:r>
      <w:r w:rsidR="007B69BB" w:rsidRPr="00CC6026">
        <w:rPr>
          <w:rFonts w:ascii="Verdana" w:hAnsi="Verdana"/>
          <w:sz w:val="20"/>
          <w:szCs w:val="20"/>
        </w:rPr>
        <w:t xml:space="preserve">each of TMs three mining concession areas can be classified as traditional rural communities that rely on </w:t>
      </w:r>
      <w:r w:rsidR="00794788" w:rsidRPr="00CC6026">
        <w:rPr>
          <w:rFonts w:ascii="Verdana" w:hAnsi="Verdana"/>
          <w:sz w:val="20"/>
          <w:szCs w:val="20"/>
        </w:rPr>
        <w:t>land-based</w:t>
      </w:r>
      <w:r w:rsidR="007B69BB" w:rsidRPr="00CC6026">
        <w:rPr>
          <w:rFonts w:ascii="Verdana" w:hAnsi="Verdana"/>
          <w:sz w:val="20"/>
          <w:szCs w:val="20"/>
        </w:rPr>
        <w:t xml:space="preserve"> livelihood strategies. </w:t>
      </w:r>
      <w:r w:rsidR="00794788" w:rsidRPr="00CC6026">
        <w:rPr>
          <w:rFonts w:ascii="Verdana" w:hAnsi="Verdana"/>
          <w:sz w:val="20"/>
          <w:szCs w:val="20"/>
        </w:rPr>
        <w:t xml:space="preserve">Participatory Rural Appraisal (PRA) techniques provide an effective tool for engaging with </w:t>
      </w:r>
      <w:r w:rsidR="00957C0F" w:rsidRPr="00CC6026">
        <w:rPr>
          <w:rFonts w:ascii="Verdana" w:hAnsi="Verdana"/>
          <w:sz w:val="20"/>
          <w:szCs w:val="20"/>
        </w:rPr>
        <w:t xml:space="preserve">rural communities </w:t>
      </w:r>
      <w:r w:rsidR="00F72E61" w:rsidRPr="00CC6026">
        <w:rPr>
          <w:rFonts w:ascii="Verdana" w:hAnsi="Verdana"/>
          <w:sz w:val="20"/>
          <w:szCs w:val="20"/>
        </w:rPr>
        <w:t xml:space="preserve">and </w:t>
      </w:r>
      <w:r w:rsidR="00957C0F" w:rsidRPr="00CC6026">
        <w:rPr>
          <w:rFonts w:ascii="Verdana" w:hAnsi="Verdana"/>
          <w:sz w:val="20"/>
          <w:szCs w:val="20"/>
        </w:rPr>
        <w:t xml:space="preserve">provides </w:t>
      </w:r>
      <w:r w:rsidR="000D5192" w:rsidRPr="00CC6026">
        <w:rPr>
          <w:rFonts w:ascii="Verdana" w:hAnsi="Verdana"/>
          <w:sz w:val="20"/>
          <w:szCs w:val="20"/>
        </w:rPr>
        <w:t xml:space="preserve">an effective approach for </w:t>
      </w:r>
      <w:r w:rsidR="00F72E61" w:rsidRPr="00CC6026">
        <w:rPr>
          <w:rFonts w:ascii="Verdana" w:hAnsi="Verdana"/>
          <w:sz w:val="20"/>
          <w:szCs w:val="20"/>
        </w:rPr>
        <w:t xml:space="preserve">sharing </w:t>
      </w:r>
      <w:r w:rsidR="000D5192" w:rsidRPr="00CC6026">
        <w:rPr>
          <w:rFonts w:ascii="Verdana" w:hAnsi="Verdana"/>
          <w:sz w:val="20"/>
          <w:szCs w:val="20"/>
        </w:rPr>
        <w:t xml:space="preserve">information and </w:t>
      </w:r>
      <w:r w:rsidR="009325C5" w:rsidRPr="00CC6026">
        <w:rPr>
          <w:rFonts w:ascii="Verdana" w:hAnsi="Verdana"/>
          <w:sz w:val="20"/>
          <w:szCs w:val="20"/>
        </w:rPr>
        <w:t>gaining insight into l</w:t>
      </w:r>
      <w:r w:rsidR="00F72E61" w:rsidRPr="00CC6026">
        <w:rPr>
          <w:rFonts w:ascii="Verdana" w:hAnsi="Verdana"/>
          <w:sz w:val="20"/>
          <w:szCs w:val="20"/>
        </w:rPr>
        <w:t xml:space="preserve">ocal </w:t>
      </w:r>
      <w:r w:rsidR="009325C5" w:rsidRPr="00CC6026">
        <w:rPr>
          <w:rFonts w:ascii="Verdana" w:hAnsi="Verdana"/>
          <w:sz w:val="20"/>
          <w:szCs w:val="20"/>
        </w:rPr>
        <w:t>conditions and issues.</w:t>
      </w:r>
      <w:r w:rsidR="00F72E61" w:rsidRPr="00CC6026">
        <w:rPr>
          <w:rFonts w:ascii="Verdana" w:hAnsi="Verdana"/>
          <w:sz w:val="20"/>
          <w:szCs w:val="20"/>
        </w:rPr>
        <w:t xml:space="preserve"> This facilitates local community participation in planning and implementation of projects. </w:t>
      </w:r>
    </w:p>
    <w:p w14:paraId="31B090F1" w14:textId="77777777" w:rsidR="009325C5" w:rsidRPr="00CC6026" w:rsidRDefault="009325C5" w:rsidP="00CC6026">
      <w:pPr>
        <w:jc w:val="both"/>
        <w:rPr>
          <w:rFonts w:ascii="Verdana" w:hAnsi="Verdana"/>
          <w:sz w:val="20"/>
          <w:szCs w:val="20"/>
        </w:rPr>
      </w:pPr>
    </w:p>
    <w:p w14:paraId="208A9AA7" w14:textId="2A9B7644" w:rsidR="00F72E61" w:rsidRPr="00CC6026" w:rsidRDefault="00F72E61" w:rsidP="00CC6026">
      <w:pPr>
        <w:jc w:val="both"/>
        <w:rPr>
          <w:rFonts w:ascii="Verdana" w:hAnsi="Verdana"/>
          <w:sz w:val="20"/>
          <w:szCs w:val="20"/>
        </w:rPr>
      </w:pPr>
      <w:r w:rsidRPr="00CC6026">
        <w:rPr>
          <w:rFonts w:ascii="Verdana" w:hAnsi="Verdana"/>
          <w:sz w:val="20"/>
          <w:szCs w:val="20"/>
        </w:rPr>
        <w:t xml:space="preserve">PRA </w:t>
      </w:r>
      <w:r w:rsidR="00B923C1">
        <w:rPr>
          <w:rFonts w:ascii="Verdana" w:hAnsi="Verdana"/>
          <w:sz w:val="20"/>
          <w:szCs w:val="20"/>
        </w:rPr>
        <w:t xml:space="preserve">can also </w:t>
      </w:r>
      <w:r w:rsidRPr="00CC6026">
        <w:rPr>
          <w:rFonts w:ascii="Verdana" w:hAnsi="Verdana"/>
          <w:sz w:val="20"/>
          <w:szCs w:val="20"/>
        </w:rPr>
        <w:t>provide a powerful tool to rapidly obtain local knowledge, attitudes, and perceptions of community interest groups</w:t>
      </w:r>
      <w:r w:rsidR="001116EE" w:rsidRPr="00CC6026">
        <w:rPr>
          <w:rFonts w:ascii="Verdana" w:hAnsi="Verdana"/>
          <w:sz w:val="20"/>
          <w:szCs w:val="20"/>
        </w:rPr>
        <w:t xml:space="preserve">. </w:t>
      </w:r>
      <w:r w:rsidR="00B923C1">
        <w:rPr>
          <w:rFonts w:ascii="Verdana" w:hAnsi="Verdana"/>
          <w:sz w:val="20"/>
          <w:szCs w:val="20"/>
        </w:rPr>
        <w:t xml:space="preserve">In doing so </w:t>
      </w:r>
      <w:r w:rsidR="004B1BA7" w:rsidRPr="00CC6026">
        <w:rPr>
          <w:rFonts w:ascii="Verdana" w:hAnsi="Verdana"/>
          <w:sz w:val="20"/>
          <w:szCs w:val="20"/>
        </w:rPr>
        <w:t xml:space="preserve">PRA can </w:t>
      </w:r>
      <w:r w:rsidRPr="00CC6026">
        <w:rPr>
          <w:rFonts w:ascii="Verdana" w:hAnsi="Verdana"/>
          <w:sz w:val="20"/>
          <w:szCs w:val="20"/>
        </w:rPr>
        <w:t>help facilitate dialogue with, and participation by, interest groups to identify</w:t>
      </w:r>
      <w:r w:rsidR="00655245">
        <w:rPr>
          <w:rFonts w:ascii="Verdana" w:hAnsi="Verdana"/>
          <w:sz w:val="20"/>
          <w:szCs w:val="20"/>
        </w:rPr>
        <w:t xml:space="preserve"> key issues and concerns and collect data on land uses and livelihoods etc. P</w:t>
      </w:r>
      <w:r w:rsidRPr="00CC6026">
        <w:rPr>
          <w:rFonts w:ascii="Verdana" w:hAnsi="Verdana"/>
          <w:sz w:val="20"/>
          <w:szCs w:val="20"/>
        </w:rPr>
        <w:t>RA also help empower local people to take ownership of key findings, plans, and measures to mitigate key issues and project impacts.</w:t>
      </w:r>
    </w:p>
    <w:p w14:paraId="005BC70C" w14:textId="77777777" w:rsidR="00F72E61" w:rsidRDefault="00F72E61" w:rsidP="00F72E61"/>
    <w:p w14:paraId="5BEFCAAF" w14:textId="010D3FF1" w:rsidR="00F72E61" w:rsidRPr="00241EB0" w:rsidRDefault="00F72E61" w:rsidP="00F72E61">
      <w:pPr>
        <w:rPr>
          <w:rFonts w:ascii="Verdana" w:hAnsi="Verdana"/>
          <w:sz w:val="20"/>
          <w:szCs w:val="20"/>
        </w:rPr>
      </w:pPr>
      <w:r w:rsidRPr="00241EB0">
        <w:rPr>
          <w:rFonts w:ascii="Verdana" w:hAnsi="Verdana"/>
          <w:sz w:val="20"/>
          <w:szCs w:val="20"/>
        </w:rPr>
        <w:t xml:space="preserve">PRA </w:t>
      </w:r>
      <w:r w:rsidR="00CC6026" w:rsidRPr="00241EB0">
        <w:rPr>
          <w:rFonts w:ascii="Verdana" w:hAnsi="Verdana"/>
          <w:sz w:val="20"/>
          <w:szCs w:val="20"/>
        </w:rPr>
        <w:t>t</w:t>
      </w:r>
      <w:r w:rsidRPr="00241EB0">
        <w:rPr>
          <w:rFonts w:ascii="Verdana" w:hAnsi="Verdana"/>
          <w:sz w:val="20"/>
          <w:szCs w:val="20"/>
        </w:rPr>
        <w:t>echniques</w:t>
      </w:r>
      <w:r w:rsidR="00CC6026" w:rsidRPr="00241EB0">
        <w:rPr>
          <w:rFonts w:ascii="Verdana" w:hAnsi="Verdana"/>
          <w:sz w:val="20"/>
          <w:szCs w:val="20"/>
        </w:rPr>
        <w:t xml:space="preserve"> that can be used to support the SEP include:</w:t>
      </w:r>
      <w:r w:rsidRPr="00241EB0">
        <w:rPr>
          <w:rFonts w:ascii="Verdana" w:hAnsi="Verdana"/>
          <w:sz w:val="20"/>
          <w:szCs w:val="20"/>
        </w:rPr>
        <w:t xml:space="preserve"> </w:t>
      </w:r>
    </w:p>
    <w:p w14:paraId="58658EF2" w14:textId="77777777" w:rsidR="00CC6026" w:rsidRPr="00241EB0" w:rsidRDefault="00CC6026" w:rsidP="00F72E61">
      <w:pPr>
        <w:rPr>
          <w:rFonts w:ascii="Verdana" w:hAnsi="Verdana"/>
          <w:sz w:val="20"/>
          <w:szCs w:val="20"/>
        </w:rPr>
      </w:pPr>
    </w:p>
    <w:p w14:paraId="34F80781" w14:textId="422C087F" w:rsidR="00F72E61" w:rsidRPr="00241EB0" w:rsidRDefault="00F72E61" w:rsidP="00013BB9">
      <w:pPr>
        <w:pStyle w:val="ListParagraph"/>
        <w:numPr>
          <w:ilvl w:val="0"/>
          <w:numId w:val="42"/>
        </w:numPr>
        <w:spacing w:after="160" w:line="259" w:lineRule="auto"/>
        <w:contextualSpacing/>
        <w:jc w:val="both"/>
        <w:rPr>
          <w:rFonts w:ascii="Verdana" w:hAnsi="Verdana"/>
          <w:sz w:val="20"/>
          <w:szCs w:val="20"/>
        </w:rPr>
      </w:pPr>
      <w:r w:rsidRPr="00241EB0">
        <w:rPr>
          <w:rFonts w:ascii="Verdana" w:hAnsi="Verdana"/>
          <w:sz w:val="20"/>
          <w:szCs w:val="20"/>
        </w:rPr>
        <w:t xml:space="preserve">Focus group discussions: Women, youth, farmers, </w:t>
      </w:r>
      <w:r w:rsidR="001C0C09">
        <w:rPr>
          <w:rFonts w:ascii="Verdana" w:hAnsi="Verdana"/>
          <w:sz w:val="20"/>
          <w:szCs w:val="20"/>
        </w:rPr>
        <w:t>etc</w:t>
      </w:r>
      <w:r w:rsidRPr="00241EB0">
        <w:rPr>
          <w:rFonts w:ascii="Verdana" w:hAnsi="Verdana"/>
          <w:sz w:val="20"/>
          <w:szCs w:val="20"/>
        </w:rPr>
        <w:t xml:space="preserve">. </w:t>
      </w:r>
    </w:p>
    <w:p w14:paraId="2F33863E" w14:textId="4509BC35" w:rsidR="00F72E61" w:rsidRPr="00241EB0" w:rsidRDefault="00F72E61" w:rsidP="00013BB9">
      <w:pPr>
        <w:pStyle w:val="ListParagraph"/>
        <w:numPr>
          <w:ilvl w:val="0"/>
          <w:numId w:val="42"/>
        </w:numPr>
        <w:spacing w:after="160" w:line="259" w:lineRule="auto"/>
        <w:contextualSpacing/>
        <w:jc w:val="both"/>
        <w:rPr>
          <w:rFonts w:ascii="Verdana" w:hAnsi="Verdana"/>
          <w:sz w:val="20"/>
          <w:szCs w:val="20"/>
        </w:rPr>
      </w:pPr>
      <w:r w:rsidRPr="00241EB0">
        <w:rPr>
          <w:rFonts w:ascii="Verdana" w:hAnsi="Verdana"/>
          <w:sz w:val="20"/>
          <w:szCs w:val="20"/>
        </w:rPr>
        <w:t xml:space="preserve">Seasonal calendar: Presents complex seasonal </w:t>
      </w:r>
      <w:r w:rsidR="00997DCD">
        <w:rPr>
          <w:rFonts w:ascii="Verdana" w:hAnsi="Verdana"/>
          <w:sz w:val="20"/>
          <w:szCs w:val="20"/>
        </w:rPr>
        <w:t xml:space="preserve">livelihood </w:t>
      </w:r>
      <w:r w:rsidRPr="00241EB0">
        <w:rPr>
          <w:rFonts w:ascii="Verdana" w:hAnsi="Verdana"/>
          <w:sz w:val="20"/>
          <w:szCs w:val="20"/>
        </w:rPr>
        <w:t xml:space="preserve">activities on a simple diagram. </w:t>
      </w:r>
    </w:p>
    <w:p w14:paraId="66B1BDAE" w14:textId="3CF41086" w:rsidR="00F72E61" w:rsidRPr="00241EB0" w:rsidRDefault="00F72E61" w:rsidP="00013BB9">
      <w:pPr>
        <w:pStyle w:val="ListParagraph"/>
        <w:numPr>
          <w:ilvl w:val="0"/>
          <w:numId w:val="42"/>
        </w:numPr>
        <w:spacing w:after="160" w:line="259" w:lineRule="auto"/>
        <w:contextualSpacing/>
        <w:jc w:val="both"/>
        <w:rPr>
          <w:rFonts w:ascii="Verdana" w:hAnsi="Verdana"/>
          <w:sz w:val="20"/>
          <w:szCs w:val="20"/>
        </w:rPr>
      </w:pPr>
      <w:r w:rsidRPr="00241EB0">
        <w:rPr>
          <w:rFonts w:ascii="Verdana" w:hAnsi="Verdana"/>
          <w:sz w:val="20"/>
          <w:szCs w:val="20"/>
        </w:rPr>
        <w:t xml:space="preserve">Livelihood analysis diagrams: Helps to </w:t>
      </w:r>
      <w:r w:rsidR="00997DCD">
        <w:rPr>
          <w:rFonts w:ascii="Verdana" w:hAnsi="Verdana"/>
          <w:sz w:val="20"/>
          <w:szCs w:val="20"/>
        </w:rPr>
        <w:t xml:space="preserve">gain an understanding of </w:t>
      </w:r>
      <w:r w:rsidRPr="00241EB0">
        <w:rPr>
          <w:rFonts w:ascii="Verdana" w:hAnsi="Verdana"/>
          <w:sz w:val="20"/>
          <w:szCs w:val="20"/>
        </w:rPr>
        <w:t xml:space="preserve">livelihood coping strategies of households and communities. </w:t>
      </w:r>
    </w:p>
    <w:p w14:paraId="0FDC45C9" w14:textId="3519CACA" w:rsidR="00F72E61" w:rsidRPr="00241EB0" w:rsidRDefault="00F72E61" w:rsidP="00013BB9">
      <w:pPr>
        <w:pStyle w:val="ListParagraph"/>
        <w:numPr>
          <w:ilvl w:val="0"/>
          <w:numId w:val="42"/>
        </w:numPr>
        <w:spacing w:after="160" w:line="259" w:lineRule="auto"/>
        <w:contextualSpacing/>
        <w:jc w:val="both"/>
        <w:rPr>
          <w:rFonts w:ascii="Verdana" w:hAnsi="Verdana"/>
          <w:sz w:val="20"/>
          <w:szCs w:val="20"/>
        </w:rPr>
      </w:pPr>
      <w:r w:rsidRPr="00241EB0">
        <w:rPr>
          <w:rFonts w:ascii="Verdana" w:hAnsi="Verdana"/>
          <w:sz w:val="20"/>
          <w:szCs w:val="20"/>
        </w:rPr>
        <w:t xml:space="preserve">Participatory mapping: </w:t>
      </w:r>
      <w:r w:rsidR="00C56D64">
        <w:rPr>
          <w:rFonts w:ascii="Verdana" w:hAnsi="Verdana"/>
          <w:sz w:val="20"/>
          <w:szCs w:val="20"/>
        </w:rPr>
        <w:t xml:space="preserve">Provides information on past, current and future </w:t>
      </w:r>
      <w:r w:rsidR="00B662E0">
        <w:rPr>
          <w:rFonts w:ascii="Verdana" w:hAnsi="Verdana"/>
          <w:sz w:val="20"/>
          <w:szCs w:val="20"/>
        </w:rPr>
        <w:t xml:space="preserve">land uses, settlement patterns, location and use of key resources, such as water and </w:t>
      </w:r>
      <w:r w:rsidR="001B7642">
        <w:rPr>
          <w:rFonts w:ascii="Verdana" w:hAnsi="Verdana"/>
          <w:sz w:val="20"/>
          <w:szCs w:val="20"/>
        </w:rPr>
        <w:t xml:space="preserve">woodlots etc. </w:t>
      </w:r>
      <w:r w:rsidR="00C56D64">
        <w:rPr>
          <w:rFonts w:ascii="Verdana" w:hAnsi="Verdana"/>
          <w:sz w:val="20"/>
          <w:szCs w:val="20"/>
        </w:rPr>
        <w:t xml:space="preserve"> </w:t>
      </w:r>
      <w:r w:rsidRPr="00241EB0">
        <w:rPr>
          <w:rFonts w:ascii="Verdana" w:hAnsi="Verdana"/>
          <w:sz w:val="20"/>
          <w:szCs w:val="20"/>
        </w:rPr>
        <w:t xml:space="preserve"> </w:t>
      </w:r>
    </w:p>
    <w:p w14:paraId="3B511D26" w14:textId="25B072B4" w:rsidR="00F72E61" w:rsidRPr="00241EB0" w:rsidRDefault="00F72E61" w:rsidP="00013BB9">
      <w:pPr>
        <w:pStyle w:val="ListParagraph"/>
        <w:numPr>
          <w:ilvl w:val="0"/>
          <w:numId w:val="42"/>
        </w:numPr>
        <w:spacing w:after="160" w:line="259" w:lineRule="auto"/>
        <w:contextualSpacing/>
        <w:jc w:val="both"/>
        <w:rPr>
          <w:rFonts w:ascii="Verdana" w:hAnsi="Verdana"/>
          <w:sz w:val="20"/>
          <w:szCs w:val="20"/>
        </w:rPr>
      </w:pPr>
      <w:r w:rsidRPr="00241EB0">
        <w:rPr>
          <w:rFonts w:ascii="Verdana" w:hAnsi="Verdana"/>
          <w:sz w:val="20"/>
          <w:szCs w:val="20"/>
        </w:rPr>
        <w:t xml:space="preserve">Participatory monitoring and evaluation: </w:t>
      </w:r>
      <w:r w:rsidR="001B7642">
        <w:rPr>
          <w:rFonts w:ascii="Verdana" w:hAnsi="Verdana"/>
          <w:sz w:val="20"/>
          <w:szCs w:val="20"/>
        </w:rPr>
        <w:t xml:space="preserve">Creates an opportunity for the affected communities to become involved in monitoring and evaluating </w:t>
      </w:r>
      <w:r w:rsidR="002E3632">
        <w:rPr>
          <w:rFonts w:ascii="Verdana" w:hAnsi="Verdana"/>
          <w:sz w:val="20"/>
          <w:szCs w:val="20"/>
        </w:rPr>
        <w:t xml:space="preserve">the success of </w:t>
      </w:r>
      <w:r w:rsidR="001B2A95">
        <w:rPr>
          <w:rFonts w:ascii="Verdana" w:hAnsi="Verdana"/>
          <w:sz w:val="20"/>
          <w:szCs w:val="20"/>
        </w:rPr>
        <w:t xml:space="preserve">community </w:t>
      </w:r>
      <w:r w:rsidR="002E3632">
        <w:rPr>
          <w:rFonts w:ascii="Verdana" w:hAnsi="Verdana"/>
          <w:sz w:val="20"/>
          <w:szCs w:val="20"/>
        </w:rPr>
        <w:t>project</w:t>
      </w:r>
      <w:r w:rsidR="001B2A95">
        <w:rPr>
          <w:rFonts w:ascii="Verdana" w:hAnsi="Verdana"/>
          <w:sz w:val="20"/>
          <w:szCs w:val="20"/>
        </w:rPr>
        <w:t>s</w:t>
      </w:r>
      <w:r w:rsidR="002E3632">
        <w:rPr>
          <w:rFonts w:ascii="Verdana" w:hAnsi="Verdana"/>
          <w:sz w:val="20"/>
          <w:szCs w:val="20"/>
        </w:rPr>
        <w:t xml:space="preserve"> and measures aimed as mitigating </w:t>
      </w:r>
      <w:r w:rsidR="001B2A95">
        <w:rPr>
          <w:rFonts w:ascii="Verdana" w:hAnsi="Verdana"/>
          <w:sz w:val="20"/>
          <w:szCs w:val="20"/>
        </w:rPr>
        <w:t xml:space="preserve">impacts. </w:t>
      </w:r>
    </w:p>
    <w:p w14:paraId="46EC9E89" w14:textId="23FC49ED" w:rsidR="0043417B" w:rsidRPr="00D9231B" w:rsidRDefault="00D9231B" w:rsidP="00013BB9">
      <w:pPr>
        <w:pStyle w:val="Heading1"/>
        <w:keepLines w:val="0"/>
        <w:numPr>
          <w:ilvl w:val="1"/>
          <w:numId w:val="43"/>
        </w:numPr>
        <w:spacing w:before="240" w:after="60"/>
        <w:jc w:val="both"/>
        <w:rPr>
          <w:rFonts w:ascii="Verdana" w:hAnsi="Verdana"/>
          <w:caps/>
          <w:sz w:val="20"/>
          <w:szCs w:val="20"/>
        </w:rPr>
      </w:pPr>
      <w:bookmarkStart w:id="88" w:name="_Toc205207296"/>
      <w:r>
        <w:rPr>
          <w:rFonts w:ascii="Verdana" w:hAnsi="Verdana"/>
          <w:sz w:val="20"/>
          <w:szCs w:val="20"/>
        </w:rPr>
        <w:t xml:space="preserve">ADDITIONAL </w:t>
      </w:r>
      <w:r w:rsidR="006D4862">
        <w:rPr>
          <w:rFonts w:ascii="Verdana" w:hAnsi="Verdana"/>
          <w:sz w:val="20"/>
          <w:szCs w:val="20"/>
        </w:rPr>
        <w:t xml:space="preserve">APPROACHES FOR </w:t>
      </w:r>
      <w:r w:rsidR="001B7E88">
        <w:rPr>
          <w:rFonts w:ascii="Verdana" w:hAnsi="Verdana"/>
          <w:sz w:val="20"/>
          <w:szCs w:val="20"/>
        </w:rPr>
        <w:t>PROVID</w:t>
      </w:r>
      <w:r w:rsidR="006D4862">
        <w:rPr>
          <w:rFonts w:ascii="Verdana" w:hAnsi="Verdana"/>
          <w:sz w:val="20"/>
          <w:szCs w:val="20"/>
        </w:rPr>
        <w:t xml:space="preserve">ING </w:t>
      </w:r>
      <w:r w:rsidR="001B7E88">
        <w:rPr>
          <w:rFonts w:ascii="Verdana" w:hAnsi="Verdana"/>
          <w:sz w:val="20"/>
          <w:szCs w:val="20"/>
        </w:rPr>
        <w:t>INFORMATION</w:t>
      </w:r>
      <w:bookmarkEnd w:id="88"/>
    </w:p>
    <w:p w14:paraId="7E8ADB16" w14:textId="77777777" w:rsidR="0043417B" w:rsidRPr="00135A86" w:rsidRDefault="0043417B" w:rsidP="0043417B">
      <w:pPr>
        <w:jc w:val="both"/>
        <w:rPr>
          <w:rFonts w:ascii="Verdana" w:hAnsi="Verdana"/>
          <w:sz w:val="20"/>
          <w:szCs w:val="20"/>
        </w:rPr>
      </w:pPr>
    </w:p>
    <w:p w14:paraId="357E9F82" w14:textId="24D52819" w:rsidR="004824D8" w:rsidRDefault="001B7E88" w:rsidP="004824D8">
      <w:pPr>
        <w:jc w:val="both"/>
        <w:rPr>
          <w:rFonts w:ascii="Verdana" w:hAnsi="Verdana"/>
          <w:sz w:val="20"/>
          <w:szCs w:val="20"/>
        </w:rPr>
      </w:pPr>
      <w:r>
        <w:rPr>
          <w:rFonts w:ascii="Verdana" w:hAnsi="Verdana"/>
          <w:sz w:val="20"/>
          <w:szCs w:val="20"/>
        </w:rPr>
        <w:t xml:space="preserve">In addition to the </w:t>
      </w:r>
      <w:r w:rsidR="006D4862">
        <w:rPr>
          <w:rFonts w:ascii="Verdana" w:hAnsi="Verdana"/>
          <w:sz w:val="20"/>
          <w:szCs w:val="20"/>
        </w:rPr>
        <w:t xml:space="preserve">engagement approaches listed above, </w:t>
      </w:r>
      <w:r w:rsidR="0043417B" w:rsidRPr="00135A86">
        <w:rPr>
          <w:rFonts w:ascii="Verdana" w:hAnsi="Verdana"/>
          <w:sz w:val="20"/>
          <w:szCs w:val="20"/>
        </w:rPr>
        <w:t xml:space="preserve">additional </w:t>
      </w:r>
      <w:r w:rsidR="006D4862">
        <w:rPr>
          <w:rFonts w:ascii="Verdana" w:hAnsi="Verdana"/>
          <w:sz w:val="20"/>
          <w:szCs w:val="20"/>
        </w:rPr>
        <w:t>approaches can also be used to provide information</w:t>
      </w:r>
      <w:r w:rsidR="00502073">
        <w:rPr>
          <w:rFonts w:ascii="Verdana" w:hAnsi="Verdana"/>
          <w:sz w:val="20"/>
          <w:szCs w:val="20"/>
        </w:rPr>
        <w:t>. The need for an</w:t>
      </w:r>
      <w:r w:rsidR="00153459">
        <w:rPr>
          <w:rFonts w:ascii="Verdana" w:hAnsi="Verdana"/>
          <w:sz w:val="20"/>
          <w:szCs w:val="20"/>
        </w:rPr>
        <w:t>d</w:t>
      </w:r>
      <w:r w:rsidR="00502073">
        <w:rPr>
          <w:rFonts w:ascii="Verdana" w:hAnsi="Verdana"/>
          <w:sz w:val="20"/>
          <w:szCs w:val="20"/>
        </w:rPr>
        <w:t xml:space="preserve"> appropriateness should be considered </w:t>
      </w:r>
      <w:r w:rsidR="00691C74">
        <w:rPr>
          <w:rFonts w:ascii="Verdana" w:hAnsi="Verdana"/>
          <w:sz w:val="20"/>
          <w:szCs w:val="20"/>
        </w:rPr>
        <w:t>during the implementation of the stakeholder engagement process for the various activities list above. The additional approaches</w:t>
      </w:r>
      <w:r w:rsidR="004824D8">
        <w:rPr>
          <w:rFonts w:ascii="Verdana" w:hAnsi="Verdana"/>
          <w:sz w:val="20"/>
          <w:szCs w:val="20"/>
        </w:rPr>
        <w:t xml:space="preserve"> </w:t>
      </w:r>
      <w:r w:rsidR="007B1ECB">
        <w:rPr>
          <w:rFonts w:ascii="Verdana" w:hAnsi="Verdana"/>
          <w:sz w:val="20"/>
          <w:szCs w:val="20"/>
        </w:rPr>
        <w:t xml:space="preserve">to provide information on TMs activities </w:t>
      </w:r>
      <w:r w:rsidR="004824D8">
        <w:rPr>
          <w:rFonts w:ascii="Verdana" w:hAnsi="Verdana"/>
          <w:sz w:val="20"/>
          <w:szCs w:val="20"/>
        </w:rPr>
        <w:t xml:space="preserve">include: </w:t>
      </w:r>
    </w:p>
    <w:p w14:paraId="5E7C5E62" w14:textId="77777777" w:rsidR="004824D8" w:rsidRDefault="004824D8" w:rsidP="004824D8">
      <w:pPr>
        <w:jc w:val="both"/>
        <w:rPr>
          <w:rFonts w:ascii="Verdana" w:hAnsi="Verdana"/>
          <w:sz w:val="20"/>
          <w:szCs w:val="20"/>
        </w:rPr>
      </w:pPr>
    </w:p>
    <w:p w14:paraId="3F5898C7" w14:textId="7DD5182F" w:rsidR="0043417B" w:rsidRPr="004824D8" w:rsidRDefault="004824D8" w:rsidP="00013BB9">
      <w:pPr>
        <w:pStyle w:val="ListParagraph"/>
        <w:numPr>
          <w:ilvl w:val="0"/>
          <w:numId w:val="41"/>
        </w:numPr>
        <w:jc w:val="both"/>
        <w:rPr>
          <w:rFonts w:ascii="Verdana" w:hAnsi="Verdana"/>
          <w:sz w:val="20"/>
          <w:szCs w:val="20"/>
        </w:rPr>
      </w:pPr>
      <w:r>
        <w:rPr>
          <w:rFonts w:ascii="Verdana" w:hAnsi="Verdana"/>
          <w:sz w:val="20"/>
          <w:szCs w:val="20"/>
        </w:rPr>
        <w:t>Use of social media</w:t>
      </w:r>
      <w:r w:rsidR="007B1ECB">
        <w:rPr>
          <w:rFonts w:ascii="Verdana" w:hAnsi="Verdana"/>
          <w:sz w:val="20"/>
          <w:szCs w:val="20"/>
        </w:rPr>
        <w:t xml:space="preserve"> (Facebook, WhatsApp, etc) </w:t>
      </w:r>
    </w:p>
    <w:p w14:paraId="5BF01D60" w14:textId="33611CBB" w:rsidR="0043417B" w:rsidRDefault="007B1ECB" w:rsidP="00013BB9">
      <w:pPr>
        <w:pStyle w:val="ListParagraph"/>
        <w:numPr>
          <w:ilvl w:val="0"/>
          <w:numId w:val="41"/>
        </w:numPr>
        <w:spacing w:after="160" w:line="259" w:lineRule="auto"/>
        <w:contextualSpacing/>
        <w:jc w:val="both"/>
        <w:rPr>
          <w:rFonts w:ascii="Verdana" w:hAnsi="Verdana"/>
          <w:sz w:val="20"/>
          <w:szCs w:val="20"/>
        </w:rPr>
      </w:pPr>
      <w:r>
        <w:rPr>
          <w:rFonts w:ascii="Verdana" w:hAnsi="Verdana"/>
          <w:sz w:val="20"/>
          <w:szCs w:val="20"/>
        </w:rPr>
        <w:t xml:space="preserve">Use of </w:t>
      </w:r>
      <w:r w:rsidR="00153459">
        <w:rPr>
          <w:rFonts w:ascii="Verdana" w:hAnsi="Verdana"/>
          <w:sz w:val="20"/>
          <w:szCs w:val="20"/>
        </w:rPr>
        <w:t>t</w:t>
      </w:r>
      <w:r w:rsidR="0043417B" w:rsidRPr="004824D8">
        <w:rPr>
          <w:rFonts w:ascii="Verdana" w:hAnsi="Verdana"/>
          <w:sz w:val="20"/>
          <w:szCs w:val="20"/>
        </w:rPr>
        <w:t>raditional</w:t>
      </w:r>
      <w:r w:rsidR="00153459">
        <w:rPr>
          <w:rFonts w:ascii="Verdana" w:hAnsi="Verdana"/>
          <w:sz w:val="20"/>
          <w:szCs w:val="20"/>
        </w:rPr>
        <w:t xml:space="preserve"> m</w:t>
      </w:r>
      <w:r w:rsidR="0043417B" w:rsidRPr="004824D8">
        <w:rPr>
          <w:rFonts w:ascii="Verdana" w:hAnsi="Verdana"/>
          <w:sz w:val="20"/>
          <w:szCs w:val="20"/>
        </w:rPr>
        <w:t>edia</w:t>
      </w:r>
      <w:r>
        <w:rPr>
          <w:rFonts w:ascii="Verdana" w:hAnsi="Verdana"/>
          <w:sz w:val="20"/>
          <w:szCs w:val="20"/>
        </w:rPr>
        <w:t xml:space="preserve">, including </w:t>
      </w:r>
      <w:r w:rsidR="0043417B" w:rsidRPr="004824D8">
        <w:rPr>
          <w:rFonts w:ascii="Verdana" w:hAnsi="Verdana"/>
          <w:sz w:val="20"/>
          <w:szCs w:val="20"/>
        </w:rPr>
        <w:t>Newspapers, Radio, etc.</w:t>
      </w:r>
    </w:p>
    <w:p w14:paraId="4CDEDF63" w14:textId="6F52C0D0" w:rsidR="00874FF7" w:rsidRPr="004824D8" w:rsidRDefault="00874FF7" w:rsidP="00013BB9">
      <w:pPr>
        <w:pStyle w:val="ListParagraph"/>
        <w:numPr>
          <w:ilvl w:val="0"/>
          <w:numId w:val="41"/>
        </w:numPr>
        <w:spacing w:after="160" w:line="259" w:lineRule="auto"/>
        <w:contextualSpacing/>
        <w:jc w:val="both"/>
        <w:rPr>
          <w:rFonts w:ascii="Verdana" w:hAnsi="Verdana"/>
          <w:sz w:val="20"/>
          <w:szCs w:val="20"/>
        </w:rPr>
      </w:pPr>
      <w:r>
        <w:rPr>
          <w:rFonts w:ascii="Verdana" w:hAnsi="Verdana"/>
          <w:sz w:val="20"/>
          <w:szCs w:val="20"/>
        </w:rPr>
        <w:t>Use of traditional community structures, such as community meetings and gatherings.</w:t>
      </w:r>
    </w:p>
    <w:p w14:paraId="25A3D706" w14:textId="1741233E" w:rsidR="0043417B" w:rsidRPr="004824D8" w:rsidRDefault="00E61760" w:rsidP="00013BB9">
      <w:pPr>
        <w:pStyle w:val="ListParagraph"/>
        <w:numPr>
          <w:ilvl w:val="0"/>
          <w:numId w:val="41"/>
        </w:numPr>
        <w:spacing w:after="160" w:line="259" w:lineRule="auto"/>
        <w:contextualSpacing/>
        <w:jc w:val="both"/>
        <w:rPr>
          <w:rFonts w:ascii="Verdana" w:hAnsi="Verdana"/>
          <w:sz w:val="20"/>
          <w:szCs w:val="20"/>
        </w:rPr>
      </w:pPr>
      <w:r>
        <w:rPr>
          <w:rFonts w:ascii="Verdana" w:hAnsi="Verdana"/>
          <w:sz w:val="20"/>
          <w:szCs w:val="20"/>
        </w:rPr>
        <w:t>Posting information on notice boards</w:t>
      </w:r>
      <w:r w:rsidR="00B07AF5">
        <w:rPr>
          <w:rFonts w:ascii="Verdana" w:hAnsi="Verdana"/>
          <w:sz w:val="20"/>
          <w:szCs w:val="20"/>
        </w:rPr>
        <w:t xml:space="preserve">. This can include existing notice boards </w:t>
      </w:r>
      <w:r>
        <w:rPr>
          <w:rFonts w:ascii="Verdana" w:hAnsi="Verdana"/>
          <w:sz w:val="20"/>
          <w:szCs w:val="20"/>
        </w:rPr>
        <w:t xml:space="preserve">at </w:t>
      </w:r>
      <w:r w:rsidR="00F24187">
        <w:rPr>
          <w:rFonts w:ascii="Verdana" w:hAnsi="Verdana"/>
          <w:sz w:val="20"/>
          <w:szCs w:val="20"/>
        </w:rPr>
        <w:t xml:space="preserve">government </w:t>
      </w:r>
      <w:r w:rsidR="0025009E">
        <w:rPr>
          <w:rFonts w:ascii="Verdana" w:hAnsi="Verdana"/>
          <w:sz w:val="20"/>
          <w:szCs w:val="20"/>
        </w:rPr>
        <w:t xml:space="preserve">and village </w:t>
      </w:r>
      <w:r w:rsidR="00F24187">
        <w:rPr>
          <w:rFonts w:ascii="Verdana" w:hAnsi="Verdana"/>
          <w:sz w:val="20"/>
          <w:szCs w:val="20"/>
        </w:rPr>
        <w:t>offices etc.</w:t>
      </w:r>
      <w:r w:rsidR="007868FE">
        <w:rPr>
          <w:rFonts w:ascii="Verdana" w:hAnsi="Verdana"/>
          <w:sz w:val="20"/>
          <w:szCs w:val="20"/>
        </w:rPr>
        <w:t xml:space="preserve"> and or establishment or TM notice boards at strategic locations within the </w:t>
      </w:r>
      <w:proofErr w:type="spellStart"/>
      <w:r w:rsidR="007868FE">
        <w:rPr>
          <w:rFonts w:ascii="Verdana" w:hAnsi="Verdana"/>
          <w:sz w:val="20"/>
          <w:szCs w:val="20"/>
        </w:rPr>
        <w:t>A</w:t>
      </w:r>
      <w:r w:rsidR="0025009E">
        <w:rPr>
          <w:rFonts w:ascii="Verdana" w:hAnsi="Verdana"/>
          <w:sz w:val="20"/>
          <w:szCs w:val="20"/>
        </w:rPr>
        <w:t>oI</w:t>
      </w:r>
      <w:proofErr w:type="spellEnd"/>
      <w:r w:rsidR="007868FE">
        <w:rPr>
          <w:rFonts w:ascii="Verdana" w:hAnsi="Verdana"/>
          <w:sz w:val="20"/>
          <w:szCs w:val="20"/>
        </w:rPr>
        <w:t xml:space="preserve">. </w:t>
      </w:r>
      <w:r w:rsidR="00F24187">
        <w:rPr>
          <w:rFonts w:ascii="Verdana" w:hAnsi="Verdana"/>
          <w:sz w:val="20"/>
          <w:szCs w:val="20"/>
        </w:rPr>
        <w:t xml:space="preserve"> </w:t>
      </w:r>
    </w:p>
    <w:p w14:paraId="197CD148" w14:textId="10DE9FDD" w:rsidR="0043417B" w:rsidRPr="004824D8" w:rsidRDefault="00F24187" w:rsidP="00013BB9">
      <w:pPr>
        <w:pStyle w:val="ListParagraph"/>
        <w:numPr>
          <w:ilvl w:val="0"/>
          <w:numId w:val="41"/>
        </w:numPr>
        <w:spacing w:after="160" w:line="259" w:lineRule="auto"/>
        <w:contextualSpacing/>
        <w:jc w:val="both"/>
        <w:rPr>
          <w:rFonts w:ascii="Verdana" w:hAnsi="Verdana"/>
          <w:sz w:val="20"/>
          <w:szCs w:val="20"/>
        </w:rPr>
      </w:pPr>
      <w:r>
        <w:rPr>
          <w:rFonts w:ascii="Verdana" w:hAnsi="Verdana"/>
          <w:sz w:val="20"/>
          <w:szCs w:val="20"/>
        </w:rPr>
        <w:t xml:space="preserve">Information / Suggestion Boxes </w:t>
      </w:r>
      <w:r w:rsidR="007868FE">
        <w:rPr>
          <w:rFonts w:ascii="Verdana" w:hAnsi="Verdana"/>
          <w:sz w:val="20"/>
          <w:szCs w:val="20"/>
        </w:rPr>
        <w:t xml:space="preserve">linked to notice boards. </w:t>
      </w:r>
      <w:r w:rsidR="0099041A">
        <w:rPr>
          <w:rFonts w:ascii="Verdana" w:hAnsi="Verdana"/>
          <w:sz w:val="20"/>
          <w:szCs w:val="20"/>
        </w:rPr>
        <w:t xml:space="preserve"> </w:t>
      </w:r>
      <w:r>
        <w:rPr>
          <w:rFonts w:ascii="Verdana" w:hAnsi="Verdana"/>
          <w:sz w:val="20"/>
          <w:szCs w:val="20"/>
        </w:rPr>
        <w:t xml:space="preserve"> </w:t>
      </w:r>
      <w:r w:rsidR="0043417B" w:rsidRPr="004824D8">
        <w:rPr>
          <w:rFonts w:ascii="Verdana" w:hAnsi="Verdana"/>
          <w:sz w:val="20"/>
          <w:szCs w:val="20"/>
        </w:rPr>
        <w:t xml:space="preserve"> </w:t>
      </w:r>
    </w:p>
    <w:p w14:paraId="71852DB9" w14:textId="0596ACC9" w:rsidR="0056735E" w:rsidRPr="00835521" w:rsidRDefault="0056735E" w:rsidP="00013BB9">
      <w:pPr>
        <w:pStyle w:val="Heading1"/>
        <w:keepLines w:val="0"/>
        <w:numPr>
          <w:ilvl w:val="1"/>
          <w:numId w:val="43"/>
        </w:numPr>
        <w:spacing w:before="240" w:after="60"/>
        <w:jc w:val="both"/>
        <w:rPr>
          <w:rFonts w:ascii="Verdana" w:hAnsi="Verdana"/>
          <w:caps/>
          <w:sz w:val="20"/>
          <w:szCs w:val="20"/>
        </w:rPr>
      </w:pPr>
      <w:bookmarkStart w:id="89" w:name="_Toc205207297"/>
      <w:r>
        <w:rPr>
          <w:rFonts w:ascii="Verdana" w:hAnsi="Verdana"/>
          <w:caps/>
          <w:sz w:val="20"/>
          <w:szCs w:val="20"/>
        </w:rPr>
        <w:t>RESPONSIBILITY FOR STAKEHOLDER ENGAGEMENT PLAN</w:t>
      </w:r>
      <w:bookmarkEnd w:id="89"/>
    </w:p>
    <w:p w14:paraId="1D37F976" w14:textId="77777777" w:rsidR="0056735E" w:rsidRDefault="0056735E" w:rsidP="0056735E">
      <w:pPr>
        <w:rPr>
          <w:rFonts w:ascii="Verdana" w:hAnsi="Verdana"/>
          <w:b/>
          <w:bCs/>
          <w:sz w:val="20"/>
          <w:szCs w:val="20"/>
        </w:rPr>
      </w:pPr>
    </w:p>
    <w:p w14:paraId="45EB4525" w14:textId="5E9A0DBB" w:rsidR="00690469" w:rsidRDefault="00EB2365" w:rsidP="001D3E2F">
      <w:pPr>
        <w:jc w:val="both"/>
        <w:rPr>
          <w:rFonts w:ascii="Verdana" w:hAnsi="Verdana"/>
          <w:sz w:val="20"/>
          <w:szCs w:val="20"/>
        </w:rPr>
      </w:pPr>
      <w:r w:rsidRPr="00597E60">
        <w:rPr>
          <w:rFonts w:ascii="Verdana" w:hAnsi="Verdana"/>
          <w:sz w:val="20"/>
          <w:szCs w:val="20"/>
        </w:rPr>
        <w:t xml:space="preserve">The responsibility for implementing the SEP </w:t>
      </w:r>
      <w:r w:rsidR="00BB6188">
        <w:rPr>
          <w:rFonts w:ascii="Verdana" w:hAnsi="Verdana"/>
          <w:sz w:val="20"/>
          <w:szCs w:val="20"/>
        </w:rPr>
        <w:t xml:space="preserve">at a corporate level within TM </w:t>
      </w:r>
      <w:r w:rsidRPr="00597E60">
        <w:rPr>
          <w:rFonts w:ascii="Verdana" w:hAnsi="Verdana"/>
          <w:sz w:val="20"/>
          <w:szCs w:val="20"/>
        </w:rPr>
        <w:t xml:space="preserve">is </w:t>
      </w:r>
      <w:r w:rsidR="00690469">
        <w:rPr>
          <w:rFonts w:ascii="Verdana" w:hAnsi="Verdana"/>
          <w:sz w:val="20"/>
          <w:szCs w:val="20"/>
        </w:rPr>
        <w:t xml:space="preserve">the </w:t>
      </w:r>
      <w:r w:rsidR="0008077B">
        <w:rPr>
          <w:rFonts w:ascii="Verdana" w:hAnsi="Verdana"/>
          <w:sz w:val="20"/>
          <w:szCs w:val="20"/>
        </w:rPr>
        <w:t xml:space="preserve">Group </w:t>
      </w:r>
      <w:r w:rsidR="00690469" w:rsidRPr="00841EA4">
        <w:rPr>
          <w:rFonts w:ascii="Verdana" w:hAnsi="Verdana"/>
          <w:sz w:val="20"/>
          <w:szCs w:val="20"/>
        </w:rPr>
        <w:t>Sustainability Manager</w:t>
      </w:r>
      <w:r w:rsidR="0008077B">
        <w:rPr>
          <w:rFonts w:ascii="Verdana" w:hAnsi="Verdana"/>
          <w:sz w:val="20"/>
          <w:szCs w:val="20"/>
        </w:rPr>
        <w:t xml:space="preserve">. The responsibility for implementing the SEPs for each </w:t>
      </w:r>
      <w:r w:rsidR="00222379">
        <w:rPr>
          <w:rFonts w:ascii="Verdana" w:hAnsi="Verdana"/>
          <w:sz w:val="20"/>
          <w:szCs w:val="20"/>
        </w:rPr>
        <w:t xml:space="preserve">mine sits with the </w:t>
      </w:r>
      <w:r w:rsidR="001D3E2F">
        <w:rPr>
          <w:rFonts w:ascii="Verdana" w:hAnsi="Verdana"/>
          <w:sz w:val="20"/>
          <w:szCs w:val="20"/>
        </w:rPr>
        <w:t xml:space="preserve">relevant </w:t>
      </w:r>
      <w:r w:rsidRPr="00597E60">
        <w:rPr>
          <w:rFonts w:ascii="Verdana" w:eastAsia="Calibri" w:hAnsi="Verdana"/>
          <w:sz w:val="20"/>
          <w:szCs w:val="20"/>
          <w:lang w:eastAsia="en-ZA"/>
        </w:rPr>
        <w:t>Community Liaison Officers (CLOs)</w:t>
      </w:r>
      <w:r w:rsidR="001D3E2F">
        <w:rPr>
          <w:rFonts w:ascii="Verdana" w:eastAsia="Calibri" w:hAnsi="Verdana"/>
          <w:sz w:val="20"/>
          <w:szCs w:val="20"/>
          <w:lang w:eastAsia="en-ZA"/>
        </w:rPr>
        <w:t xml:space="preserve"> for each mine. </w:t>
      </w:r>
      <w:r w:rsidRPr="00597E60">
        <w:rPr>
          <w:rFonts w:ascii="Verdana" w:eastAsia="Calibri" w:hAnsi="Verdana"/>
          <w:sz w:val="20"/>
          <w:szCs w:val="20"/>
          <w:lang w:eastAsia="en-ZA"/>
        </w:rPr>
        <w:t xml:space="preserve"> </w:t>
      </w:r>
    </w:p>
    <w:p w14:paraId="1574FE60" w14:textId="77777777" w:rsidR="00690469" w:rsidRDefault="00690469" w:rsidP="00EB2365">
      <w:pPr>
        <w:jc w:val="both"/>
        <w:rPr>
          <w:rFonts w:ascii="Verdana" w:hAnsi="Verdana"/>
          <w:sz w:val="20"/>
          <w:szCs w:val="20"/>
        </w:rPr>
      </w:pPr>
    </w:p>
    <w:p w14:paraId="2464C31B" w14:textId="677B8FF2" w:rsidR="00EB2365" w:rsidRDefault="00EB2365" w:rsidP="00EB2365">
      <w:pPr>
        <w:jc w:val="both"/>
        <w:rPr>
          <w:rFonts w:ascii="Verdana" w:hAnsi="Verdana"/>
          <w:sz w:val="20"/>
          <w:szCs w:val="20"/>
        </w:rPr>
      </w:pPr>
      <w:r>
        <w:rPr>
          <w:rFonts w:ascii="Verdana" w:hAnsi="Verdana"/>
          <w:sz w:val="20"/>
          <w:szCs w:val="20"/>
        </w:rPr>
        <w:t xml:space="preserve">In terms of skills the </w:t>
      </w:r>
      <w:r w:rsidR="001D3E2F">
        <w:rPr>
          <w:rFonts w:ascii="Verdana" w:hAnsi="Verdana"/>
          <w:sz w:val="20"/>
          <w:szCs w:val="20"/>
        </w:rPr>
        <w:t xml:space="preserve">CLOs </w:t>
      </w:r>
      <w:r>
        <w:rPr>
          <w:rFonts w:ascii="Verdana" w:hAnsi="Verdana"/>
          <w:sz w:val="20"/>
          <w:szCs w:val="20"/>
        </w:rPr>
        <w:t>should:</w:t>
      </w:r>
    </w:p>
    <w:p w14:paraId="489DB6E1" w14:textId="77777777" w:rsidR="00EB2365" w:rsidRDefault="00EB2365" w:rsidP="00EB2365">
      <w:pPr>
        <w:jc w:val="both"/>
        <w:rPr>
          <w:rFonts w:ascii="Verdana" w:hAnsi="Verdana"/>
          <w:sz w:val="20"/>
          <w:szCs w:val="20"/>
        </w:rPr>
      </w:pPr>
    </w:p>
    <w:p w14:paraId="657DA7EF" w14:textId="316F32F6" w:rsidR="00EB2365" w:rsidRDefault="00EB2365" w:rsidP="00013BB9">
      <w:pPr>
        <w:numPr>
          <w:ilvl w:val="0"/>
          <w:numId w:val="24"/>
        </w:numPr>
        <w:jc w:val="both"/>
        <w:rPr>
          <w:rFonts w:ascii="Verdana" w:hAnsi="Verdana"/>
          <w:sz w:val="20"/>
          <w:szCs w:val="20"/>
        </w:rPr>
      </w:pPr>
      <w:r>
        <w:rPr>
          <w:rFonts w:ascii="Verdana" w:hAnsi="Verdana"/>
          <w:sz w:val="20"/>
          <w:szCs w:val="20"/>
        </w:rPr>
        <w:lastRenderedPageBreak/>
        <w:t>Have good social interaction skills and be able to liaise with a broad range of stakeholders, including local authorities,</w:t>
      </w:r>
      <w:r w:rsidR="001D3E2F">
        <w:rPr>
          <w:rFonts w:ascii="Verdana" w:hAnsi="Verdana"/>
          <w:sz w:val="20"/>
          <w:szCs w:val="20"/>
        </w:rPr>
        <w:t xml:space="preserve"> local community leaders</w:t>
      </w:r>
      <w:r w:rsidR="00C2677B">
        <w:rPr>
          <w:rFonts w:ascii="Verdana" w:hAnsi="Verdana"/>
          <w:sz w:val="20"/>
          <w:szCs w:val="20"/>
        </w:rPr>
        <w:t>, local members of the community</w:t>
      </w:r>
      <w:r>
        <w:rPr>
          <w:rFonts w:ascii="Verdana" w:hAnsi="Verdana"/>
          <w:sz w:val="20"/>
          <w:szCs w:val="20"/>
        </w:rPr>
        <w:t xml:space="preserve"> and non-government organisations.</w:t>
      </w:r>
    </w:p>
    <w:p w14:paraId="20A05FA2" w14:textId="6A9199F6" w:rsidR="00EB2365" w:rsidRDefault="00EB2365" w:rsidP="00013BB9">
      <w:pPr>
        <w:numPr>
          <w:ilvl w:val="0"/>
          <w:numId w:val="24"/>
        </w:numPr>
        <w:jc w:val="both"/>
        <w:rPr>
          <w:rFonts w:ascii="Verdana" w:hAnsi="Verdana"/>
          <w:sz w:val="20"/>
          <w:szCs w:val="20"/>
        </w:rPr>
      </w:pPr>
      <w:r>
        <w:rPr>
          <w:rFonts w:ascii="Verdana" w:hAnsi="Verdana"/>
          <w:sz w:val="20"/>
          <w:szCs w:val="20"/>
        </w:rPr>
        <w:t xml:space="preserve">Be able to communicate in </w:t>
      </w:r>
      <w:r w:rsidR="00C2677B">
        <w:rPr>
          <w:rFonts w:ascii="Verdana" w:hAnsi="Verdana"/>
          <w:sz w:val="20"/>
          <w:szCs w:val="20"/>
        </w:rPr>
        <w:t>the local language</w:t>
      </w:r>
      <w:r>
        <w:rPr>
          <w:rFonts w:ascii="Verdana" w:hAnsi="Verdana"/>
          <w:sz w:val="20"/>
          <w:szCs w:val="20"/>
        </w:rPr>
        <w:t>.</w:t>
      </w:r>
    </w:p>
    <w:p w14:paraId="43817B3B" w14:textId="77777777" w:rsidR="00EB2365" w:rsidRDefault="00EB2365" w:rsidP="00013BB9">
      <w:pPr>
        <w:numPr>
          <w:ilvl w:val="0"/>
          <w:numId w:val="24"/>
        </w:numPr>
        <w:jc w:val="both"/>
        <w:rPr>
          <w:rFonts w:ascii="Verdana" w:hAnsi="Verdana"/>
          <w:sz w:val="20"/>
          <w:szCs w:val="20"/>
        </w:rPr>
      </w:pPr>
      <w:r>
        <w:rPr>
          <w:rFonts w:ascii="Verdana" w:hAnsi="Verdana"/>
          <w:sz w:val="20"/>
          <w:szCs w:val="20"/>
        </w:rPr>
        <w:t xml:space="preserve">Have experience with dispute and conflict management techniques. </w:t>
      </w:r>
    </w:p>
    <w:p w14:paraId="596154CF" w14:textId="2B25E345" w:rsidR="00EB2365" w:rsidRDefault="00EB2365" w:rsidP="00013BB9">
      <w:pPr>
        <w:numPr>
          <w:ilvl w:val="0"/>
          <w:numId w:val="24"/>
        </w:numPr>
        <w:jc w:val="both"/>
        <w:rPr>
          <w:rFonts w:ascii="Verdana" w:hAnsi="Verdana"/>
          <w:sz w:val="20"/>
          <w:szCs w:val="20"/>
        </w:rPr>
      </w:pPr>
      <w:r>
        <w:rPr>
          <w:rFonts w:ascii="Verdana" w:hAnsi="Verdana"/>
          <w:sz w:val="20"/>
          <w:szCs w:val="20"/>
        </w:rPr>
        <w:t>Have a good understanding of the site</w:t>
      </w:r>
      <w:r w:rsidR="00C2677B">
        <w:rPr>
          <w:rFonts w:ascii="Verdana" w:hAnsi="Verdana"/>
          <w:sz w:val="20"/>
          <w:szCs w:val="20"/>
        </w:rPr>
        <w:t xml:space="preserve"> and the mining </w:t>
      </w:r>
      <w:r>
        <w:rPr>
          <w:rFonts w:ascii="Verdana" w:hAnsi="Verdana"/>
          <w:sz w:val="20"/>
          <w:szCs w:val="20"/>
        </w:rPr>
        <w:t>activities that take</w:t>
      </w:r>
      <w:r w:rsidR="00C2677B">
        <w:rPr>
          <w:rFonts w:ascii="Verdana" w:hAnsi="Verdana"/>
          <w:sz w:val="20"/>
          <w:szCs w:val="20"/>
        </w:rPr>
        <w:t xml:space="preserve"> place.</w:t>
      </w:r>
      <w:r>
        <w:rPr>
          <w:rFonts w:ascii="Verdana" w:hAnsi="Verdana"/>
          <w:sz w:val="20"/>
          <w:szCs w:val="20"/>
        </w:rPr>
        <w:t xml:space="preserve"> </w:t>
      </w:r>
    </w:p>
    <w:p w14:paraId="05FF62E4" w14:textId="03846D67" w:rsidR="00EB2365" w:rsidRDefault="00EB2365" w:rsidP="00013BB9">
      <w:pPr>
        <w:numPr>
          <w:ilvl w:val="0"/>
          <w:numId w:val="24"/>
        </w:numPr>
        <w:jc w:val="both"/>
        <w:rPr>
          <w:rFonts w:ascii="Verdana" w:hAnsi="Verdana"/>
          <w:sz w:val="20"/>
          <w:szCs w:val="20"/>
        </w:rPr>
      </w:pPr>
      <w:r>
        <w:rPr>
          <w:rFonts w:ascii="Verdana" w:hAnsi="Verdana"/>
          <w:sz w:val="20"/>
          <w:szCs w:val="20"/>
        </w:rPr>
        <w:t xml:space="preserve">Have a good understanding of the activities </w:t>
      </w:r>
      <w:r w:rsidR="00C01777">
        <w:rPr>
          <w:rFonts w:ascii="Verdana" w:hAnsi="Verdana"/>
          <w:sz w:val="20"/>
          <w:szCs w:val="20"/>
        </w:rPr>
        <w:t xml:space="preserve">and local socio-economic conditions in </w:t>
      </w:r>
      <w:r w:rsidR="00166F03">
        <w:rPr>
          <w:rFonts w:ascii="Verdana" w:hAnsi="Verdana"/>
          <w:sz w:val="20"/>
          <w:szCs w:val="20"/>
        </w:rPr>
        <w:t xml:space="preserve">the </w:t>
      </w:r>
      <w:proofErr w:type="spellStart"/>
      <w:r w:rsidR="00166F03">
        <w:rPr>
          <w:rFonts w:ascii="Verdana" w:hAnsi="Verdana"/>
          <w:sz w:val="20"/>
          <w:szCs w:val="20"/>
        </w:rPr>
        <w:t>A</w:t>
      </w:r>
      <w:r w:rsidR="000B55A8">
        <w:rPr>
          <w:rFonts w:ascii="Verdana" w:hAnsi="Verdana"/>
          <w:sz w:val="20"/>
          <w:szCs w:val="20"/>
        </w:rPr>
        <w:t>oI</w:t>
      </w:r>
      <w:proofErr w:type="spellEnd"/>
      <w:r w:rsidR="00166F03">
        <w:rPr>
          <w:rFonts w:ascii="Verdana" w:hAnsi="Verdana"/>
          <w:sz w:val="20"/>
          <w:szCs w:val="20"/>
        </w:rPr>
        <w:t xml:space="preserve">. </w:t>
      </w:r>
    </w:p>
    <w:p w14:paraId="31818891" w14:textId="1C15DC70" w:rsidR="00EB2365" w:rsidRDefault="00EB2365" w:rsidP="00013BB9">
      <w:pPr>
        <w:numPr>
          <w:ilvl w:val="0"/>
          <w:numId w:val="24"/>
        </w:numPr>
        <w:jc w:val="both"/>
        <w:rPr>
          <w:rFonts w:ascii="Verdana" w:hAnsi="Verdana"/>
          <w:sz w:val="20"/>
          <w:szCs w:val="20"/>
        </w:rPr>
      </w:pPr>
      <w:r>
        <w:rPr>
          <w:rFonts w:ascii="Verdana" w:hAnsi="Verdana"/>
          <w:sz w:val="20"/>
          <w:szCs w:val="20"/>
        </w:rPr>
        <w:t xml:space="preserve">Be familiar with the </w:t>
      </w:r>
      <w:r w:rsidR="00C01777">
        <w:rPr>
          <w:rFonts w:ascii="Verdana" w:hAnsi="Verdana"/>
          <w:sz w:val="20"/>
          <w:szCs w:val="20"/>
        </w:rPr>
        <w:t>TMs key policies and procedures</w:t>
      </w:r>
      <w:r>
        <w:rPr>
          <w:rFonts w:ascii="Verdana" w:hAnsi="Verdana"/>
          <w:sz w:val="20"/>
          <w:szCs w:val="20"/>
        </w:rPr>
        <w:t xml:space="preserve">. </w:t>
      </w:r>
    </w:p>
    <w:p w14:paraId="2FE0BF8B" w14:textId="77777777" w:rsidR="00363430" w:rsidRPr="00340B6C" w:rsidRDefault="00340B6C" w:rsidP="00013BB9">
      <w:pPr>
        <w:pStyle w:val="Heading1"/>
        <w:keepLines w:val="0"/>
        <w:numPr>
          <w:ilvl w:val="1"/>
          <w:numId w:val="43"/>
        </w:numPr>
        <w:spacing w:before="240" w:after="60"/>
        <w:jc w:val="both"/>
        <w:rPr>
          <w:rFonts w:ascii="Verdana" w:hAnsi="Verdana"/>
          <w:sz w:val="20"/>
        </w:rPr>
      </w:pPr>
      <w:bookmarkStart w:id="90" w:name="_Toc205207298"/>
      <w:bookmarkEnd w:id="74"/>
      <w:bookmarkEnd w:id="75"/>
      <w:bookmarkEnd w:id="76"/>
      <w:bookmarkEnd w:id="77"/>
      <w:bookmarkEnd w:id="78"/>
      <w:bookmarkEnd w:id="79"/>
      <w:bookmarkEnd w:id="80"/>
      <w:bookmarkEnd w:id="81"/>
      <w:r w:rsidRPr="00340B6C">
        <w:rPr>
          <w:rFonts w:ascii="Verdana" w:hAnsi="Verdana"/>
          <w:sz w:val="20"/>
          <w:szCs w:val="20"/>
        </w:rPr>
        <w:t xml:space="preserve">INTERNAL </w:t>
      </w:r>
      <w:r>
        <w:rPr>
          <w:rFonts w:ascii="Verdana" w:hAnsi="Verdana"/>
          <w:sz w:val="20"/>
          <w:szCs w:val="20"/>
        </w:rPr>
        <w:t xml:space="preserve">STAKEHOLDER </w:t>
      </w:r>
      <w:r w:rsidRPr="00340B6C">
        <w:rPr>
          <w:rFonts w:ascii="Verdana" w:hAnsi="Verdana"/>
          <w:sz w:val="20"/>
          <w:szCs w:val="20"/>
        </w:rPr>
        <w:t>ENGAGEMENT</w:t>
      </w:r>
      <w:bookmarkEnd w:id="90"/>
      <w:r w:rsidRPr="00340B6C">
        <w:rPr>
          <w:rFonts w:ascii="Verdana" w:hAnsi="Verdana"/>
          <w:sz w:val="20"/>
          <w:szCs w:val="20"/>
        </w:rPr>
        <w:t xml:space="preserve"> </w:t>
      </w:r>
    </w:p>
    <w:p w14:paraId="5C20FEAD" w14:textId="77777777" w:rsidR="0065468A" w:rsidRDefault="0065468A" w:rsidP="00B06CCE">
      <w:pPr>
        <w:jc w:val="both"/>
        <w:rPr>
          <w:rFonts w:ascii="Verdana" w:hAnsi="Verdana"/>
          <w:sz w:val="20"/>
          <w:szCs w:val="20"/>
        </w:rPr>
      </w:pPr>
    </w:p>
    <w:p w14:paraId="189B951B" w14:textId="240AC5B3" w:rsidR="000247DA" w:rsidRDefault="000B55A8" w:rsidP="000247DA">
      <w:pPr>
        <w:jc w:val="both"/>
        <w:rPr>
          <w:rFonts w:ascii="Verdana" w:hAnsi="Verdana"/>
          <w:sz w:val="20"/>
          <w:szCs w:val="20"/>
        </w:rPr>
      </w:pPr>
      <w:r>
        <w:rPr>
          <w:rFonts w:ascii="Verdana" w:hAnsi="Verdana"/>
          <w:sz w:val="20"/>
          <w:szCs w:val="20"/>
        </w:rPr>
        <w:t xml:space="preserve">In addition to the engagement with external stakeholders, </w:t>
      </w:r>
      <w:r w:rsidR="00810D30">
        <w:rPr>
          <w:rFonts w:ascii="Verdana" w:hAnsi="Verdana"/>
          <w:sz w:val="20"/>
          <w:szCs w:val="20"/>
        </w:rPr>
        <w:t xml:space="preserve">internal engagement within TMs is also critical to the successful implementation of the SEP. </w:t>
      </w:r>
      <w:r w:rsidR="000247DA">
        <w:rPr>
          <w:rFonts w:ascii="Verdana" w:hAnsi="Verdana"/>
          <w:sz w:val="20"/>
          <w:szCs w:val="20"/>
        </w:rPr>
        <w:t xml:space="preserve">The aim of the </w:t>
      </w:r>
      <w:r w:rsidR="00374F7A">
        <w:rPr>
          <w:rFonts w:ascii="Verdana" w:hAnsi="Verdana"/>
          <w:sz w:val="20"/>
          <w:szCs w:val="20"/>
        </w:rPr>
        <w:t>i</w:t>
      </w:r>
      <w:r w:rsidR="000247DA">
        <w:rPr>
          <w:rFonts w:ascii="Verdana" w:hAnsi="Verdana"/>
          <w:sz w:val="20"/>
          <w:szCs w:val="20"/>
        </w:rPr>
        <w:t xml:space="preserve">nternal </w:t>
      </w:r>
      <w:r w:rsidR="00374F7A">
        <w:rPr>
          <w:rFonts w:ascii="Verdana" w:hAnsi="Verdana"/>
          <w:sz w:val="20"/>
          <w:szCs w:val="20"/>
        </w:rPr>
        <w:t>e</w:t>
      </w:r>
      <w:r w:rsidR="000247DA">
        <w:rPr>
          <w:rFonts w:ascii="Verdana" w:hAnsi="Verdana"/>
          <w:sz w:val="20"/>
          <w:szCs w:val="20"/>
        </w:rPr>
        <w:t>ngagement will be to:</w:t>
      </w:r>
    </w:p>
    <w:p w14:paraId="23B3F5CA" w14:textId="77777777" w:rsidR="000247DA" w:rsidRDefault="000247DA" w:rsidP="000247DA">
      <w:pPr>
        <w:jc w:val="both"/>
        <w:rPr>
          <w:rFonts w:ascii="Verdana" w:hAnsi="Verdana"/>
          <w:sz w:val="20"/>
          <w:szCs w:val="20"/>
        </w:rPr>
      </w:pPr>
    </w:p>
    <w:p w14:paraId="7BC7B5D8" w14:textId="77777777" w:rsidR="0035573F" w:rsidRDefault="000247DA" w:rsidP="00613BF0">
      <w:pPr>
        <w:numPr>
          <w:ilvl w:val="0"/>
          <w:numId w:val="18"/>
        </w:numPr>
        <w:jc w:val="both"/>
        <w:rPr>
          <w:rFonts w:ascii="Verdana" w:hAnsi="Verdana"/>
          <w:sz w:val="20"/>
          <w:szCs w:val="20"/>
        </w:rPr>
      </w:pPr>
      <w:r w:rsidRPr="0065468A">
        <w:rPr>
          <w:rFonts w:ascii="Verdana" w:hAnsi="Verdana"/>
          <w:sz w:val="20"/>
          <w:szCs w:val="20"/>
        </w:rPr>
        <w:t xml:space="preserve">Present the SEP to key personnel from </w:t>
      </w:r>
      <w:r w:rsidR="0035573F">
        <w:rPr>
          <w:rFonts w:ascii="Verdana" w:hAnsi="Verdana"/>
          <w:sz w:val="20"/>
          <w:szCs w:val="20"/>
        </w:rPr>
        <w:t xml:space="preserve">TMs </w:t>
      </w:r>
      <w:r w:rsidRPr="0065468A">
        <w:rPr>
          <w:rFonts w:ascii="Verdana" w:hAnsi="Verdana"/>
          <w:sz w:val="20"/>
          <w:szCs w:val="20"/>
        </w:rPr>
        <w:t xml:space="preserve">and discuss </w:t>
      </w:r>
      <w:r w:rsidR="0035573F">
        <w:rPr>
          <w:rFonts w:ascii="Verdana" w:hAnsi="Verdana"/>
          <w:sz w:val="20"/>
          <w:szCs w:val="20"/>
        </w:rPr>
        <w:t>the need for and importance of the SEP.</w:t>
      </w:r>
    </w:p>
    <w:p w14:paraId="3F4EBBD7" w14:textId="52ABD21C" w:rsidR="00984612" w:rsidRPr="0035573F" w:rsidRDefault="00984612" w:rsidP="00613BF0">
      <w:pPr>
        <w:numPr>
          <w:ilvl w:val="0"/>
          <w:numId w:val="18"/>
        </w:numPr>
        <w:jc w:val="both"/>
        <w:rPr>
          <w:rFonts w:ascii="Verdana" w:hAnsi="Verdana"/>
          <w:sz w:val="20"/>
          <w:szCs w:val="20"/>
        </w:rPr>
      </w:pPr>
      <w:r w:rsidRPr="0035573F">
        <w:rPr>
          <w:rFonts w:ascii="Verdana" w:hAnsi="Verdana"/>
          <w:sz w:val="20"/>
          <w:szCs w:val="20"/>
        </w:rPr>
        <w:t>Raise awareness of the importance of stakeholder engagement for the successful implementation of the project</w:t>
      </w:r>
      <w:r w:rsidR="00990FD8">
        <w:rPr>
          <w:rFonts w:ascii="Verdana" w:hAnsi="Verdana"/>
          <w:sz w:val="20"/>
          <w:szCs w:val="20"/>
        </w:rPr>
        <w:t xml:space="preserve"> and TMs Social Licence to Operate</w:t>
      </w:r>
      <w:r w:rsidRPr="0035573F">
        <w:rPr>
          <w:rFonts w:ascii="Verdana" w:hAnsi="Verdana"/>
          <w:sz w:val="20"/>
          <w:szCs w:val="20"/>
        </w:rPr>
        <w:t xml:space="preserve">. </w:t>
      </w:r>
    </w:p>
    <w:p w14:paraId="659B3942" w14:textId="7EB5ABE4" w:rsidR="0035573F" w:rsidRDefault="0035573F" w:rsidP="00613BF0">
      <w:pPr>
        <w:numPr>
          <w:ilvl w:val="0"/>
          <w:numId w:val="18"/>
        </w:numPr>
        <w:jc w:val="both"/>
        <w:rPr>
          <w:rFonts w:ascii="Verdana" w:hAnsi="Verdana"/>
          <w:sz w:val="20"/>
          <w:szCs w:val="20"/>
        </w:rPr>
      </w:pPr>
      <w:r>
        <w:rPr>
          <w:rFonts w:ascii="Verdana" w:hAnsi="Verdana"/>
          <w:sz w:val="20"/>
          <w:szCs w:val="20"/>
        </w:rPr>
        <w:t xml:space="preserve">Discuss the </w:t>
      </w:r>
      <w:r w:rsidR="00B86D14">
        <w:rPr>
          <w:rFonts w:ascii="Verdana" w:hAnsi="Verdana"/>
          <w:sz w:val="20"/>
          <w:szCs w:val="20"/>
        </w:rPr>
        <w:t xml:space="preserve">potential stakeholders and, where appropriate update the stakeholder list. </w:t>
      </w:r>
    </w:p>
    <w:p w14:paraId="58013734" w14:textId="77777777" w:rsidR="00B86D14" w:rsidRDefault="00B86D14" w:rsidP="00613BF0">
      <w:pPr>
        <w:numPr>
          <w:ilvl w:val="0"/>
          <w:numId w:val="18"/>
        </w:numPr>
        <w:jc w:val="both"/>
        <w:rPr>
          <w:rFonts w:ascii="Verdana" w:hAnsi="Verdana"/>
          <w:sz w:val="20"/>
          <w:szCs w:val="20"/>
        </w:rPr>
      </w:pPr>
      <w:r>
        <w:rPr>
          <w:rFonts w:ascii="Verdana" w:hAnsi="Verdana"/>
          <w:sz w:val="20"/>
          <w:szCs w:val="20"/>
        </w:rPr>
        <w:t xml:space="preserve">Discuss the </w:t>
      </w:r>
      <w:r w:rsidRPr="0065468A">
        <w:rPr>
          <w:rFonts w:ascii="Verdana" w:hAnsi="Verdana"/>
          <w:sz w:val="20"/>
          <w:szCs w:val="20"/>
        </w:rPr>
        <w:t xml:space="preserve">roles and responsibilities of </w:t>
      </w:r>
      <w:r>
        <w:rPr>
          <w:rFonts w:ascii="Verdana" w:hAnsi="Verdana"/>
          <w:sz w:val="20"/>
          <w:szCs w:val="20"/>
        </w:rPr>
        <w:t>TMs personnel in the implementation of the SEP</w:t>
      </w:r>
      <w:r w:rsidRPr="0065468A">
        <w:rPr>
          <w:rFonts w:ascii="Verdana" w:hAnsi="Verdana"/>
          <w:sz w:val="20"/>
          <w:szCs w:val="20"/>
        </w:rPr>
        <w:t xml:space="preserve">. </w:t>
      </w:r>
    </w:p>
    <w:p w14:paraId="155E5C7D" w14:textId="20E43B46" w:rsidR="00984612" w:rsidRDefault="00984612" w:rsidP="00613BF0">
      <w:pPr>
        <w:numPr>
          <w:ilvl w:val="0"/>
          <w:numId w:val="18"/>
        </w:numPr>
        <w:jc w:val="both"/>
        <w:rPr>
          <w:rFonts w:ascii="Verdana" w:hAnsi="Verdana"/>
          <w:sz w:val="20"/>
          <w:szCs w:val="20"/>
        </w:rPr>
      </w:pPr>
      <w:r>
        <w:rPr>
          <w:rFonts w:ascii="Verdana" w:hAnsi="Verdana"/>
          <w:sz w:val="20"/>
          <w:szCs w:val="20"/>
        </w:rPr>
        <w:t xml:space="preserve">Discuss the information requirements for the SEP and, where appropriate, identify </w:t>
      </w:r>
      <w:r w:rsidR="005C0264">
        <w:rPr>
          <w:rFonts w:ascii="Verdana" w:hAnsi="Verdana"/>
          <w:sz w:val="20"/>
          <w:szCs w:val="20"/>
        </w:rPr>
        <w:t xml:space="preserve">additional information requirements. </w:t>
      </w:r>
    </w:p>
    <w:p w14:paraId="3F6B6BB0" w14:textId="792D9248" w:rsidR="005C0264" w:rsidRDefault="005C0264" w:rsidP="00613BF0">
      <w:pPr>
        <w:numPr>
          <w:ilvl w:val="0"/>
          <w:numId w:val="18"/>
        </w:numPr>
        <w:jc w:val="both"/>
        <w:rPr>
          <w:rFonts w:ascii="Verdana" w:hAnsi="Verdana"/>
          <w:sz w:val="20"/>
          <w:szCs w:val="20"/>
        </w:rPr>
      </w:pPr>
      <w:r>
        <w:rPr>
          <w:rFonts w:ascii="Verdana" w:hAnsi="Verdana"/>
          <w:sz w:val="20"/>
          <w:szCs w:val="20"/>
        </w:rPr>
        <w:t xml:space="preserve">Discuss the proposed approach to the SEP, and where appropriate, identify additional and or alternative approaches. </w:t>
      </w:r>
    </w:p>
    <w:p w14:paraId="7273784D" w14:textId="77777777" w:rsidR="0035573F" w:rsidRDefault="0035573F" w:rsidP="000247DA">
      <w:pPr>
        <w:jc w:val="both"/>
        <w:rPr>
          <w:rFonts w:ascii="Verdana" w:hAnsi="Verdana"/>
          <w:b/>
          <w:bCs/>
          <w:i/>
          <w:iCs/>
          <w:sz w:val="20"/>
          <w:szCs w:val="20"/>
        </w:rPr>
      </w:pPr>
    </w:p>
    <w:p w14:paraId="7CCFABB3" w14:textId="361F08BE" w:rsidR="000247DA" w:rsidRDefault="000247DA" w:rsidP="000247DA">
      <w:pPr>
        <w:jc w:val="both"/>
        <w:rPr>
          <w:rFonts w:ascii="Verdana" w:hAnsi="Verdana"/>
          <w:sz w:val="20"/>
          <w:szCs w:val="20"/>
        </w:rPr>
      </w:pPr>
      <w:r>
        <w:rPr>
          <w:rFonts w:ascii="Verdana" w:hAnsi="Verdana"/>
          <w:sz w:val="20"/>
          <w:szCs w:val="20"/>
        </w:rPr>
        <w:t xml:space="preserve">The format of the </w:t>
      </w:r>
      <w:r w:rsidR="005C0264">
        <w:rPr>
          <w:rFonts w:ascii="Verdana" w:hAnsi="Verdana"/>
          <w:sz w:val="20"/>
          <w:szCs w:val="20"/>
        </w:rPr>
        <w:t>internal e</w:t>
      </w:r>
      <w:r>
        <w:rPr>
          <w:rFonts w:ascii="Verdana" w:hAnsi="Verdana"/>
          <w:sz w:val="20"/>
          <w:szCs w:val="20"/>
        </w:rPr>
        <w:t>ngagement will be:</w:t>
      </w:r>
    </w:p>
    <w:p w14:paraId="45FAF753" w14:textId="77777777" w:rsidR="000247DA" w:rsidRDefault="000247DA" w:rsidP="000247DA">
      <w:pPr>
        <w:jc w:val="both"/>
        <w:rPr>
          <w:rFonts w:ascii="Verdana" w:hAnsi="Verdana"/>
          <w:sz w:val="20"/>
          <w:szCs w:val="20"/>
        </w:rPr>
      </w:pPr>
    </w:p>
    <w:p w14:paraId="47EF0A63" w14:textId="3D0D99DB" w:rsidR="000247DA" w:rsidRDefault="000247DA" w:rsidP="00613BF0">
      <w:pPr>
        <w:numPr>
          <w:ilvl w:val="0"/>
          <w:numId w:val="19"/>
        </w:numPr>
        <w:jc w:val="both"/>
        <w:rPr>
          <w:rFonts w:ascii="Verdana" w:hAnsi="Verdana"/>
          <w:sz w:val="20"/>
          <w:szCs w:val="20"/>
        </w:rPr>
      </w:pPr>
      <w:r>
        <w:rPr>
          <w:rFonts w:ascii="Verdana" w:hAnsi="Verdana"/>
          <w:sz w:val="20"/>
          <w:szCs w:val="20"/>
        </w:rPr>
        <w:t xml:space="preserve">Workshop/s with key personnel from </w:t>
      </w:r>
      <w:r w:rsidR="005C0264">
        <w:rPr>
          <w:rFonts w:ascii="Verdana" w:hAnsi="Verdana"/>
          <w:sz w:val="20"/>
          <w:szCs w:val="20"/>
        </w:rPr>
        <w:t xml:space="preserve">TM </w:t>
      </w:r>
      <w:r>
        <w:rPr>
          <w:rFonts w:ascii="Verdana" w:hAnsi="Verdana"/>
          <w:sz w:val="20"/>
          <w:szCs w:val="20"/>
        </w:rPr>
        <w:t>to present the SEP</w:t>
      </w:r>
      <w:r w:rsidR="005C0264">
        <w:rPr>
          <w:rFonts w:ascii="Verdana" w:hAnsi="Verdana"/>
          <w:sz w:val="20"/>
          <w:szCs w:val="20"/>
        </w:rPr>
        <w:t xml:space="preserve"> </w:t>
      </w:r>
      <w:r w:rsidR="00201105">
        <w:rPr>
          <w:rFonts w:ascii="Verdana" w:hAnsi="Verdana"/>
          <w:sz w:val="20"/>
          <w:szCs w:val="20"/>
        </w:rPr>
        <w:t xml:space="preserve">for </w:t>
      </w:r>
      <w:r>
        <w:rPr>
          <w:rFonts w:ascii="Verdana" w:hAnsi="Verdana"/>
          <w:sz w:val="20"/>
          <w:szCs w:val="20"/>
        </w:rPr>
        <w:t xml:space="preserve">discussion and confirm roles and responsibilities of </w:t>
      </w:r>
      <w:r w:rsidR="00201105">
        <w:rPr>
          <w:rFonts w:ascii="Verdana" w:hAnsi="Verdana"/>
          <w:sz w:val="20"/>
          <w:szCs w:val="20"/>
        </w:rPr>
        <w:t xml:space="preserve">TM </w:t>
      </w:r>
      <w:r>
        <w:rPr>
          <w:rFonts w:ascii="Verdana" w:hAnsi="Verdana"/>
          <w:sz w:val="20"/>
          <w:szCs w:val="20"/>
        </w:rPr>
        <w:t xml:space="preserve">personnel in terms of implementing the SEP.  </w:t>
      </w:r>
    </w:p>
    <w:p w14:paraId="7A7EC66E" w14:textId="77777777" w:rsidR="000247DA" w:rsidRDefault="000247DA" w:rsidP="000247DA">
      <w:pPr>
        <w:jc w:val="both"/>
        <w:rPr>
          <w:rFonts w:ascii="Verdana" w:hAnsi="Verdana"/>
          <w:sz w:val="20"/>
          <w:szCs w:val="20"/>
        </w:rPr>
      </w:pPr>
    </w:p>
    <w:p w14:paraId="517626A2" w14:textId="77777777" w:rsidR="000247DA" w:rsidRDefault="000247DA" w:rsidP="000247DA">
      <w:pPr>
        <w:jc w:val="both"/>
        <w:rPr>
          <w:rFonts w:ascii="Verdana" w:hAnsi="Verdana"/>
          <w:sz w:val="20"/>
          <w:szCs w:val="20"/>
        </w:rPr>
      </w:pPr>
      <w:r>
        <w:rPr>
          <w:rFonts w:ascii="Verdana" w:hAnsi="Verdana"/>
          <w:sz w:val="20"/>
          <w:szCs w:val="20"/>
        </w:rPr>
        <w:t>The desired outcomes of the Internal Engagement component of the SEP include:</w:t>
      </w:r>
    </w:p>
    <w:p w14:paraId="3CB4ED7E" w14:textId="77777777" w:rsidR="000247DA" w:rsidRDefault="000247DA" w:rsidP="000247DA">
      <w:pPr>
        <w:jc w:val="both"/>
        <w:rPr>
          <w:rFonts w:ascii="Verdana" w:hAnsi="Verdana"/>
          <w:sz w:val="20"/>
          <w:szCs w:val="20"/>
        </w:rPr>
      </w:pPr>
    </w:p>
    <w:p w14:paraId="0407D00C" w14:textId="490F86AA" w:rsidR="000247DA" w:rsidRDefault="000247DA" w:rsidP="00613BF0">
      <w:pPr>
        <w:numPr>
          <w:ilvl w:val="0"/>
          <w:numId w:val="20"/>
        </w:numPr>
        <w:jc w:val="both"/>
        <w:rPr>
          <w:rFonts w:ascii="Verdana" w:hAnsi="Verdana"/>
          <w:sz w:val="20"/>
          <w:szCs w:val="20"/>
        </w:rPr>
      </w:pPr>
      <w:r>
        <w:rPr>
          <w:rFonts w:ascii="Verdana" w:hAnsi="Verdana"/>
          <w:sz w:val="20"/>
          <w:szCs w:val="20"/>
        </w:rPr>
        <w:t xml:space="preserve">Confirmation of the SEP and the roles and responsibilities of key personnel from </w:t>
      </w:r>
      <w:r w:rsidR="00D87052">
        <w:rPr>
          <w:rFonts w:ascii="Verdana" w:hAnsi="Verdana"/>
          <w:sz w:val="20"/>
          <w:szCs w:val="20"/>
        </w:rPr>
        <w:t xml:space="preserve">FEO </w:t>
      </w:r>
      <w:r>
        <w:rPr>
          <w:rFonts w:ascii="Verdana" w:hAnsi="Verdana"/>
          <w:sz w:val="20"/>
          <w:szCs w:val="20"/>
        </w:rPr>
        <w:t>and the Contractor/s.</w:t>
      </w:r>
    </w:p>
    <w:p w14:paraId="2DEDF2FA" w14:textId="77777777" w:rsidR="00717D17" w:rsidRDefault="000247DA" w:rsidP="00613BF0">
      <w:pPr>
        <w:numPr>
          <w:ilvl w:val="0"/>
          <w:numId w:val="20"/>
        </w:numPr>
        <w:jc w:val="both"/>
        <w:rPr>
          <w:rFonts w:ascii="Verdana" w:hAnsi="Verdana"/>
          <w:sz w:val="20"/>
          <w:szCs w:val="20"/>
        </w:rPr>
      </w:pPr>
      <w:r>
        <w:rPr>
          <w:rFonts w:ascii="Verdana" w:hAnsi="Verdana"/>
          <w:sz w:val="20"/>
          <w:szCs w:val="20"/>
        </w:rPr>
        <w:t xml:space="preserve">Understanding and appreciation of the </w:t>
      </w:r>
      <w:r w:rsidR="002627A4">
        <w:rPr>
          <w:rFonts w:ascii="Verdana" w:hAnsi="Verdana"/>
          <w:sz w:val="20"/>
          <w:szCs w:val="20"/>
        </w:rPr>
        <w:t xml:space="preserve">importance of the SEP and the </w:t>
      </w:r>
      <w:r>
        <w:rPr>
          <w:rFonts w:ascii="Verdana" w:hAnsi="Verdana"/>
          <w:sz w:val="20"/>
          <w:szCs w:val="20"/>
        </w:rPr>
        <w:t xml:space="preserve">potential risks </w:t>
      </w:r>
      <w:r w:rsidR="002627A4">
        <w:rPr>
          <w:rFonts w:ascii="Verdana" w:hAnsi="Verdana"/>
          <w:sz w:val="20"/>
          <w:szCs w:val="20"/>
        </w:rPr>
        <w:t xml:space="preserve">associated with </w:t>
      </w:r>
      <w:r w:rsidR="000E41E0">
        <w:rPr>
          <w:rFonts w:ascii="Verdana" w:hAnsi="Verdana"/>
          <w:sz w:val="20"/>
          <w:szCs w:val="20"/>
        </w:rPr>
        <w:t xml:space="preserve">the failure to implement the SEP </w:t>
      </w:r>
      <w:r w:rsidR="00A63294">
        <w:rPr>
          <w:rFonts w:ascii="Verdana" w:hAnsi="Verdana"/>
          <w:sz w:val="20"/>
          <w:szCs w:val="20"/>
        </w:rPr>
        <w:t xml:space="preserve">effectively. </w:t>
      </w:r>
    </w:p>
    <w:p w14:paraId="58A6EE4C" w14:textId="659F531B" w:rsidR="000247DA" w:rsidRDefault="00717D17" w:rsidP="00613BF0">
      <w:pPr>
        <w:numPr>
          <w:ilvl w:val="0"/>
          <w:numId w:val="20"/>
        </w:numPr>
        <w:jc w:val="both"/>
        <w:rPr>
          <w:rFonts w:ascii="Verdana" w:hAnsi="Verdana"/>
          <w:sz w:val="20"/>
          <w:szCs w:val="20"/>
        </w:rPr>
      </w:pPr>
      <w:r>
        <w:rPr>
          <w:rFonts w:ascii="Verdana" w:hAnsi="Verdana"/>
          <w:sz w:val="20"/>
          <w:szCs w:val="20"/>
        </w:rPr>
        <w:t>Understand the link between the SEP and TMs Social Licence to Operate</w:t>
      </w:r>
      <w:r w:rsidRPr="0035573F">
        <w:rPr>
          <w:rFonts w:ascii="Verdana" w:hAnsi="Verdana"/>
          <w:sz w:val="20"/>
          <w:szCs w:val="20"/>
        </w:rPr>
        <w:t xml:space="preserve">. </w:t>
      </w:r>
      <w:r w:rsidR="000E41E0">
        <w:rPr>
          <w:rFonts w:ascii="Verdana" w:hAnsi="Verdana"/>
          <w:sz w:val="20"/>
          <w:szCs w:val="20"/>
        </w:rPr>
        <w:t xml:space="preserve"> </w:t>
      </w:r>
    </w:p>
    <w:p w14:paraId="3FBC402F" w14:textId="4FD5AAD8" w:rsidR="00FC62CD" w:rsidRPr="00FC62CD" w:rsidRDefault="00FC62CD" w:rsidP="00892645">
      <w:pPr>
        <w:pStyle w:val="Heading1"/>
        <w:keepLines w:val="0"/>
        <w:numPr>
          <w:ilvl w:val="1"/>
          <w:numId w:val="43"/>
        </w:numPr>
        <w:spacing w:before="240" w:after="60"/>
        <w:jc w:val="both"/>
        <w:rPr>
          <w:rFonts w:ascii="Verdana" w:hAnsi="Verdana"/>
          <w:sz w:val="20"/>
        </w:rPr>
      </w:pPr>
      <w:bookmarkStart w:id="91" w:name="_Toc205207299"/>
      <w:r>
        <w:rPr>
          <w:rFonts w:ascii="Verdana" w:hAnsi="Verdana"/>
          <w:sz w:val="20"/>
          <w:szCs w:val="20"/>
        </w:rPr>
        <w:t>PREPARATION OF HOLDING STATGEMENT</w:t>
      </w:r>
      <w:r w:rsidR="00956933">
        <w:rPr>
          <w:rFonts w:ascii="Verdana" w:hAnsi="Verdana"/>
          <w:sz w:val="20"/>
          <w:szCs w:val="20"/>
        </w:rPr>
        <w:t>S</w:t>
      </w:r>
      <w:bookmarkEnd w:id="91"/>
    </w:p>
    <w:p w14:paraId="6E7E9988" w14:textId="77777777" w:rsidR="00676D4A" w:rsidRDefault="00676D4A" w:rsidP="00676D4A">
      <w:pPr>
        <w:rPr>
          <w:rFonts w:ascii="Verdana" w:hAnsi="Verdana"/>
          <w:sz w:val="20"/>
          <w:szCs w:val="20"/>
        </w:rPr>
      </w:pPr>
    </w:p>
    <w:p w14:paraId="4BD37AB9" w14:textId="48793F4F" w:rsidR="00892645" w:rsidRPr="00676D4A" w:rsidRDefault="00FC62CD" w:rsidP="00676D4A">
      <w:pPr>
        <w:rPr>
          <w:rFonts w:ascii="Verdana" w:hAnsi="Verdana"/>
          <w:sz w:val="20"/>
          <w:szCs w:val="20"/>
        </w:rPr>
      </w:pPr>
      <w:r w:rsidRPr="00676D4A">
        <w:rPr>
          <w:rFonts w:ascii="Verdana" w:hAnsi="Verdana"/>
          <w:sz w:val="20"/>
          <w:szCs w:val="20"/>
        </w:rPr>
        <w:t>Given the nature of TMs activities</w:t>
      </w:r>
      <w:r w:rsidR="003A4EC6" w:rsidRPr="00676D4A">
        <w:rPr>
          <w:rFonts w:ascii="Verdana" w:hAnsi="Verdana"/>
          <w:sz w:val="20"/>
          <w:szCs w:val="20"/>
        </w:rPr>
        <w:t xml:space="preserve"> </w:t>
      </w:r>
      <w:r w:rsidR="0074533F" w:rsidRPr="00676D4A">
        <w:rPr>
          <w:rFonts w:ascii="Verdana" w:hAnsi="Verdana"/>
          <w:sz w:val="20"/>
          <w:szCs w:val="20"/>
        </w:rPr>
        <w:t xml:space="preserve">and the potential </w:t>
      </w:r>
      <w:r w:rsidR="00EC071E" w:rsidRPr="00676D4A">
        <w:rPr>
          <w:rFonts w:ascii="Verdana" w:hAnsi="Verdana"/>
          <w:sz w:val="20"/>
          <w:szCs w:val="20"/>
        </w:rPr>
        <w:t xml:space="preserve">for </w:t>
      </w:r>
      <w:r w:rsidR="0074533F" w:rsidRPr="00676D4A">
        <w:rPr>
          <w:rFonts w:ascii="Verdana" w:hAnsi="Verdana"/>
          <w:sz w:val="20"/>
          <w:szCs w:val="20"/>
        </w:rPr>
        <w:t xml:space="preserve">incidents to impact on </w:t>
      </w:r>
      <w:r w:rsidR="00BB2EE6" w:rsidRPr="00676D4A">
        <w:rPr>
          <w:rFonts w:ascii="Verdana" w:hAnsi="Verdana"/>
          <w:sz w:val="20"/>
          <w:szCs w:val="20"/>
        </w:rPr>
        <w:t xml:space="preserve">the health and safety of local communities and natural environment, </w:t>
      </w:r>
      <w:r w:rsidR="00EC071E" w:rsidRPr="00676D4A">
        <w:rPr>
          <w:rFonts w:ascii="Verdana" w:hAnsi="Verdana"/>
          <w:sz w:val="20"/>
          <w:szCs w:val="20"/>
        </w:rPr>
        <w:t xml:space="preserve">TMs stakeholder engagement strategy should make provision for </w:t>
      </w:r>
      <w:r w:rsidR="00956933" w:rsidRPr="00676D4A">
        <w:rPr>
          <w:rFonts w:ascii="Verdana" w:hAnsi="Verdana"/>
          <w:sz w:val="20"/>
          <w:szCs w:val="20"/>
        </w:rPr>
        <w:t xml:space="preserve">Holding Statements. </w:t>
      </w:r>
      <w:r w:rsidR="00892645" w:rsidRPr="00676D4A">
        <w:rPr>
          <w:rFonts w:ascii="Verdana" w:hAnsi="Verdana"/>
          <w:sz w:val="20"/>
          <w:szCs w:val="20"/>
        </w:rPr>
        <w:t xml:space="preserve"> </w:t>
      </w:r>
    </w:p>
    <w:p w14:paraId="0A19F7B1" w14:textId="31A52EA6" w:rsidR="003A4EC6" w:rsidRPr="00676D4A" w:rsidRDefault="00956933" w:rsidP="0019767E">
      <w:pPr>
        <w:pStyle w:val="NormalWeb"/>
        <w:jc w:val="both"/>
        <w:rPr>
          <w:rFonts w:ascii="Verdana" w:hAnsi="Verdana"/>
          <w:sz w:val="20"/>
          <w:szCs w:val="20"/>
        </w:rPr>
      </w:pPr>
      <w:r w:rsidRPr="00676D4A">
        <w:rPr>
          <w:rFonts w:ascii="Verdana" w:hAnsi="Verdana"/>
          <w:sz w:val="20"/>
          <w:szCs w:val="20"/>
        </w:rPr>
        <w:t xml:space="preserve">A </w:t>
      </w:r>
      <w:r w:rsidR="00A40840" w:rsidRPr="00676D4A">
        <w:rPr>
          <w:rFonts w:ascii="Verdana" w:hAnsi="Verdana"/>
          <w:sz w:val="20"/>
          <w:szCs w:val="20"/>
        </w:rPr>
        <w:t>H</w:t>
      </w:r>
      <w:r w:rsidR="003A4EC6" w:rsidRPr="00676D4A">
        <w:rPr>
          <w:rFonts w:ascii="Verdana" w:hAnsi="Verdana"/>
          <w:sz w:val="20"/>
          <w:szCs w:val="20"/>
        </w:rPr>
        <w:t xml:space="preserve">olding </w:t>
      </w:r>
      <w:r w:rsidR="00A40840" w:rsidRPr="00676D4A">
        <w:rPr>
          <w:rFonts w:ascii="Verdana" w:hAnsi="Verdana"/>
          <w:sz w:val="20"/>
          <w:szCs w:val="20"/>
        </w:rPr>
        <w:t>S</w:t>
      </w:r>
      <w:r w:rsidR="003A4EC6" w:rsidRPr="00676D4A">
        <w:rPr>
          <w:rFonts w:ascii="Verdana" w:hAnsi="Verdana"/>
          <w:sz w:val="20"/>
          <w:szCs w:val="20"/>
        </w:rPr>
        <w:t xml:space="preserve">tatement consists of the few brief sentences </w:t>
      </w:r>
      <w:r w:rsidR="000211CA" w:rsidRPr="00676D4A">
        <w:rPr>
          <w:rFonts w:ascii="Verdana" w:hAnsi="Verdana"/>
          <w:sz w:val="20"/>
          <w:szCs w:val="20"/>
        </w:rPr>
        <w:t>to be provided to key stakeholders,</w:t>
      </w:r>
      <w:r w:rsidR="00A678AF" w:rsidRPr="00676D4A">
        <w:rPr>
          <w:rFonts w:ascii="Verdana" w:hAnsi="Verdana"/>
          <w:sz w:val="20"/>
          <w:szCs w:val="20"/>
        </w:rPr>
        <w:t xml:space="preserve"> </w:t>
      </w:r>
      <w:r w:rsidR="000211CA" w:rsidRPr="00676D4A">
        <w:rPr>
          <w:rFonts w:ascii="Verdana" w:hAnsi="Verdana"/>
          <w:sz w:val="20"/>
          <w:szCs w:val="20"/>
        </w:rPr>
        <w:t xml:space="preserve">including </w:t>
      </w:r>
      <w:r w:rsidR="00A678AF" w:rsidRPr="00676D4A">
        <w:rPr>
          <w:rFonts w:ascii="Verdana" w:hAnsi="Verdana"/>
          <w:sz w:val="20"/>
          <w:szCs w:val="20"/>
        </w:rPr>
        <w:t>government departments</w:t>
      </w:r>
      <w:r w:rsidR="0019767E" w:rsidRPr="00676D4A">
        <w:rPr>
          <w:rFonts w:ascii="Verdana" w:hAnsi="Verdana"/>
          <w:sz w:val="20"/>
          <w:szCs w:val="20"/>
        </w:rPr>
        <w:t xml:space="preserve">, </w:t>
      </w:r>
      <w:r w:rsidR="00A678AF" w:rsidRPr="00676D4A">
        <w:rPr>
          <w:rFonts w:ascii="Verdana" w:hAnsi="Verdana"/>
          <w:sz w:val="20"/>
          <w:szCs w:val="20"/>
        </w:rPr>
        <w:t xml:space="preserve">and the </w:t>
      </w:r>
      <w:r w:rsidR="003A4EC6" w:rsidRPr="00676D4A">
        <w:rPr>
          <w:rFonts w:ascii="Verdana" w:hAnsi="Verdana"/>
          <w:sz w:val="20"/>
          <w:szCs w:val="20"/>
        </w:rPr>
        <w:t xml:space="preserve">media </w:t>
      </w:r>
      <w:r w:rsidR="00A678AF" w:rsidRPr="00676D4A">
        <w:rPr>
          <w:rFonts w:ascii="Verdana" w:hAnsi="Verdana"/>
          <w:sz w:val="20"/>
          <w:szCs w:val="20"/>
        </w:rPr>
        <w:t xml:space="preserve">in the event of an incident occurring that requires a response from TMs. </w:t>
      </w:r>
      <w:r w:rsidR="00A40840" w:rsidRPr="00676D4A">
        <w:rPr>
          <w:rFonts w:ascii="Verdana" w:hAnsi="Verdana"/>
          <w:sz w:val="20"/>
          <w:szCs w:val="20"/>
        </w:rPr>
        <w:t xml:space="preserve">At the time of the event TMs may not </w:t>
      </w:r>
      <w:r w:rsidR="003A4EC6" w:rsidRPr="00676D4A">
        <w:rPr>
          <w:rFonts w:ascii="Verdana" w:hAnsi="Verdana"/>
          <w:sz w:val="20"/>
          <w:szCs w:val="20"/>
        </w:rPr>
        <w:t xml:space="preserve">have all the </w:t>
      </w:r>
      <w:r w:rsidR="0019767E" w:rsidRPr="00676D4A">
        <w:rPr>
          <w:rFonts w:ascii="Verdana" w:hAnsi="Verdana"/>
          <w:sz w:val="20"/>
          <w:szCs w:val="20"/>
        </w:rPr>
        <w:t>i</w:t>
      </w:r>
      <w:r w:rsidR="003A4EC6" w:rsidRPr="00676D4A">
        <w:rPr>
          <w:rFonts w:ascii="Verdana" w:hAnsi="Verdana"/>
          <w:sz w:val="20"/>
          <w:szCs w:val="20"/>
        </w:rPr>
        <w:t xml:space="preserve">nformation </w:t>
      </w:r>
      <w:r w:rsidR="00A40840" w:rsidRPr="00676D4A">
        <w:rPr>
          <w:rFonts w:ascii="Verdana" w:hAnsi="Verdana"/>
          <w:sz w:val="20"/>
          <w:szCs w:val="20"/>
        </w:rPr>
        <w:t xml:space="preserve">available to </w:t>
      </w:r>
      <w:r w:rsidR="003A4EC6" w:rsidRPr="00676D4A">
        <w:rPr>
          <w:rFonts w:ascii="Verdana" w:hAnsi="Verdana"/>
          <w:sz w:val="20"/>
          <w:szCs w:val="20"/>
        </w:rPr>
        <w:t>provide a full statement</w:t>
      </w:r>
      <w:r w:rsidR="00A40840" w:rsidRPr="00676D4A">
        <w:rPr>
          <w:rFonts w:ascii="Verdana" w:hAnsi="Verdana"/>
          <w:sz w:val="20"/>
          <w:szCs w:val="20"/>
        </w:rPr>
        <w:t xml:space="preserve">. The aim of a Holding Statement is to </w:t>
      </w:r>
      <w:r w:rsidR="00F05EE8" w:rsidRPr="00676D4A">
        <w:rPr>
          <w:rFonts w:ascii="Verdana" w:hAnsi="Verdana"/>
          <w:sz w:val="20"/>
          <w:szCs w:val="20"/>
        </w:rPr>
        <w:t xml:space="preserve">assist TMs to manage a potential </w:t>
      </w:r>
      <w:r w:rsidR="00A5740B" w:rsidRPr="00676D4A">
        <w:rPr>
          <w:rFonts w:ascii="Verdana" w:hAnsi="Verdana"/>
          <w:sz w:val="20"/>
          <w:szCs w:val="20"/>
        </w:rPr>
        <w:t>crisis</w:t>
      </w:r>
      <w:r w:rsidR="00F05EE8" w:rsidRPr="00676D4A">
        <w:rPr>
          <w:rFonts w:ascii="Verdana" w:hAnsi="Verdana"/>
          <w:sz w:val="20"/>
          <w:szCs w:val="20"/>
        </w:rPr>
        <w:t xml:space="preserve"> and </w:t>
      </w:r>
      <w:r w:rsidR="00A5740B" w:rsidRPr="00676D4A">
        <w:rPr>
          <w:rFonts w:ascii="Verdana" w:hAnsi="Verdana"/>
          <w:sz w:val="20"/>
          <w:szCs w:val="20"/>
        </w:rPr>
        <w:t xml:space="preserve">provide </w:t>
      </w:r>
      <w:r w:rsidR="003A4EC6" w:rsidRPr="00676D4A">
        <w:rPr>
          <w:rFonts w:ascii="Verdana" w:hAnsi="Verdana"/>
          <w:sz w:val="20"/>
          <w:szCs w:val="20"/>
        </w:rPr>
        <w:t xml:space="preserve">time </w:t>
      </w:r>
      <w:r w:rsidR="00A5740B" w:rsidRPr="00676D4A">
        <w:rPr>
          <w:rFonts w:ascii="Verdana" w:hAnsi="Verdana"/>
          <w:sz w:val="20"/>
          <w:szCs w:val="20"/>
        </w:rPr>
        <w:t xml:space="preserve">to collect information on the incident and provide a more detailed response. </w:t>
      </w:r>
    </w:p>
    <w:p w14:paraId="52EB6B97" w14:textId="520AF65D" w:rsidR="00A65960" w:rsidRPr="00105B66" w:rsidRDefault="00A5740B" w:rsidP="00AD2D1C">
      <w:pPr>
        <w:pStyle w:val="NormalWeb"/>
        <w:jc w:val="both"/>
        <w:rPr>
          <w:rFonts w:ascii="Verdana" w:hAnsi="Verdana"/>
          <w:sz w:val="20"/>
          <w:szCs w:val="20"/>
          <w:lang w:eastAsia="en-ZA"/>
        </w:rPr>
      </w:pPr>
      <w:r w:rsidRPr="00105B66">
        <w:rPr>
          <w:rFonts w:ascii="Verdana" w:hAnsi="Verdana"/>
          <w:sz w:val="20"/>
          <w:szCs w:val="20"/>
        </w:rPr>
        <w:lastRenderedPageBreak/>
        <w:t>The H</w:t>
      </w:r>
      <w:r w:rsidR="003A4EC6" w:rsidRPr="00105B66">
        <w:rPr>
          <w:rFonts w:ascii="Verdana" w:hAnsi="Verdana"/>
          <w:sz w:val="20"/>
          <w:szCs w:val="20"/>
        </w:rPr>
        <w:t xml:space="preserve">olding </w:t>
      </w:r>
      <w:r w:rsidRPr="00105B66">
        <w:rPr>
          <w:rFonts w:ascii="Verdana" w:hAnsi="Verdana"/>
          <w:sz w:val="20"/>
          <w:szCs w:val="20"/>
        </w:rPr>
        <w:t>S</w:t>
      </w:r>
      <w:r w:rsidR="003A4EC6" w:rsidRPr="00105B66">
        <w:rPr>
          <w:rFonts w:ascii="Verdana" w:hAnsi="Verdana"/>
          <w:sz w:val="20"/>
          <w:szCs w:val="20"/>
        </w:rPr>
        <w:t xml:space="preserve">tatement </w:t>
      </w:r>
      <w:r w:rsidRPr="00105B66">
        <w:rPr>
          <w:rFonts w:ascii="Verdana" w:hAnsi="Verdana"/>
          <w:sz w:val="20"/>
          <w:szCs w:val="20"/>
        </w:rPr>
        <w:t xml:space="preserve">provides </w:t>
      </w:r>
      <w:r w:rsidR="000A0B3A" w:rsidRPr="00105B66">
        <w:rPr>
          <w:rFonts w:ascii="Verdana" w:hAnsi="Verdana"/>
          <w:sz w:val="20"/>
          <w:szCs w:val="20"/>
        </w:rPr>
        <w:t xml:space="preserve">a level of </w:t>
      </w:r>
      <w:r w:rsidR="003A4EC6" w:rsidRPr="00105B66">
        <w:rPr>
          <w:rFonts w:ascii="Verdana" w:hAnsi="Verdana"/>
          <w:sz w:val="20"/>
          <w:szCs w:val="20"/>
        </w:rPr>
        <w:t xml:space="preserve">basic information about the situation, </w:t>
      </w:r>
      <w:r w:rsidR="000A0B3A" w:rsidRPr="00105B66">
        <w:rPr>
          <w:rFonts w:ascii="Verdana" w:hAnsi="Verdana"/>
          <w:sz w:val="20"/>
          <w:szCs w:val="20"/>
        </w:rPr>
        <w:t xml:space="preserve">informs the </w:t>
      </w:r>
      <w:r w:rsidR="003A4EC6" w:rsidRPr="00105B66">
        <w:rPr>
          <w:rFonts w:ascii="Verdana" w:hAnsi="Verdana"/>
          <w:sz w:val="20"/>
          <w:szCs w:val="20"/>
        </w:rPr>
        <w:t>public</w:t>
      </w:r>
      <w:r w:rsidR="000A0B3A" w:rsidRPr="00105B66">
        <w:rPr>
          <w:rFonts w:ascii="Verdana" w:hAnsi="Verdana"/>
          <w:sz w:val="20"/>
          <w:szCs w:val="20"/>
        </w:rPr>
        <w:t xml:space="preserve"> and affected stakeholders </w:t>
      </w:r>
      <w:r w:rsidR="0014662C" w:rsidRPr="00105B66">
        <w:rPr>
          <w:rFonts w:ascii="Verdana" w:hAnsi="Verdana"/>
          <w:sz w:val="20"/>
          <w:szCs w:val="20"/>
        </w:rPr>
        <w:t xml:space="preserve">that TMs is aware of the situation and is </w:t>
      </w:r>
      <w:r w:rsidR="00DF0F8F" w:rsidRPr="00105B66">
        <w:rPr>
          <w:rFonts w:ascii="Verdana" w:hAnsi="Verdana"/>
          <w:sz w:val="20"/>
          <w:szCs w:val="20"/>
        </w:rPr>
        <w:t xml:space="preserve">taking the necessary measures to address the issue. </w:t>
      </w:r>
      <w:r w:rsidR="003A4EC6" w:rsidRPr="00105B66">
        <w:rPr>
          <w:rFonts w:ascii="Verdana" w:hAnsi="Verdana"/>
          <w:sz w:val="20"/>
          <w:szCs w:val="20"/>
        </w:rPr>
        <w:t xml:space="preserve"> </w:t>
      </w:r>
      <w:r w:rsidR="00A65960" w:rsidRPr="00105B66">
        <w:rPr>
          <w:rFonts w:ascii="Verdana" w:hAnsi="Verdana"/>
          <w:sz w:val="20"/>
          <w:szCs w:val="20"/>
          <w:lang w:eastAsia="en-ZA"/>
        </w:rPr>
        <w:t xml:space="preserve">A well-crafted </w:t>
      </w:r>
      <w:r w:rsidR="004F1114" w:rsidRPr="00105B66">
        <w:rPr>
          <w:rFonts w:ascii="Verdana" w:hAnsi="Verdana"/>
          <w:sz w:val="20"/>
          <w:szCs w:val="20"/>
          <w:lang w:eastAsia="en-ZA"/>
        </w:rPr>
        <w:t>H</w:t>
      </w:r>
      <w:r w:rsidR="00A65960" w:rsidRPr="00105B66">
        <w:rPr>
          <w:rFonts w:ascii="Verdana" w:hAnsi="Verdana"/>
          <w:sz w:val="20"/>
          <w:szCs w:val="20"/>
          <w:lang w:eastAsia="en-ZA"/>
        </w:rPr>
        <w:t xml:space="preserve">olding </w:t>
      </w:r>
      <w:r w:rsidR="004F1114" w:rsidRPr="00105B66">
        <w:rPr>
          <w:rFonts w:ascii="Verdana" w:hAnsi="Verdana"/>
          <w:sz w:val="20"/>
          <w:szCs w:val="20"/>
          <w:lang w:eastAsia="en-ZA"/>
        </w:rPr>
        <w:t>S</w:t>
      </w:r>
      <w:r w:rsidR="00A65960" w:rsidRPr="00105B66">
        <w:rPr>
          <w:rFonts w:ascii="Verdana" w:hAnsi="Verdana"/>
          <w:sz w:val="20"/>
          <w:szCs w:val="20"/>
          <w:lang w:eastAsia="en-ZA"/>
        </w:rPr>
        <w:t xml:space="preserve">tatement </w:t>
      </w:r>
      <w:r w:rsidR="004F1114" w:rsidRPr="00105B66">
        <w:rPr>
          <w:rFonts w:ascii="Verdana" w:hAnsi="Verdana"/>
          <w:sz w:val="20"/>
          <w:szCs w:val="20"/>
          <w:lang w:eastAsia="en-ZA"/>
        </w:rPr>
        <w:t xml:space="preserve">can provide TMs with an effective way </w:t>
      </w:r>
      <w:r w:rsidR="00A65960" w:rsidRPr="00105B66">
        <w:rPr>
          <w:rFonts w:ascii="Verdana" w:hAnsi="Verdana"/>
          <w:sz w:val="20"/>
          <w:szCs w:val="20"/>
          <w:lang w:eastAsia="en-ZA"/>
        </w:rPr>
        <w:t>to gather the facts during a time of crisis.</w:t>
      </w:r>
      <w:r w:rsidR="00CE653D" w:rsidRPr="00105B66">
        <w:rPr>
          <w:rFonts w:ascii="Verdana" w:hAnsi="Verdana"/>
          <w:sz w:val="20"/>
          <w:szCs w:val="20"/>
          <w:lang w:eastAsia="en-ZA"/>
        </w:rPr>
        <w:t xml:space="preserve"> The statement should convey the following in </w:t>
      </w:r>
      <w:r w:rsidR="00A65960" w:rsidRPr="00105B66">
        <w:rPr>
          <w:rFonts w:ascii="Verdana" w:hAnsi="Verdana"/>
          <w:sz w:val="20"/>
          <w:szCs w:val="20"/>
          <w:lang w:eastAsia="en-ZA"/>
        </w:rPr>
        <w:t>plain</w:t>
      </w:r>
      <w:r w:rsidR="00CE653D" w:rsidRPr="00105B66">
        <w:rPr>
          <w:rFonts w:ascii="Verdana" w:hAnsi="Verdana"/>
          <w:sz w:val="20"/>
          <w:szCs w:val="20"/>
          <w:lang w:eastAsia="en-ZA"/>
        </w:rPr>
        <w:t>, non-</w:t>
      </w:r>
      <w:r w:rsidR="00EB630B" w:rsidRPr="00105B66">
        <w:rPr>
          <w:rFonts w:ascii="Verdana" w:hAnsi="Verdana"/>
          <w:sz w:val="20"/>
          <w:szCs w:val="20"/>
          <w:lang w:eastAsia="en-ZA"/>
        </w:rPr>
        <w:t>technical, professional</w:t>
      </w:r>
      <w:r w:rsidR="00A65960" w:rsidRPr="00105B66">
        <w:rPr>
          <w:rFonts w:ascii="Verdana" w:hAnsi="Verdana"/>
          <w:sz w:val="20"/>
          <w:szCs w:val="20"/>
          <w:lang w:eastAsia="en-ZA"/>
        </w:rPr>
        <w:t xml:space="preserve"> language</w:t>
      </w:r>
      <w:r w:rsidR="00CE653D" w:rsidRPr="00105B66">
        <w:rPr>
          <w:rFonts w:ascii="Verdana" w:hAnsi="Verdana"/>
          <w:sz w:val="20"/>
          <w:szCs w:val="20"/>
          <w:lang w:eastAsia="en-ZA"/>
        </w:rPr>
        <w:t xml:space="preserve">: </w:t>
      </w:r>
    </w:p>
    <w:p w14:paraId="2C8B5EB7" w14:textId="14F0DA60" w:rsidR="00A65960" w:rsidRPr="00105B66" w:rsidRDefault="00CE653D" w:rsidP="00A65960">
      <w:pPr>
        <w:numPr>
          <w:ilvl w:val="0"/>
          <w:numId w:val="65"/>
        </w:numPr>
        <w:spacing w:before="100" w:beforeAutospacing="1" w:after="100" w:afterAutospacing="1"/>
        <w:rPr>
          <w:rFonts w:ascii="Verdana" w:hAnsi="Verdana"/>
          <w:sz w:val="20"/>
          <w:szCs w:val="20"/>
          <w:lang w:eastAsia="en-ZA"/>
        </w:rPr>
      </w:pPr>
      <w:r w:rsidRPr="00105B66">
        <w:rPr>
          <w:rFonts w:ascii="Verdana" w:hAnsi="Verdana"/>
          <w:sz w:val="20"/>
          <w:szCs w:val="20"/>
          <w:lang w:eastAsia="en-ZA"/>
        </w:rPr>
        <w:t>TMs are aware of the situation and a</w:t>
      </w:r>
      <w:r w:rsidR="00A65960" w:rsidRPr="00105B66">
        <w:rPr>
          <w:rFonts w:ascii="Verdana" w:hAnsi="Verdana"/>
          <w:sz w:val="20"/>
          <w:szCs w:val="20"/>
          <w:lang w:eastAsia="en-ZA"/>
        </w:rPr>
        <w:t>cknowledge where and when the situation occurred.</w:t>
      </w:r>
    </w:p>
    <w:p w14:paraId="79BD6AAB" w14:textId="5403BE5F" w:rsidR="00A65960" w:rsidRPr="00105B66" w:rsidRDefault="00CE653D" w:rsidP="00A65960">
      <w:pPr>
        <w:numPr>
          <w:ilvl w:val="0"/>
          <w:numId w:val="65"/>
        </w:numPr>
        <w:spacing w:before="100" w:beforeAutospacing="1" w:after="100" w:afterAutospacing="1"/>
        <w:rPr>
          <w:rFonts w:ascii="Verdana" w:hAnsi="Verdana"/>
          <w:sz w:val="20"/>
          <w:szCs w:val="20"/>
          <w:lang w:eastAsia="en-ZA"/>
        </w:rPr>
      </w:pPr>
      <w:r w:rsidRPr="00105B66">
        <w:rPr>
          <w:rFonts w:ascii="Verdana" w:hAnsi="Verdana"/>
          <w:sz w:val="20"/>
          <w:szCs w:val="20"/>
          <w:lang w:eastAsia="en-ZA"/>
        </w:rPr>
        <w:t xml:space="preserve">TMs </w:t>
      </w:r>
      <w:r w:rsidR="00A65960" w:rsidRPr="00105B66">
        <w:rPr>
          <w:rFonts w:ascii="Verdana" w:hAnsi="Verdana"/>
          <w:sz w:val="20"/>
          <w:szCs w:val="20"/>
          <w:lang w:eastAsia="en-ZA"/>
        </w:rPr>
        <w:t xml:space="preserve">are gathering more facts about </w:t>
      </w:r>
      <w:r w:rsidRPr="00105B66">
        <w:rPr>
          <w:rFonts w:ascii="Verdana" w:hAnsi="Verdana"/>
          <w:sz w:val="20"/>
          <w:szCs w:val="20"/>
          <w:lang w:eastAsia="en-ZA"/>
        </w:rPr>
        <w:t>what happened and the causes.</w:t>
      </w:r>
    </w:p>
    <w:p w14:paraId="72B21A4E" w14:textId="45F6CF14" w:rsidR="00A65960" w:rsidRPr="00105B66" w:rsidRDefault="00CE653D" w:rsidP="00A65960">
      <w:pPr>
        <w:numPr>
          <w:ilvl w:val="0"/>
          <w:numId w:val="65"/>
        </w:numPr>
        <w:spacing w:before="100" w:beforeAutospacing="1" w:after="100" w:afterAutospacing="1"/>
        <w:rPr>
          <w:rFonts w:ascii="Verdana" w:hAnsi="Verdana"/>
          <w:sz w:val="20"/>
          <w:szCs w:val="20"/>
          <w:lang w:eastAsia="en-ZA"/>
        </w:rPr>
      </w:pPr>
      <w:r w:rsidRPr="00105B66">
        <w:rPr>
          <w:rFonts w:ascii="Verdana" w:hAnsi="Verdana"/>
          <w:sz w:val="20"/>
          <w:szCs w:val="20"/>
          <w:lang w:eastAsia="en-ZA"/>
        </w:rPr>
        <w:t xml:space="preserve">TMs will </w:t>
      </w:r>
      <w:r w:rsidR="00ED17C3" w:rsidRPr="00105B66">
        <w:rPr>
          <w:rFonts w:ascii="Verdana" w:hAnsi="Verdana"/>
          <w:sz w:val="20"/>
          <w:szCs w:val="20"/>
          <w:lang w:eastAsia="en-ZA"/>
        </w:rPr>
        <w:t xml:space="preserve">provide an </w:t>
      </w:r>
      <w:r w:rsidR="00946A97" w:rsidRPr="00105B66">
        <w:rPr>
          <w:rFonts w:ascii="Verdana" w:hAnsi="Verdana"/>
          <w:sz w:val="20"/>
          <w:szCs w:val="20"/>
          <w:lang w:eastAsia="en-ZA"/>
        </w:rPr>
        <w:t>update and</w:t>
      </w:r>
      <w:r w:rsidR="00ED17C3" w:rsidRPr="00105B66">
        <w:rPr>
          <w:rFonts w:ascii="Verdana" w:hAnsi="Verdana"/>
          <w:sz w:val="20"/>
          <w:szCs w:val="20"/>
          <w:lang w:eastAsia="en-ZA"/>
        </w:rPr>
        <w:t xml:space="preserve"> indicate a specific date and time.</w:t>
      </w:r>
    </w:p>
    <w:p w14:paraId="75505708" w14:textId="77777777" w:rsidR="00105B66" w:rsidRPr="00105B66" w:rsidRDefault="00105B66" w:rsidP="00105B66">
      <w:pPr>
        <w:pStyle w:val="NormalWeb"/>
        <w:rPr>
          <w:rFonts w:ascii="Verdana" w:hAnsi="Verdana"/>
          <w:sz w:val="20"/>
          <w:szCs w:val="20"/>
        </w:rPr>
      </w:pPr>
      <w:r w:rsidRPr="00105B66">
        <w:rPr>
          <w:rFonts w:ascii="Verdana" w:hAnsi="Verdana"/>
          <w:sz w:val="20"/>
          <w:szCs w:val="20"/>
        </w:rPr>
        <w:t xml:space="preserve">A Holding Statement should be sent out as soon as possible after an incident has occurred.  </w:t>
      </w:r>
    </w:p>
    <w:p w14:paraId="3C2F4FC0" w14:textId="77777777" w:rsidR="003A4EC6" w:rsidRDefault="003A4EC6" w:rsidP="003A4EC6"/>
    <w:p w14:paraId="0520CD68" w14:textId="77777777" w:rsidR="003A4EC6" w:rsidRDefault="003A4EC6" w:rsidP="002D1D6D"/>
    <w:p w14:paraId="2EE335CE" w14:textId="77777777" w:rsidR="00442055" w:rsidRPr="001909E6" w:rsidRDefault="00442055" w:rsidP="00442055">
      <w:pPr>
        <w:rPr>
          <w:rFonts w:ascii="Verdana" w:hAnsi="Verdana"/>
          <w:sz w:val="20"/>
          <w:szCs w:val="20"/>
        </w:rPr>
      </w:pPr>
    </w:p>
    <w:p w14:paraId="5D93E751" w14:textId="77777777" w:rsidR="001925D7" w:rsidRDefault="001925D7" w:rsidP="00B06CCE">
      <w:pPr>
        <w:jc w:val="both"/>
        <w:rPr>
          <w:rFonts w:ascii="Verdana" w:hAnsi="Verdana"/>
          <w:sz w:val="20"/>
          <w:szCs w:val="20"/>
        </w:rPr>
      </w:pPr>
    </w:p>
    <w:p w14:paraId="0E1DF335" w14:textId="77777777" w:rsidR="00DF6598" w:rsidRDefault="00442055" w:rsidP="00DF6598">
      <w:pPr>
        <w:jc w:val="both"/>
        <w:rPr>
          <w:rFonts w:ascii="Verdana" w:hAnsi="Verdana"/>
          <w:szCs w:val="22"/>
          <w:lang w:val="en-US"/>
        </w:rPr>
      </w:pPr>
      <w:r>
        <w:rPr>
          <w:rFonts w:ascii="Verdana" w:eastAsia="Calibri" w:hAnsi="Verdana" w:cs="CenturyGothic-Bold"/>
          <w:b/>
          <w:bCs/>
          <w:sz w:val="20"/>
          <w:szCs w:val="20"/>
          <w:lang w:eastAsia="en-ZA"/>
        </w:rPr>
        <w:br w:type="page"/>
      </w:r>
    </w:p>
    <w:p w14:paraId="7A45DF4E" w14:textId="77777777" w:rsidR="002B57CB" w:rsidRDefault="002B57CB" w:rsidP="00DF6598">
      <w:pPr>
        <w:pStyle w:val="Heading1"/>
        <w:jc w:val="both"/>
        <w:rPr>
          <w:rFonts w:ascii="Verdana" w:hAnsi="Verdana"/>
          <w:caps/>
          <w:sz w:val="28"/>
        </w:rPr>
      </w:pPr>
    </w:p>
    <w:bookmarkStart w:id="92" w:name="_Toc205207300"/>
    <w:p w14:paraId="2E07F77F" w14:textId="0670989E" w:rsidR="00DF6598" w:rsidRDefault="001E66CD" w:rsidP="00DF6598">
      <w:pPr>
        <w:pStyle w:val="Heading1"/>
        <w:jc w:val="both"/>
        <w:rPr>
          <w:rFonts w:ascii="Verdana" w:hAnsi="Verdana"/>
          <w:sz w:val="28"/>
        </w:rPr>
      </w:pPr>
      <w:r>
        <w:rPr>
          <w:rFonts w:ascii="Verdana" w:hAnsi="Verdana"/>
          <w:noProof/>
          <w:sz w:val="20"/>
          <w:lang w:val="en-US"/>
        </w:rPr>
        <mc:AlternateContent>
          <mc:Choice Requires="wps">
            <w:drawing>
              <wp:anchor distT="0" distB="0" distL="114300" distR="114300" simplePos="0" relativeHeight="251663872" behindDoc="0" locked="0" layoutInCell="1" allowOverlap="1" wp14:anchorId="71C09DA7" wp14:editId="2ABE93D1">
                <wp:simplePos x="0" y="0"/>
                <wp:positionH relativeFrom="column">
                  <wp:posOffset>0</wp:posOffset>
                </wp:positionH>
                <wp:positionV relativeFrom="paragraph">
                  <wp:posOffset>102870</wp:posOffset>
                </wp:positionV>
                <wp:extent cx="5486400" cy="0"/>
                <wp:effectExtent l="9525" t="12065" r="9525" b="6985"/>
                <wp:wrapNone/>
                <wp:docPr id="1326983908"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336AF" id="Line 51"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1pt" to="6in,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"/>
            </w:pict>
          </mc:Fallback>
        </mc:AlternateContent>
      </w:r>
      <w:r w:rsidR="00DF6598">
        <w:rPr>
          <w:rFonts w:ascii="Verdana" w:hAnsi="Verdana"/>
          <w:caps/>
          <w:sz w:val="28"/>
        </w:rPr>
        <w:t>RECORDING AND DOCUMENTING</w:t>
      </w:r>
      <w:bookmarkEnd w:id="92"/>
      <w:r w:rsidR="00DF6598">
        <w:rPr>
          <w:rFonts w:ascii="Verdana" w:hAnsi="Verdana"/>
          <w:caps/>
          <w:sz w:val="28"/>
        </w:rPr>
        <w:t xml:space="preserve">    </w:t>
      </w:r>
    </w:p>
    <w:p w14:paraId="02AE824E" w14:textId="41348E33" w:rsidR="00DF6598" w:rsidRDefault="001E66CD" w:rsidP="00DF6598">
      <w:pPr>
        <w:spacing w:line="24" w:lineRule="atLeast"/>
        <w:jc w:val="both"/>
        <w:rPr>
          <w:rFonts w:ascii="Verdana" w:hAnsi="Verdana" w:cs="Arial"/>
          <w:sz w:val="20"/>
        </w:rPr>
      </w:pPr>
      <w:r>
        <w:rPr>
          <w:rFonts w:ascii="Verdana" w:hAnsi="Verdana" w:cs="Arial"/>
          <w:noProof/>
          <w:sz w:val="20"/>
          <w:lang w:val="en-US"/>
        </w:rPr>
        <mc:AlternateContent>
          <mc:Choice Requires="wps">
            <w:drawing>
              <wp:anchor distT="0" distB="0" distL="114300" distR="114300" simplePos="0" relativeHeight="251662848" behindDoc="0" locked="0" layoutInCell="1" allowOverlap="1" wp14:anchorId="056D1352" wp14:editId="348DDBC3">
                <wp:simplePos x="0" y="0"/>
                <wp:positionH relativeFrom="column">
                  <wp:posOffset>0</wp:posOffset>
                </wp:positionH>
                <wp:positionV relativeFrom="paragraph">
                  <wp:posOffset>125095</wp:posOffset>
                </wp:positionV>
                <wp:extent cx="5486400" cy="0"/>
                <wp:effectExtent l="9525" t="12065" r="9525" b="6985"/>
                <wp:wrapNone/>
                <wp:docPr id="1809477705"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A4FC2" id="Line 52"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85pt" to="6in,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"/>
            </w:pict>
          </mc:Fallback>
        </mc:AlternateContent>
      </w:r>
    </w:p>
    <w:p w14:paraId="6A1205BC" w14:textId="6D830172" w:rsidR="00DF6598" w:rsidRPr="00D50009" w:rsidRDefault="00B80BE3" w:rsidP="00A952CD">
      <w:pPr>
        <w:pStyle w:val="Heading1"/>
        <w:keepLines w:val="0"/>
        <w:numPr>
          <w:ilvl w:val="1"/>
          <w:numId w:val="64"/>
        </w:numPr>
        <w:spacing w:before="240" w:after="60"/>
        <w:jc w:val="both"/>
        <w:rPr>
          <w:rFonts w:ascii="Verdana" w:hAnsi="Verdana"/>
          <w:caps/>
          <w:sz w:val="20"/>
          <w:szCs w:val="20"/>
        </w:rPr>
      </w:pPr>
      <w:bookmarkStart w:id="93" w:name="_Toc205207301"/>
      <w:r>
        <w:rPr>
          <w:rFonts w:ascii="Verdana" w:hAnsi="Verdana"/>
          <w:sz w:val="20"/>
          <w:szCs w:val="20"/>
        </w:rPr>
        <w:t xml:space="preserve">RECORDING </w:t>
      </w:r>
      <w:r w:rsidR="00083B85">
        <w:rPr>
          <w:rFonts w:ascii="Verdana" w:hAnsi="Verdana"/>
          <w:sz w:val="20"/>
          <w:szCs w:val="20"/>
        </w:rPr>
        <w:t xml:space="preserve">AND DOCUMENTING </w:t>
      </w:r>
      <w:r>
        <w:rPr>
          <w:rFonts w:ascii="Verdana" w:hAnsi="Verdana"/>
          <w:sz w:val="20"/>
          <w:szCs w:val="20"/>
        </w:rPr>
        <w:t xml:space="preserve">ENGAGEMENT </w:t>
      </w:r>
      <w:r w:rsidR="00DF6598" w:rsidRPr="00D50009">
        <w:rPr>
          <w:rFonts w:ascii="Verdana" w:hAnsi="Verdana"/>
          <w:sz w:val="20"/>
          <w:szCs w:val="20"/>
        </w:rPr>
        <w:t>ACTIVITIES</w:t>
      </w:r>
      <w:bookmarkEnd w:id="93"/>
      <w:r w:rsidR="00DF6598" w:rsidRPr="00D50009">
        <w:rPr>
          <w:rFonts w:ascii="Verdana" w:hAnsi="Verdana"/>
          <w:sz w:val="20"/>
          <w:szCs w:val="20"/>
        </w:rPr>
        <w:t xml:space="preserve">  </w:t>
      </w:r>
    </w:p>
    <w:p w14:paraId="5072DDA7" w14:textId="77777777" w:rsidR="00DF6598" w:rsidRPr="00D50009" w:rsidRDefault="00DF6598" w:rsidP="00D50009">
      <w:pPr>
        <w:pStyle w:val="ListParagraph"/>
        <w:ind w:left="0"/>
        <w:contextualSpacing/>
        <w:jc w:val="both"/>
        <w:rPr>
          <w:rFonts w:ascii="Verdana" w:hAnsi="Verdana"/>
          <w:sz w:val="20"/>
          <w:szCs w:val="20"/>
        </w:rPr>
      </w:pPr>
    </w:p>
    <w:p w14:paraId="6F1ECBF6" w14:textId="10B363E6" w:rsidR="00CB0F71" w:rsidRDefault="00613BF0" w:rsidP="00613BF0">
      <w:pPr>
        <w:pStyle w:val="ListParagraph"/>
        <w:ind w:left="0"/>
        <w:contextualSpacing/>
        <w:jc w:val="both"/>
        <w:rPr>
          <w:rFonts w:ascii="Verdana" w:eastAsia="Calibri" w:hAnsi="Verdana"/>
          <w:sz w:val="20"/>
          <w:szCs w:val="20"/>
        </w:rPr>
      </w:pPr>
      <w:r w:rsidRPr="00D50009">
        <w:rPr>
          <w:rFonts w:ascii="Verdana" w:hAnsi="Verdana"/>
          <w:sz w:val="20"/>
          <w:szCs w:val="20"/>
        </w:rPr>
        <w:t xml:space="preserve">Effective implementation of the SEP requires </w:t>
      </w:r>
      <w:r>
        <w:rPr>
          <w:rFonts w:ascii="Verdana" w:hAnsi="Verdana"/>
          <w:sz w:val="20"/>
          <w:szCs w:val="20"/>
        </w:rPr>
        <w:t xml:space="preserve">engagement activities to be recorded and documented. </w:t>
      </w:r>
      <w:r w:rsidR="00CB0F71" w:rsidRPr="00D50009">
        <w:rPr>
          <w:rFonts w:ascii="Verdana" w:eastAsia="Calibri" w:hAnsi="Verdana"/>
          <w:sz w:val="20"/>
          <w:szCs w:val="20"/>
        </w:rPr>
        <w:t xml:space="preserve">The </w:t>
      </w:r>
      <w:r w:rsidR="00087EB3">
        <w:rPr>
          <w:rFonts w:ascii="Verdana" w:eastAsia="Calibri" w:hAnsi="Verdana"/>
          <w:sz w:val="20"/>
          <w:szCs w:val="20"/>
        </w:rPr>
        <w:t>documented</w:t>
      </w:r>
      <w:r w:rsidR="00CB0F71" w:rsidRPr="00D50009">
        <w:rPr>
          <w:rFonts w:ascii="Verdana" w:eastAsia="Calibri" w:hAnsi="Verdana"/>
          <w:sz w:val="20"/>
          <w:szCs w:val="20"/>
        </w:rPr>
        <w:t xml:space="preserve"> information </w:t>
      </w:r>
      <w:r w:rsidR="00087EB3">
        <w:rPr>
          <w:rFonts w:ascii="Verdana" w:eastAsia="Calibri" w:hAnsi="Verdana"/>
          <w:sz w:val="20"/>
          <w:szCs w:val="20"/>
        </w:rPr>
        <w:t xml:space="preserve">required for the </w:t>
      </w:r>
      <w:r w:rsidR="00736DFB" w:rsidRPr="00D50009">
        <w:rPr>
          <w:rFonts w:ascii="Verdana" w:hAnsi="Verdana"/>
          <w:sz w:val="20"/>
          <w:szCs w:val="20"/>
        </w:rPr>
        <w:t xml:space="preserve">implementation of the SEP </w:t>
      </w:r>
      <w:r w:rsidR="007A31E7">
        <w:rPr>
          <w:rFonts w:ascii="Verdana" w:eastAsia="Calibri" w:hAnsi="Verdana"/>
          <w:sz w:val="20"/>
          <w:szCs w:val="20"/>
        </w:rPr>
        <w:t>includes</w:t>
      </w:r>
      <w:r w:rsidR="00CB0F71">
        <w:rPr>
          <w:rFonts w:ascii="Verdana" w:eastAsia="Calibri" w:hAnsi="Verdana"/>
          <w:sz w:val="20"/>
          <w:szCs w:val="20"/>
        </w:rPr>
        <w:t>:</w:t>
      </w:r>
    </w:p>
    <w:p w14:paraId="0B8384AC" w14:textId="77777777" w:rsidR="00CB0F71" w:rsidRPr="00D50009" w:rsidRDefault="00CB0F71" w:rsidP="00CB0F71">
      <w:pPr>
        <w:jc w:val="both"/>
        <w:rPr>
          <w:rFonts w:ascii="Verdana" w:eastAsia="Calibri" w:hAnsi="Verdana"/>
          <w:sz w:val="20"/>
          <w:szCs w:val="20"/>
        </w:rPr>
      </w:pPr>
      <w:r>
        <w:rPr>
          <w:rFonts w:ascii="Verdana" w:eastAsia="Calibri" w:hAnsi="Verdana"/>
          <w:sz w:val="20"/>
          <w:szCs w:val="20"/>
        </w:rPr>
        <w:t xml:space="preserve"> </w:t>
      </w:r>
    </w:p>
    <w:p w14:paraId="4F8567F7" w14:textId="77777777" w:rsidR="00CB0F71" w:rsidRPr="002D0EC6" w:rsidRDefault="00CB0F71" w:rsidP="00013BB9">
      <w:pPr>
        <w:pStyle w:val="ListParagraph"/>
        <w:numPr>
          <w:ilvl w:val="0"/>
          <w:numId w:val="45"/>
        </w:numPr>
        <w:jc w:val="both"/>
        <w:rPr>
          <w:rFonts w:ascii="Verdana" w:eastAsia="Calibri" w:hAnsi="Verdana"/>
          <w:sz w:val="20"/>
          <w:szCs w:val="20"/>
        </w:rPr>
      </w:pPr>
      <w:r w:rsidRPr="002D0EC6">
        <w:rPr>
          <w:rFonts w:ascii="Verdana" w:eastAsia="Calibri" w:hAnsi="Verdana"/>
          <w:sz w:val="20"/>
          <w:szCs w:val="20"/>
        </w:rPr>
        <w:t>Stakeholder Register</w:t>
      </w:r>
      <w:r>
        <w:rPr>
          <w:rFonts w:ascii="Verdana" w:eastAsia="Calibri" w:hAnsi="Verdana"/>
          <w:sz w:val="20"/>
          <w:szCs w:val="20"/>
        </w:rPr>
        <w:t xml:space="preserve">. </w:t>
      </w:r>
    </w:p>
    <w:p w14:paraId="4BF25262" w14:textId="77777777" w:rsidR="00CB0F71" w:rsidRDefault="00CB0F71" w:rsidP="00013BB9">
      <w:pPr>
        <w:pStyle w:val="ListParagraph"/>
        <w:numPr>
          <w:ilvl w:val="0"/>
          <w:numId w:val="45"/>
        </w:numPr>
        <w:jc w:val="both"/>
        <w:rPr>
          <w:rFonts w:ascii="Verdana" w:eastAsia="Calibri" w:hAnsi="Verdana"/>
          <w:sz w:val="20"/>
          <w:szCs w:val="20"/>
        </w:rPr>
      </w:pPr>
      <w:r w:rsidRPr="002D0EC6">
        <w:rPr>
          <w:rFonts w:ascii="Verdana" w:eastAsia="Calibri" w:hAnsi="Verdana"/>
          <w:sz w:val="20"/>
          <w:szCs w:val="20"/>
        </w:rPr>
        <w:t>Minutes</w:t>
      </w:r>
      <w:r>
        <w:rPr>
          <w:rFonts w:ascii="Verdana" w:eastAsia="Calibri" w:hAnsi="Verdana"/>
          <w:sz w:val="20"/>
          <w:szCs w:val="20"/>
        </w:rPr>
        <w:t xml:space="preserve"> /Record </w:t>
      </w:r>
      <w:r w:rsidRPr="002D0EC6">
        <w:rPr>
          <w:rFonts w:ascii="Verdana" w:eastAsia="Calibri" w:hAnsi="Verdana"/>
          <w:sz w:val="20"/>
          <w:szCs w:val="20"/>
        </w:rPr>
        <w:t>of meetings</w:t>
      </w:r>
      <w:r>
        <w:rPr>
          <w:rFonts w:ascii="Verdana" w:eastAsia="Calibri" w:hAnsi="Verdana"/>
          <w:sz w:val="20"/>
          <w:szCs w:val="20"/>
        </w:rPr>
        <w:t xml:space="preserve">. </w:t>
      </w:r>
    </w:p>
    <w:p w14:paraId="2A4F69C5" w14:textId="77777777" w:rsidR="00CB0F71" w:rsidRDefault="00CB0F71" w:rsidP="00013BB9">
      <w:pPr>
        <w:pStyle w:val="ListParagraph"/>
        <w:numPr>
          <w:ilvl w:val="0"/>
          <w:numId w:val="45"/>
        </w:numPr>
        <w:jc w:val="both"/>
        <w:rPr>
          <w:rFonts w:ascii="Verdana" w:eastAsia="Calibri" w:hAnsi="Verdana"/>
          <w:sz w:val="20"/>
          <w:szCs w:val="20"/>
        </w:rPr>
      </w:pPr>
      <w:r>
        <w:rPr>
          <w:rFonts w:ascii="Verdana" w:eastAsia="Calibri" w:hAnsi="Verdana"/>
          <w:sz w:val="20"/>
          <w:szCs w:val="20"/>
        </w:rPr>
        <w:t>Correspondence by TMs with stakeholders.</w:t>
      </w:r>
    </w:p>
    <w:p w14:paraId="4399812F" w14:textId="77777777" w:rsidR="00CB0F71" w:rsidRDefault="00CB0F71" w:rsidP="00013BB9">
      <w:pPr>
        <w:pStyle w:val="ListParagraph"/>
        <w:numPr>
          <w:ilvl w:val="0"/>
          <w:numId w:val="45"/>
        </w:numPr>
        <w:jc w:val="both"/>
        <w:rPr>
          <w:rFonts w:ascii="Verdana" w:eastAsia="Calibri" w:hAnsi="Verdana"/>
          <w:sz w:val="20"/>
          <w:szCs w:val="20"/>
        </w:rPr>
      </w:pPr>
      <w:r>
        <w:rPr>
          <w:rFonts w:ascii="Verdana" w:eastAsia="Calibri" w:hAnsi="Verdana"/>
          <w:sz w:val="20"/>
          <w:szCs w:val="20"/>
        </w:rPr>
        <w:t>Correspondence and comments submitted by stakeholders to TMs.</w:t>
      </w:r>
    </w:p>
    <w:p w14:paraId="72FDC103" w14:textId="77777777" w:rsidR="00CB0F71" w:rsidRDefault="00CB0F71" w:rsidP="00013BB9">
      <w:pPr>
        <w:pStyle w:val="ListParagraph"/>
        <w:numPr>
          <w:ilvl w:val="0"/>
          <w:numId w:val="45"/>
        </w:numPr>
        <w:jc w:val="both"/>
        <w:rPr>
          <w:rFonts w:ascii="Verdana" w:eastAsia="Calibri" w:hAnsi="Verdana"/>
          <w:sz w:val="20"/>
          <w:szCs w:val="20"/>
        </w:rPr>
      </w:pPr>
      <w:r>
        <w:rPr>
          <w:rFonts w:ascii="Verdana" w:eastAsia="Calibri" w:hAnsi="Verdana"/>
          <w:sz w:val="20"/>
          <w:szCs w:val="20"/>
        </w:rPr>
        <w:t>Key outcomes and agreements reached.</w:t>
      </w:r>
    </w:p>
    <w:p w14:paraId="0BE2813C" w14:textId="77777777" w:rsidR="00CB0F71" w:rsidRPr="002D0EC6" w:rsidRDefault="00CB0F71" w:rsidP="00013BB9">
      <w:pPr>
        <w:pStyle w:val="ListParagraph"/>
        <w:numPr>
          <w:ilvl w:val="0"/>
          <w:numId w:val="45"/>
        </w:numPr>
        <w:jc w:val="both"/>
        <w:rPr>
          <w:rFonts w:ascii="Verdana" w:eastAsia="Calibri" w:hAnsi="Verdana"/>
          <w:sz w:val="20"/>
          <w:szCs w:val="20"/>
        </w:rPr>
      </w:pPr>
      <w:r>
        <w:rPr>
          <w:rFonts w:ascii="Verdana" w:eastAsia="Calibri" w:hAnsi="Verdana"/>
          <w:sz w:val="20"/>
          <w:szCs w:val="20"/>
        </w:rPr>
        <w:t xml:space="preserve">Grievances submitted. </w:t>
      </w:r>
    </w:p>
    <w:p w14:paraId="0B849911" w14:textId="77777777" w:rsidR="00CB0F71" w:rsidRDefault="00CB0F71" w:rsidP="00CB0F71">
      <w:pPr>
        <w:jc w:val="both"/>
        <w:rPr>
          <w:rFonts w:ascii="Verdana" w:eastAsia="Calibri" w:hAnsi="Verdana"/>
          <w:sz w:val="20"/>
          <w:szCs w:val="20"/>
        </w:rPr>
      </w:pPr>
    </w:p>
    <w:p w14:paraId="78F0D27A" w14:textId="77777777" w:rsidR="00CB0F71" w:rsidRPr="004716E3" w:rsidRDefault="00CB0F71" w:rsidP="00CB0F71">
      <w:pPr>
        <w:jc w:val="both"/>
        <w:rPr>
          <w:rFonts w:ascii="Verdana" w:eastAsia="Calibri" w:hAnsi="Verdana"/>
          <w:b/>
          <w:bCs/>
          <w:i/>
          <w:iCs/>
          <w:sz w:val="20"/>
          <w:szCs w:val="20"/>
        </w:rPr>
      </w:pPr>
      <w:r w:rsidRPr="004716E3">
        <w:rPr>
          <w:rFonts w:ascii="Verdana" w:eastAsia="Calibri" w:hAnsi="Verdana"/>
          <w:b/>
          <w:bCs/>
          <w:i/>
          <w:iCs/>
          <w:sz w:val="20"/>
          <w:szCs w:val="20"/>
        </w:rPr>
        <w:t>Stakeholder Register</w:t>
      </w:r>
    </w:p>
    <w:p w14:paraId="49C78017" w14:textId="6E00C144" w:rsidR="00CB0F71" w:rsidRDefault="00CB0F71" w:rsidP="00CB0F71">
      <w:pPr>
        <w:jc w:val="both"/>
        <w:rPr>
          <w:rFonts w:ascii="Verdana" w:eastAsia="Calibri" w:hAnsi="Verdana"/>
          <w:sz w:val="20"/>
          <w:szCs w:val="20"/>
        </w:rPr>
      </w:pPr>
      <w:r>
        <w:rPr>
          <w:rFonts w:ascii="Verdana" w:eastAsia="Calibri" w:hAnsi="Verdana"/>
          <w:sz w:val="20"/>
          <w:szCs w:val="20"/>
        </w:rPr>
        <w:t xml:space="preserve">The Stakeholder Register must be kept updated. </w:t>
      </w:r>
      <w:r w:rsidRPr="00FD26FF">
        <w:rPr>
          <w:rFonts w:ascii="Verdana" w:hAnsi="Verdana"/>
          <w:sz w:val="20"/>
          <w:szCs w:val="20"/>
        </w:rPr>
        <w:t>Stakeholder identification and engagement is an ongoing process. The SEP</w:t>
      </w:r>
      <w:r>
        <w:rPr>
          <w:rFonts w:ascii="Verdana" w:hAnsi="Verdana"/>
          <w:sz w:val="20"/>
          <w:szCs w:val="20"/>
        </w:rPr>
        <w:t xml:space="preserve">s for each mine are therefore </w:t>
      </w:r>
      <w:r w:rsidRPr="00FD26FF">
        <w:rPr>
          <w:rFonts w:ascii="Verdana" w:hAnsi="Verdana"/>
          <w:sz w:val="20"/>
          <w:szCs w:val="20"/>
        </w:rPr>
        <w:t>working document</w:t>
      </w:r>
      <w:r>
        <w:rPr>
          <w:rFonts w:ascii="Verdana" w:hAnsi="Verdana"/>
          <w:sz w:val="20"/>
          <w:szCs w:val="20"/>
        </w:rPr>
        <w:t>s</w:t>
      </w:r>
      <w:r w:rsidRPr="00FD26FF">
        <w:rPr>
          <w:rFonts w:ascii="Verdana" w:hAnsi="Verdana"/>
          <w:sz w:val="20"/>
          <w:szCs w:val="20"/>
        </w:rPr>
        <w:t>.</w:t>
      </w:r>
      <w:r>
        <w:rPr>
          <w:rFonts w:ascii="Verdana" w:hAnsi="Verdana"/>
          <w:sz w:val="20"/>
          <w:szCs w:val="20"/>
        </w:rPr>
        <w:t xml:space="preserve"> The CLOs at each of the three mines will be </w:t>
      </w:r>
      <w:r w:rsidRPr="00D50009">
        <w:rPr>
          <w:rFonts w:ascii="Verdana" w:eastAsia="Calibri" w:hAnsi="Verdana"/>
          <w:sz w:val="20"/>
          <w:szCs w:val="20"/>
        </w:rPr>
        <w:t xml:space="preserve">responsible for </w:t>
      </w:r>
      <w:r>
        <w:rPr>
          <w:rFonts w:ascii="Verdana" w:eastAsia="Calibri" w:hAnsi="Verdana"/>
          <w:sz w:val="20"/>
          <w:szCs w:val="20"/>
        </w:rPr>
        <w:t xml:space="preserve">ensuring that the </w:t>
      </w:r>
      <w:r w:rsidR="00097917">
        <w:rPr>
          <w:rFonts w:ascii="Verdana" w:eastAsia="Calibri" w:hAnsi="Verdana"/>
          <w:sz w:val="20"/>
          <w:szCs w:val="20"/>
        </w:rPr>
        <w:t xml:space="preserve">stakeholder register </w:t>
      </w:r>
      <w:r w:rsidR="006A5FAA">
        <w:rPr>
          <w:rFonts w:ascii="Verdana" w:eastAsia="Calibri" w:hAnsi="Verdana"/>
          <w:sz w:val="20"/>
          <w:szCs w:val="20"/>
        </w:rPr>
        <w:t xml:space="preserve">and SEP </w:t>
      </w:r>
      <w:r>
        <w:rPr>
          <w:rFonts w:ascii="Verdana" w:eastAsia="Calibri" w:hAnsi="Verdana"/>
          <w:sz w:val="20"/>
          <w:szCs w:val="20"/>
        </w:rPr>
        <w:t xml:space="preserve">is kept updated. </w:t>
      </w:r>
      <w:r w:rsidRPr="00D50009">
        <w:rPr>
          <w:rFonts w:ascii="Verdana" w:eastAsia="Calibri" w:hAnsi="Verdana"/>
          <w:sz w:val="20"/>
          <w:szCs w:val="20"/>
        </w:rPr>
        <w:t xml:space="preserve">The updates to the </w:t>
      </w:r>
      <w:r w:rsidR="006A5FAA">
        <w:rPr>
          <w:rFonts w:ascii="Verdana" w:eastAsia="Calibri" w:hAnsi="Verdana"/>
          <w:sz w:val="20"/>
          <w:szCs w:val="20"/>
        </w:rPr>
        <w:t xml:space="preserve">register and </w:t>
      </w:r>
      <w:r w:rsidRPr="00D50009">
        <w:rPr>
          <w:rFonts w:ascii="Verdana" w:eastAsia="Calibri" w:hAnsi="Verdana"/>
          <w:sz w:val="20"/>
          <w:szCs w:val="20"/>
        </w:rPr>
        <w:t xml:space="preserve">SEP </w:t>
      </w:r>
      <w:r>
        <w:rPr>
          <w:rFonts w:ascii="Verdana" w:eastAsia="Calibri" w:hAnsi="Verdana"/>
          <w:sz w:val="20"/>
          <w:szCs w:val="20"/>
        </w:rPr>
        <w:t>include adding n</w:t>
      </w:r>
      <w:r w:rsidRPr="00D50009">
        <w:rPr>
          <w:rFonts w:ascii="Verdana" w:eastAsia="Calibri" w:hAnsi="Verdana"/>
          <w:sz w:val="20"/>
          <w:szCs w:val="20"/>
        </w:rPr>
        <w:t>ewly identified stakeholder groups</w:t>
      </w:r>
      <w:r>
        <w:rPr>
          <w:rFonts w:ascii="Verdana" w:eastAsia="Calibri" w:hAnsi="Verdana"/>
          <w:sz w:val="20"/>
          <w:szCs w:val="20"/>
        </w:rPr>
        <w:t xml:space="preserve">, updating information on mining operations and activities and revising and or amending </w:t>
      </w:r>
      <w:r w:rsidRPr="00D50009">
        <w:rPr>
          <w:rFonts w:ascii="Verdana" w:eastAsia="Calibri" w:hAnsi="Verdana"/>
          <w:sz w:val="20"/>
          <w:szCs w:val="20"/>
        </w:rPr>
        <w:t>stakeholder engagement activities</w:t>
      </w:r>
      <w:r>
        <w:rPr>
          <w:rFonts w:ascii="Verdana" w:eastAsia="Calibri" w:hAnsi="Verdana"/>
          <w:sz w:val="20"/>
          <w:szCs w:val="20"/>
        </w:rPr>
        <w:t xml:space="preserve"> where and if required. </w:t>
      </w:r>
    </w:p>
    <w:p w14:paraId="0589D03F" w14:textId="77777777" w:rsidR="00CB0F71" w:rsidRDefault="00CB0F71" w:rsidP="00CB0F71">
      <w:pPr>
        <w:jc w:val="both"/>
        <w:rPr>
          <w:rFonts w:ascii="Verdana" w:eastAsia="Calibri" w:hAnsi="Verdana"/>
          <w:sz w:val="20"/>
          <w:szCs w:val="20"/>
        </w:rPr>
      </w:pPr>
    </w:p>
    <w:p w14:paraId="1306A4DB" w14:textId="77777777" w:rsidR="00CB0F71" w:rsidRPr="00FC5AD2" w:rsidRDefault="00CB0F71" w:rsidP="00CB0F71">
      <w:pPr>
        <w:jc w:val="both"/>
        <w:rPr>
          <w:rFonts w:ascii="Verdana" w:eastAsia="Calibri" w:hAnsi="Verdana"/>
          <w:b/>
          <w:bCs/>
          <w:i/>
          <w:iCs/>
          <w:sz w:val="20"/>
          <w:szCs w:val="20"/>
        </w:rPr>
      </w:pPr>
      <w:r w:rsidRPr="00FC5AD2">
        <w:rPr>
          <w:rFonts w:ascii="Verdana" w:eastAsia="Calibri" w:hAnsi="Verdana"/>
          <w:b/>
          <w:bCs/>
          <w:i/>
          <w:iCs/>
          <w:sz w:val="20"/>
          <w:szCs w:val="20"/>
        </w:rPr>
        <w:t>Record of meetings and engagements</w:t>
      </w:r>
    </w:p>
    <w:p w14:paraId="00EF203B" w14:textId="77777777" w:rsidR="00CB0F71" w:rsidRDefault="00CB0F71" w:rsidP="00CB0F71">
      <w:pPr>
        <w:jc w:val="both"/>
        <w:rPr>
          <w:rFonts w:ascii="Verdana" w:eastAsia="Calibri" w:hAnsi="Verdana"/>
          <w:sz w:val="20"/>
          <w:szCs w:val="20"/>
        </w:rPr>
      </w:pPr>
      <w:r>
        <w:rPr>
          <w:rFonts w:ascii="Verdana" w:eastAsia="Calibri" w:hAnsi="Verdana"/>
          <w:sz w:val="20"/>
          <w:szCs w:val="20"/>
        </w:rPr>
        <w:t>All engagements and meetings must be recorded and kept on record. This includes meetings, workshops, telephone conversations, email correspondence etc. Minutes and or notes for meetings and workshops should be prepared. The minutes should include:</w:t>
      </w:r>
    </w:p>
    <w:p w14:paraId="70B43386" w14:textId="77777777" w:rsidR="00CB0F71" w:rsidRDefault="00CB0F71" w:rsidP="00CB0F71">
      <w:pPr>
        <w:jc w:val="both"/>
        <w:rPr>
          <w:rFonts w:ascii="Verdana" w:eastAsia="Calibri" w:hAnsi="Verdana"/>
          <w:sz w:val="20"/>
          <w:szCs w:val="20"/>
        </w:rPr>
      </w:pPr>
    </w:p>
    <w:p w14:paraId="4C298F72" w14:textId="77777777" w:rsidR="00CB0F71" w:rsidRDefault="00CB0F71" w:rsidP="00013BB9">
      <w:pPr>
        <w:pStyle w:val="ListParagraph"/>
        <w:numPr>
          <w:ilvl w:val="0"/>
          <w:numId w:val="46"/>
        </w:numPr>
        <w:jc w:val="both"/>
        <w:rPr>
          <w:rFonts w:ascii="Verdana" w:eastAsia="Calibri" w:hAnsi="Verdana"/>
          <w:sz w:val="20"/>
          <w:szCs w:val="20"/>
        </w:rPr>
      </w:pPr>
      <w:r>
        <w:rPr>
          <w:rFonts w:ascii="Verdana" w:eastAsia="Calibri" w:hAnsi="Verdana"/>
          <w:sz w:val="20"/>
          <w:szCs w:val="20"/>
        </w:rPr>
        <w:t>Date, time and venue of engagement.</w:t>
      </w:r>
    </w:p>
    <w:p w14:paraId="7170DFDA" w14:textId="77777777" w:rsidR="00CB0F71" w:rsidRDefault="00CB0F71" w:rsidP="00013BB9">
      <w:pPr>
        <w:pStyle w:val="ListParagraph"/>
        <w:numPr>
          <w:ilvl w:val="0"/>
          <w:numId w:val="46"/>
        </w:numPr>
        <w:jc w:val="both"/>
        <w:rPr>
          <w:rFonts w:ascii="Verdana" w:eastAsia="Calibri" w:hAnsi="Verdana"/>
          <w:sz w:val="20"/>
          <w:szCs w:val="20"/>
        </w:rPr>
      </w:pPr>
      <w:r>
        <w:rPr>
          <w:rFonts w:ascii="Verdana" w:eastAsia="Calibri" w:hAnsi="Verdana"/>
          <w:sz w:val="20"/>
          <w:szCs w:val="20"/>
        </w:rPr>
        <w:t>Aim of the engagement.</w:t>
      </w:r>
    </w:p>
    <w:p w14:paraId="1248AD6D" w14:textId="77777777" w:rsidR="00CB0F71" w:rsidRDefault="00CB0F71" w:rsidP="00013BB9">
      <w:pPr>
        <w:pStyle w:val="ListParagraph"/>
        <w:numPr>
          <w:ilvl w:val="0"/>
          <w:numId w:val="46"/>
        </w:numPr>
        <w:jc w:val="both"/>
        <w:rPr>
          <w:rFonts w:ascii="Verdana" w:eastAsia="Calibri" w:hAnsi="Verdana"/>
          <w:sz w:val="20"/>
          <w:szCs w:val="20"/>
        </w:rPr>
      </w:pPr>
      <w:r w:rsidRPr="00C40AE6">
        <w:rPr>
          <w:rFonts w:ascii="Verdana" w:eastAsia="Calibri" w:hAnsi="Verdana"/>
          <w:sz w:val="20"/>
          <w:szCs w:val="20"/>
        </w:rPr>
        <w:t>Names of stakeholders and TM staff who attended the meeting.</w:t>
      </w:r>
    </w:p>
    <w:p w14:paraId="0931F290" w14:textId="77777777" w:rsidR="00CB0F71" w:rsidRDefault="00CB0F71" w:rsidP="00013BB9">
      <w:pPr>
        <w:pStyle w:val="ListParagraph"/>
        <w:numPr>
          <w:ilvl w:val="0"/>
          <w:numId w:val="46"/>
        </w:numPr>
        <w:jc w:val="both"/>
        <w:rPr>
          <w:rFonts w:ascii="Verdana" w:eastAsia="Calibri" w:hAnsi="Verdana"/>
          <w:sz w:val="20"/>
          <w:szCs w:val="20"/>
        </w:rPr>
      </w:pPr>
      <w:r>
        <w:rPr>
          <w:rFonts w:ascii="Verdana" w:eastAsia="Calibri" w:hAnsi="Verdana"/>
          <w:sz w:val="20"/>
          <w:szCs w:val="20"/>
        </w:rPr>
        <w:t xml:space="preserve">Information on who the stakeholders are and who they represent. </w:t>
      </w:r>
    </w:p>
    <w:p w14:paraId="5C33281F" w14:textId="77777777" w:rsidR="00CB0F71" w:rsidRDefault="00CB0F71" w:rsidP="00013BB9">
      <w:pPr>
        <w:pStyle w:val="ListParagraph"/>
        <w:numPr>
          <w:ilvl w:val="0"/>
          <w:numId w:val="46"/>
        </w:numPr>
        <w:jc w:val="both"/>
        <w:rPr>
          <w:rFonts w:ascii="Verdana" w:eastAsia="Calibri" w:hAnsi="Verdana"/>
          <w:sz w:val="20"/>
          <w:szCs w:val="20"/>
        </w:rPr>
      </w:pPr>
      <w:r>
        <w:rPr>
          <w:rFonts w:ascii="Verdana" w:eastAsia="Calibri" w:hAnsi="Verdana"/>
          <w:sz w:val="20"/>
          <w:szCs w:val="20"/>
        </w:rPr>
        <w:t>List of information provided at the engagement.</w:t>
      </w:r>
    </w:p>
    <w:p w14:paraId="319714BD" w14:textId="77777777" w:rsidR="00CB0F71" w:rsidRDefault="00CB0F71" w:rsidP="00013BB9">
      <w:pPr>
        <w:pStyle w:val="ListParagraph"/>
        <w:numPr>
          <w:ilvl w:val="0"/>
          <w:numId w:val="46"/>
        </w:numPr>
        <w:jc w:val="both"/>
        <w:rPr>
          <w:rFonts w:ascii="Verdana" w:eastAsia="Calibri" w:hAnsi="Verdana"/>
          <w:sz w:val="20"/>
          <w:szCs w:val="20"/>
        </w:rPr>
      </w:pPr>
      <w:r>
        <w:rPr>
          <w:rFonts w:ascii="Verdana" w:eastAsia="Calibri" w:hAnsi="Verdana"/>
          <w:sz w:val="20"/>
          <w:szCs w:val="20"/>
        </w:rPr>
        <w:t>Summary of key issues discussed.</w:t>
      </w:r>
    </w:p>
    <w:p w14:paraId="0C036A95" w14:textId="77777777" w:rsidR="00CB0F71" w:rsidRDefault="00CB0F71" w:rsidP="00013BB9">
      <w:pPr>
        <w:pStyle w:val="ListParagraph"/>
        <w:numPr>
          <w:ilvl w:val="0"/>
          <w:numId w:val="46"/>
        </w:numPr>
        <w:jc w:val="both"/>
        <w:rPr>
          <w:rFonts w:ascii="Verdana" w:eastAsia="Calibri" w:hAnsi="Verdana"/>
          <w:sz w:val="20"/>
          <w:szCs w:val="20"/>
        </w:rPr>
      </w:pPr>
      <w:r>
        <w:rPr>
          <w:rFonts w:ascii="Verdana" w:eastAsia="Calibri" w:hAnsi="Verdana"/>
          <w:sz w:val="20"/>
          <w:szCs w:val="20"/>
        </w:rPr>
        <w:t>Summary of key outcomes or decisions taken (if relevant).</w:t>
      </w:r>
    </w:p>
    <w:p w14:paraId="7A1C9A63" w14:textId="77777777" w:rsidR="00CB0F71" w:rsidRDefault="00CB0F71" w:rsidP="00CB0F71">
      <w:pPr>
        <w:jc w:val="both"/>
        <w:rPr>
          <w:rFonts w:ascii="Verdana" w:eastAsia="Calibri" w:hAnsi="Verdana"/>
          <w:sz w:val="20"/>
          <w:szCs w:val="20"/>
        </w:rPr>
      </w:pPr>
    </w:p>
    <w:p w14:paraId="365BB403" w14:textId="77777777" w:rsidR="00CB0F71" w:rsidRPr="00901597" w:rsidRDefault="00CB0F71" w:rsidP="00CB0F71">
      <w:pPr>
        <w:jc w:val="both"/>
        <w:rPr>
          <w:rFonts w:ascii="Verdana" w:eastAsia="Calibri" w:hAnsi="Verdana"/>
          <w:sz w:val="20"/>
          <w:szCs w:val="20"/>
        </w:rPr>
      </w:pPr>
      <w:r>
        <w:rPr>
          <w:rFonts w:ascii="Verdana" w:eastAsia="Calibri" w:hAnsi="Verdana"/>
          <w:sz w:val="20"/>
          <w:szCs w:val="20"/>
        </w:rPr>
        <w:t xml:space="preserve">The record of engagements should be finalised within 5 working days of the engagement. Copies of the record of the meeting should be made available to attendees of the engagement. </w:t>
      </w:r>
    </w:p>
    <w:p w14:paraId="7715AE3A" w14:textId="77777777" w:rsidR="00CB0F71" w:rsidRPr="00A4313B" w:rsidRDefault="00CB0F71" w:rsidP="00CB0F71">
      <w:pPr>
        <w:pStyle w:val="ListParagraph"/>
        <w:ind w:left="360"/>
        <w:jc w:val="both"/>
        <w:rPr>
          <w:rFonts w:ascii="Verdana" w:eastAsia="Calibri" w:hAnsi="Verdana"/>
          <w:sz w:val="20"/>
          <w:szCs w:val="20"/>
        </w:rPr>
      </w:pPr>
    </w:p>
    <w:p w14:paraId="15C9F0CB" w14:textId="77777777" w:rsidR="00CB0F71" w:rsidRPr="00FC5AD2" w:rsidRDefault="00CB0F71" w:rsidP="00CB0F71">
      <w:pPr>
        <w:jc w:val="both"/>
        <w:rPr>
          <w:rFonts w:ascii="Verdana" w:eastAsia="Calibri" w:hAnsi="Verdana"/>
          <w:b/>
          <w:bCs/>
          <w:i/>
          <w:iCs/>
          <w:sz w:val="20"/>
          <w:szCs w:val="20"/>
        </w:rPr>
      </w:pPr>
      <w:r w:rsidRPr="00FC5AD2">
        <w:rPr>
          <w:rFonts w:ascii="Verdana" w:eastAsia="Calibri" w:hAnsi="Verdana"/>
          <w:b/>
          <w:bCs/>
          <w:i/>
          <w:iCs/>
          <w:sz w:val="20"/>
          <w:szCs w:val="20"/>
        </w:rPr>
        <w:t>Correspondence between CLO and stakeholders</w:t>
      </w:r>
    </w:p>
    <w:p w14:paraId="7F2749D3" w14:textId="77777777" w:rsidR="00CB0F71" w:rsidRDefault="00CB0F71" w:rsidP="00CB0F71">
      <w:pPr>
        <w:jc w:val="both"/>
        <w:rPr>
          <w:rFonts w:ascii="Verdana" w:eastAsia="Calibri" w:hAnsi="Verdana"/>
          <w:sz w:val="20"/>
          <w:szCs w:val="20"/>
        </w:rPr>
      </w:pPr>
      <w:r>
        <w:rPr>
          <w:rFonts w:ascii="Verdana" w:eastAsia="Calibri" w:hAnsi="Verdana"/>
          <w:sz w:val="20"/>
          <w:szCs w:val="20"/>
        </w:rPr>
        <w:t>Correspondences between CLO and stakeholders related to the SEP must be recorded and kept on record. This includes telephone calls, WhatsApp messages, emails etc. The record should include:</w:t>
      </w:r>
    </w:p>
    <w:p w14:paraId="214818B1" w14:textId="77777777" w:rsidR="00CB0F71" w:rsidRDefault="00CB0F71" w:rsidP="00CB0F71">
      <w:pPr>
        <w:jc w:val="both"/>
        <w:rPr>
          <w:rFonts w:ascii="Verdana" w:eastAsia="Calibri" w:hAnsi="Verdana"/>
          <w:sz w:val="20"/>
          <w:szCs w:val="20"/>
        </w:rPr>
      </w:pPr>
    </w:p>
    <w:p w14:paraId="65E80DA6" w14:textId="77777777" w:rsidR="00CB0F71" w:rsidRDefault="00CB0F71" w:rsidP="00013BB9">
      <w:pPr>
        <w:pStyle w:val="ListParagraph"/>
        <w:numPr>
          <w:ilvl w:val="0"/>
          <w:numId w:val="47"/>
        </w:numPr>
        <w:jc w:val="both"/>
        <w:rPr>
          <w:rFonts w:ascii="Verdana" w:eastAsia="Calibri" w:hAnsi="Verdana"/>
          <w:sz w:val="20"/>
          <w:szCs w:val="20"/>
        </w:rPr>
      </w:pPr>
      <w:r>
        <w:rPr>
          <w:rFonts w:ascii="Verdana" w:eastAsia="Calibri" w:hAnsi="Verdana"/>
          <w:sz w:val="20"/>
          <w:szCs w:val="20"/>
        </w:rPr>
        <w:t>Date and time of the correspondence.</w:t>
      </w:r>
    </w:p>
    <w:p w14:paraId="126080DC" w14:textId="77777777" w:rsidR="00CB0F71" w:rsidRDefault="00CB0F71" w:rsidP="00013BB9">
      <w:pPr>
        <w:pStyle w:val="ListParagraph"/>
        <w:numPr>
          <w:ilvl w:val="0"/>
          <w:numId w:val="47"/>
        </w:numPr>
        <w:jc w:val="both"/>
        <w:rPr>
          <w:rFonts w:ascii="Verdana" w:eastAsia="Calibri" w:hAnsi="Verdana"/>
          <w:sz w:val="20"/>
          <w:szCs w:val="20"/>
        </w:rPr>
      </w:pPr>
      <w:r>
        <w:rPr>
          <w:rFonts w:ascii="Verdana" w:eastAsia="Calibri" w:hAnsi="Verdana"/>
          <w:sz w:val="20"/>
          <w:szCs w:val="20"/>
        </w:rPr>
        <w:t>Name and details of the stakeholder and CLO.</w:t>
      </w:r>
      <w:r w:rsidRPr="004C69F0">
        <w:rPr>
          <w:rFonts w:ascii="Verdana" w:eastAsia="Calibri" w:hAnsi="Verdana"/>
          <w:sz w:val="20"/>
          <w:szCs w:val="20"/>
        </w:rPr>
        <w:t xml:space="preserve"> </w:t>
      </w:r>
    </w:p>
    <w:p w14:paraId="1B3C2C73" w14:textId="77777777" w:rsidR="00CB0F71" w:rsidRDefault="00CB0F71" w:rsidP="00013BB9">
      <w:pPr>
        <w:pStyle w:val="ListParagraph"/>
        <w:numPr>
          <w:ilvl w:val="0"/>
          <w:numId w:val="47"/>
        </w:numPr>
        <w:jc w:val="both"/>
        <w:rPr>
          <w:rFonts w:ascii="Verdana" w:eastAsia="Calibri" w:hAnsi="Verdana"/>
          <w:sz w:val="20"/>
          <w:szCs w:val="20"/>
        </w:rPr>
      </w:pPr>
      <w:r>
        <w:rPr>
          <w:rFonts w:ascii="Verdana" w:eastAsia="Calibri" w:hAnsi="Verdana"/>
          <w:sz w:val="20"/>
          <w:szCs w:val="20"/>
        </w:rPr>
        <w:t>Summary of key issues discussed.</w:t>
      </w:r>
    </w:p>
    <w:p w14:paraId="6E81F7EA" w14:textId="77777777" w:rsidR="00CB0F71" w:rsidRDefault="00CB0F71" w:rsidP="00013BB9">
      <w:pPr>
        <w:pStyle w:val="ListParagraph"/>
        <w:numPr>
          <w:ilvl w:val="0"/>
          <w:numId w:val="47"/>
        </w:numPr>
        <w:jc w:val="both"/>
        <w:rPr>
          <w:rFonts w:ascii="Verdana" w:eastAsia="Calibri" w:hAnsi="Verdana"/>
          <w:sz w:val="20"/>
          <w:szCs w:val="20"/>
        </w:rPr>
      </w:pPr>
      <w:r>
        <w:rPr>
          <w:rFonts w:ascii="Verdana" w:eastAsia="Calibri" w:hAnsi="Verdana"/>
          <w:sz w:val="20"/>
          <w:szCs w:val="20"/>
        </w:rPr>
        <w:t>Summary of key outcomes or decisions taken (if relevant).</w:t>
      </w:r>
    </w:p>
    <w:p w14:paraId="0B10B86F" w14:textId="77777777" w:rsidR="00CB0F71" w:rsidRDefault="00CB0F71" w:rsidP="00CB0F71">
      <w:pPr>
        <w:jc w:val="both"/>
        <w:rPr>
          <w:rFonts w:ascii="Verdana" w:eastAsia="Calibri" w:hAnsi="Verdana"/>
          <w:sz w:val="20"/>
          <w:szCs w:val="20"/>
        </w:rPr>
      </w:pPr>
    </w:p>
    <w:p w14:paraId="1B802782" w14:textId="77777777" w:rsidR="00CB0F71" w:rsidRDefault="00CB0F71" w:rsidP="00CB0F71">
      <w:pPr>
        <w:jc w:val="both"/>
        <w:rPr>
          <w:rFonts w:ascii="Verdana" w:eastAsia="Calibri" w:hAnsi="Verdana"/>
          <w:sz w:val="20"/>
          <w:szCs w:val="20"/>
        </w:rPr>
      </w:pPr>
      <w:r>
        <w:rPr>
          <w:rFonts w:ascii="Verdana" w:eastAsia="Calibri" w:hAnsi="Verdana"/>
          <w:sz w:val="20"/>
          <w:szCs w:val="20"/>
        </w:rPr>
        <w:t xml:space="preserve">The record of correspondence should be finalised within 2 working days of the engagement. </w:t>
      </w:r>
    </w:p>
    <w:p w14:paraId="1E786E03" w14:textId="77777777" w:rsidR="00CB0F71" w:rsidRPr="00B31BB4" w:rsidRDefault="00CB0F71" w:rsidP="00CB0F71">
      <w:pPr>
        <w:jc w:val="both"/>
        <w:rPr>
          <w:rFonts w:ascii="Verdana" w:eastAsia="Calibri" w:hAnsi="Verdana"/>
          <w:sz w:val="20"/>
          <w:szCs w:val="20"/>
        </w:rPr>
      </w:pPr>
    </w:p>
    <w:p w14:paraId="0D211D05" w14:textId="77777777" w:rsidR="00CB0F71" w:rsidRPr="00FC5AD2" w:rsidRDefault="00CB0F71" w:rsidP="00CB0F71">
      <w:pPr>
        <w:jc w:val="both"/>
        <w:rPr>
          <w:rFonts w:ascii="Verdana" w:eastAsia="Calibri" w:hAnsi="Verdana"/>
          <w:b/>
          <w:bCs/>
          <w:i/>
          <w:iCs/>
          <w:sz w:val="20"/>
          <w:szCs w:val="20"/>
        </w:rPr>
      </w:pPr>
      <w:r w:rsidRPr="00FC5AD2">
        <w:rPr>
          <w:rFonts w:ascii="Verdana" w:eastAsia="Calibri" w:hAnsi="Verdana"/>
          <w:b/>
          <w:bCs/>
          <w:i/>
          <w:iCs/>
          <w:sz w:val="20"/>
          <w:szCs w:val="20"/>
        </w:rPr>
        <w:t>Correspondence and comments submitted by stakeholders to TM</w:t>
      </w:r>
    </w:p>
    <w:p w14:paraId="4A62F792" w14:textId="77777777" w:rsidR="00CB0F71" w:rsidRDefault="00CB0F71" w:rsidP="00CB0F71">
      <w:pPr>
        <w:jc w:val="both"/>
        <w:rPr>
          <w:rFonts w:ascii="Verdana" w:eastAsia="Calibri" w:hAnsi="Verdana"/>
          <w:sz w:val="20"/>
          <w:szCs w:val="20"/>
        </w:rPr>
      </w:pPr>
      <w:r w:rsidRPr="003F4C20">
        <w:rPr>
          <w:rFonts w:ascii="Verdana" w:eastAsia="Calibri" w:hAnsi="Verdana"/>
          <w:sz w:val="20"/>
          <w:szCs w:val="20"/>
        </w:rPr>
        <w:t xml:space="preserve">All </w:t>
      </w:r>
      <w:r>
        <w:rPr>
          <w:rFonts w:ascii="Verdana" w:eastAsia="Calibri" w:hAnsi="Verdana"/>
          <w:sz w:val="20"/>
          <w:szCs w:val="20"/>
        </w:rPr>
        <w:t>written correspondences and comments submitted by stakeholders must be recorded and kept on record.</w:t>
      </w:r>
      <w:r w:rsidRPr="00445682">
        <w:rPr>
          <w:rFonts w:ascii="Verdana" w:eastAsia="Calibri" w:hAnsi="Verdana"/>
          <w:sz w:val="20"/>
          <w:szCs w:val="20"/>
        </w:rPr>
        <w:t xml:space="preserve"> </w:t>
      </w:r>
      <w:r>
        <w:rPr>
          <w:rFonts w:ascii="Verdana" w:eastAsia="Calibri" w:hAnsi="Verdana"/>
          <w:sz w:val="20"/>
          <w:szCs w:val="20"/>
        </w:rPr>
        <w:t>The record should include:</w:t>
      </w:r>
    </w:p>
    <w:p w14:paraId="51C08311" w14:textId="77777777" w:rsidR="00CB0F71" w:rsidRDefault="00CB0F71" w:rsidP="00CB0F71">
      <w:pPr>
        <w:jc w:val="both"/>
        <w:rPr>
          <w:rFonts w:ascii="Verdana" w:eastAsia="Calibri" w:hAnsi="Verdana"/>
          <w:sz w:val="20"/>
          <w:szCs w:val="20"/>
        </w:rPr>
      </w:pPr>
    </w:p>
    <w:p w14:paraId="6170F3A6" w14:textId="77777777" w:rsidR="00CB0F71" w:rsidRDefault="00CB0F71" w:rsidP="00013BB9">
      <w:pPr>
        <w:pStyle w:val="ListParagraph"/>
        <w:numPr>
          <w:ilvl w:val="0"/>
          <w:numId w:val="47"/>
        </w:numPr>
        <w:jc w:val="both"/>
        <w:rPr>
          <w:rFonts w:ascii="Verdana" w:eastAsia="Calibri" w:hAnsi="Verdana"/>
          <w:sz w:val="20"/>
          <w:szCs w:val="20"/>
        </w:rPr>
      </w:pPr>
      <w:r>
        <w:rPr>
          <w:rFonts w:ascii="Verdana" w:eastAsia="Calibri" w:hAnsi="Verdana"/>
          <w:sz w:val="20"/>
          <w:szCs w:val="20"/>
        </w:rPr>
        <w:t>Date of receipt of correspondence.</w:t>
      </w:r>
    </w:p>
    <w:p w14:paraId="4540044A" w14:textId="77777777" w:rsidR="00CB0F71" w:rsidRDefault="00CB0F71" w:rsidP="00013BB9">
      <w:pPr>
        <w:pStyle w:val="ListParagraph"/>
        <w:numPr>
          <w:ilvl w:val="0"/>
          <w:numId w:val="47"/>
        </w:numPr>
        <w:jc w:val="both"/>
        <w:rPr>
          <w:rFonts w:ascii="Verdana" w:eastAsia="Calibri" w:hAnsi="Verdana"/>
          <w:sz w:val="20"/>
          <w:szCs w:val="20"/>
        </w:rPr>
      </w:pPr>
      <w:r>
        <w:rPr>
          <w:rFonts w:ascii="Verdana" w:eastAsia="Calibri" w:hAnsi="Verdana"/>
          <w:sz w:val="20"/>
          <w:szCs w:val="20"/>
        </w:rPr>
        <w:t>Name and details of the stakeholder.</w:t>
      </w:r>
      <w:r w:rsidRPr="004C69F0">
        <w:rPr>
          <w:rFonts w:ascii="Verdana" w:eastAsia="Calibri" w:hAnsi="Verdana"/>
          <w:sz w:val="20"/>
          <w:szCs w:val="20"/>
        </w:rPr>
        <w:t xml:space="preserve"> </w:t>
      </w:r>
    </w:p>
    <w:p w14:paraId="43F174AF" w14:textId="77777777" w:rsidR="00CB0F71" w:rsidRDefault="00CB0F71" w:rsidP="00013BB9">
      <w:pPr>
        <w:pStyle w:val="ListParagraph"/>
        <w:numPr>
          <w:ilvl w:val="0"/>
          <w:numId w:val="47"/>
        </w:numPr>
        <w:jc w:val="both"/>
        <w:rPr>
          <w:rFonts w:ascii="Verdana" w:eastAsia="Calibri" w:hAnsi="Verdana"/>
          <w:sz w:val="20"/>
          <w:szCs w:val="20"/>
        </w:rPr>
      </w:pPr>
      <w:r>
        <w:rPr>
          <w:rFonts w:ascii="Verdana" w:eastAsia="Calibri" w:hAnsi="Verdana"/>
          <w:sz w:val="20"/>
          <w:szCs w:val="20"/>
        </w:rPr>
        <w:t>Copy of the correspondence.</w:t>
      </w:r>
    </w:p>
    <w:p w14:paraId="21162356" w14:textId="77777777" w:rsidR="00CB0F71" w:rsidRDefault="00CB0F71" w:rsidP="00013BB9">
      <w:pPr>
        <w:pStyle w:val="ListParagraph"/>
        <w:numPr>
          <w:ilvl w:val="0"/>
          <w:numId w:val="47"/>
        </w:numPr>
        <w:jc w:val="both"/>
        <w:rPr>
          <w:rFonts w:ascii="Verdana" w:eastAsia="Calibri" w:hAnsi="Verdana"/>
          <w:sz w:val="20"/>
          <w:szCs w:val="20"/>
        </w:rPr>
      </w:pPr>
      <w:r>
        <w:rPr>
          <w:rFonts w:ascii="Verdana" w:eastAsia="Calibri" w:hAnsi="Verdana"/>
          <w:sz w:val="20"/>
          <w:szCs w:val="20"/>
        </w:rPr>
        <w:t>Copy of acknowledgement of receipt of correspondence and response (if relevant)</w:t>
      </w:r>
    </w:p>
    <w:p w14:paraId="695651D6" w14:textId="77777777" w:rsidR="00CB0F71" w:rsidRDefault="00CB0F71" w:rsidP="00CB0F71">
      <w:pPr>
        <w:jc w:val="both"/>
        <w:rPr>
          <w:rFonts w:ascii="Verdana" w:eastAsia="Calibri" w:hAnsi="Verdana"/>
          <w:sz w:val="20"/>
          <w:szCs w:val="20"/>
        </w:rPr>
      </w:pPr>
    </w:p>
    <w:p w14:paraId="2F8E7667" w14:textId="77777777" w:rsidR="00CB0F71" w:rsidRDefault="00CB0F71" w:rsidP="00CB0F71">
      <w:pPr>
        <w:jc w:val="both"/>
        <w:rPr>
          <w:rFonts w:ascii="Verdana" w:eastAsia="Calibri" w:hAnsi="Verdana"/>
          <w:sz w:val="20"/>
          <w:szCs w:val="20"/>
        </w:rPr>
      </w:pPr>
      <w:r>
        <w:rPr>
          <w:rFonts w:ascii="Verdana" w:eastAsia="Calibri" w:hAnsi="Verdana"/>
          <w:sz w:val="20"/>
          <w:szCs w:val="20"/>
        </w:rPr>
        <w:t xml:space="preserve">All correspondences and comments submitted by stakeholders must be filed and place kept on record. Acknowledgement of receipt of correspondence must be sent to relevant stakeholder within 2 working days of receipt of correspondence.  </w:t>
      </w:r>
    </w:p>
    <w:p w14:paraId="07612A55" w14:textId="77777777" w:rsidR="00CB0F71" w:rsidRDefault="00CB0F71" w:rsidP="00CB0F71">
      <w:pPr>
        <w:jc w:val="both"/>
        <w:rPr>
          <w:rFonts w:ascii="Verdana" w:eastAsia="Calibri" w:hAnsi="Verdana"/>
          <w:sz w:val="20"/>
          <w:szCs w:val="20"/>
        </w:rPr>
      </w:pPr>
    </w:p>
    <w:p w14:paraId="35A1BB59" w14:textId="77777777" w:rsidR="00CB0F71" w:rsidRPr="00FC5AD2" w:rsidRDefault="00CB0F71" w:rsidP="00CB0F71">
      <w:pPr>
        <w:jc w:val="both"/>
        <w:rPr>
          <w:rFonts w:ascii="Verdana" w:eastAsia="Calibri" w:hAnsi="Verdana"/>
          <w:b/>
          <w:bCs/>
          <w:i/>
          <w:iCs/>
          <w:sz w:val="20"/>
          <w:szCs w:val="20"/>
        </w:rPr>
      </w:pPr>
      <w:r w:rsidRPr="00FC5AD2">
        <w:rPr>
          <w:rFonts w:ascii="Verdana" w:eastAsia="Calibri" w:hAnsi="Verdana"/>
          <w:b/>
          <w:bCs/>
          <w:i/>
          <w:iCs/>
          <w:sz w:val="20"/>
          <w:szCs w:val="20"/>
        </w:rPr>
        <w:t>Key outcomes and agreements</w:t>
      </w:r>
    </w:p>
    <w:p w14:paraId="189D0F37" w14:textId="77777777" w:rsidR="00CB0F71" w:rsidRDefault="00CB0F71" w:rsidP="00CB0F71">
      <w:pPr>
        <w:jc w:val="both"/>
        <w:rPr>
          <w:rFonts w:ascii="Verdana" w:eastAsia="Calibri" w:hAnsi="Verdana"/>
          <w:sz w:val="20"/>
          <w:szCs w:val="20"/>
        </w:rPr>
      </w:pPr>
      <w:r w:rsidRPr="00047709">
        <w:rPr>
          <w:rFonts w:ascii="Verdana" w:eastAsia="Calibri" w:hAnsi="Verdana"/>
          <w:sz w:val="20"/>
          <w:szCs w:val="20"/>
        </w:rPr>
        <w:t xml:space="preserve">Key outcomes and agreements between TM and stakeholders must be recorded and placed on record. </w:t>
      </w:r>
      <w:r>
        <w:rPr>
          <w:rFonts w:ascii="Verdana" w:eastAsia="Calibri" w:hAnsi="Verdana"/>
          <w:sz w:val="20"/>
          <w:szCs w:val="20"/>
        </w:rPr>
        <w:t>The record should include:</w:t>
      </w:r>
    </w:p>
    <w:p w14:paraId="5C5D6834" w14:textId="77777777" w:rsidR="00CB0F71" w:rsidRDefault="00CB0F71" w:rsidP="00CB0F71">
      <w:pPr>
        <w:jc w:val="both"/>
        <w:rPr>
          <w:rFonts w:ascii="Verdana" w:eastAsia="Calibri" w:hAnsi="Verdana"/>
          <w:sz w:val="20"/>
          <w:szCs w:val="20"/>
        </w:rPr>
      </w:pPr>
    </w:p>
    <w:p w14:paraId="067367B7" w14:textId="77777777" w:rsidR="00CB0F71" w:rsidRDefault="00CB0F71" w:rsidP="00013BB9">
      <w:pPr>
        <w:pStyle w:val="ListParagraph"/>
        <w:numPr>
          <w:ilvl w:val="0"/>
          <w:numId w:val="47"/>
        </w:numPr>
        <w:jc w:val="both"/>
        <w:rPr>
          <w:rFonts w:ascii="Verdana" w:eastAsia="Calibri" w:hAnsi="Verdana"/>
          <w:sz w:val="20"/>
          <w:szCs w:val="20"/>
        </w:rPr>
      </w:pPr>
      <w:r>
        <w:rPr>
          <w:rFonts w:ascii="Verdana" w:eastAsia="Calibri" w:hAnsi="Verdana"/>
          <w:sz w:val="20"/>
          <w:szCs w:val="20"/>
        </w:rPr>
        <w:t>Date of the agreement.</w:t>
      </w:r>
    </w:p>
    <w:p w14:paraId="145E7C46" w14:textId="77777777" w:rsidR="00CB0F71" w:rsidRDefault="00CB0F71" w:rsidP="00013BB9">
      <w:pPr>
        <w:pStyle w:val="ListParagraph"/>
        <w:numPr>
          <w:ilvl w:val="0"/>
          <w:numId w:val="47"/>
        </w:numPr>
        <w:jc w:val="both"/>
        <w:rPr>
          <w:rFonts w:ascii="Verdana" w:eastAsia="Calibri" w:hAnsi="Verdana"/>
          <w:sz w:val="20"/>
          <w:szCs w:val="20"/>
        </w:rPr>
      </w:pPr>
      <w:r>
        <w:rPr>
          <w:rFonts w:ascii="Verdana" w:eastAsia="Calibri" w:hAnsi="Verdana"/>
          <w:sz w:val="20"/>
          <w:szCs w:val="20"/>
        </w:rPr>
        <w:t>Name and details of the stakeholder/s.</w:t>
      </w:r>
      <w:r w:rsidRPr="004C69F0">
        <w:rPr>
          <w:rFonts w:ascii="Verdana" w:eastAsia="Calibri" w:hAnsi="Verdana"/>
          <w:sz w:val="20"/>
          <w:szCs w:val="20"/>
        </w:rPr>
        <w:t xml:space="preserve"> </w:t>
      </w:r>
    </w:p>
    <w:p w14:paraId="07D24407" w14:textId="77777777" w:rsidR="00CB0F71" w:rsidRDefault="00CB0F71" w:rsidP="00013BB9">
      <w:pPr>
        <w:pStyle w:val="ListParagraph"/>
        <w:numPr>
          <w:ilvl w:val="0"/>
          <w:numId w:val="47"/>
        </w:numPr>
        <w:jc w:val="both"/>
        <w:rPr>
          <w:rFonts w:ascii="Verdana" w:eastAsia="Calibri" w:hAnsi="Verdana"/>
          <w:sz w:val="20"/>
          <w:szCs w:val="20"/>
        </w:rPr>
      </w:pPr>
      <w:r>
        <w:rPr>
          <w:rFonts w:ascii="Verdana" w:eastAsia="Calibri" w:hAnsi="Verdana"/>
          <w:sz w:val="20"/>
          <w:szCs w:val="20"/>
        </w:rPr>
        <w:t>Nature of the outcome / agreement.</w:t>
      </w:r>
    </w:p>
    <w:p w14:paraId="288875AB" w14:textId="77777777" w:rsidR="00CB0F71" w:rsidRDefault="00CB0F71" w:rsidP="00CB0F71">
      <w:pPr>
        <w:jc w:val="both"/>
        <w:rPr>
          <w:rFonts w:ascii="Verdana" w:eastAsia="Calibri" w:hAnsi="Verdana"/>
          <w:sz w:val="20"/>
          <w:szCs w:val="20"/>
        </w:rPr>
      </w:pPr>
    </w:p>
    <w:p w14:paraId="1616F2A5" w14:textId="77777777" w:rsidR="00CB0F71" w:rsidRPr="00901597" w:rsidRDefault="00CB0F71" w:rsidP="00CB0F71">
      <w:pPr>
        <w:jc w:val="both"/>
        <w:rPr>
          <w:rFonts w:ascii="Verdana" w:eastAsia="Calibri" w:hAnsi="Verdana"/>
          <w:sz w:val="20"/>
          <w:szCs w:val="20"/>
        </w:rPr>
      </w:pPr>
      <w:r>
        <w:rPr>
          <w:rFonts w:ascii="Verdana" w:eastAsia="Calibri" w:hAnsi="Verdana"/>
          <w:sz w:val="20"/>
          <w:szCs w:val="20"/>
        </w:rPr>
        <w:t xml:space="preserve">The record of outcome / agreements should be finalised within 2 working days of agreement being reached. Copies of the record should be made available to the relevant stakeholders. </w:t>
      </w:r>
    </w:p>
    <w:p w14:paraId="09676F66" w14:textId="77777777" w:rsidR="00CB0F71" w:rsidRPr="00D4182F" w:rsidRDefault="00CB0F71" w:rsidP="00CB0F71">
      <w:pPr>
        <w:jc w:val="both"/>
        <w:rPr>
          <w:rFonts w:ascii="Verdana" w:eastAsia="Calibri" w:hAnsi="Verdana"/>
          <w:sz w:val="20"/>
          <w:szCs w:val="20"/>
        </w:rPr>
      </w:pPr>
    </w:p>
    <w:p w14:paraId="60294C28" w14:textId="77777777" w:rsidR="00CB0F71" w:rsidRPr="003B6A14" w:rsidRDefault="00CB0F71" w:rsidP="00CB0F71">
      <w:pPr>
        <w:jc w:val="both"/>
        <w:rPr>
          <w:rFonts w:ascii="Verdana" w:eastAsia="Calibri" w:hAnsi="Verdana"/>
          <w:b/>
          <w:bCs/>
          <w:sz w:val="20"/>
          <w:szCs w:val="20"/>
        </w:rPr>
      </w:pPr>
      <w:r w:rsidRPr="003B6A14">
        <w:rPr>
          <w:rFonts w:ascii="Verdana" w:eastAsia="Calibri" w:hAnsi="Verdana"/>
          <w:b/>
          <w:bCs/>
          <w:sz w:val="20"/>
          <w:szCs w:val="20"/>
        </w:rPr>
        <w:t>Grievances submitted.</w:t>
      </w:r>
    </w:p>
    <w:p w14:paraId="2B5B8BE6" w14:textId="77777777" w:rsidR="00CB0F71" w:rsidRDefault="00CB0F71" w:rsidP="00CB0F71">
      <w:pPr>
        <w:pStyle w:val="ListParagraph"/>
        <w:ind w:left="0"/>
        <w:contextualSpacing/>
        <w:jc w:val="both"/>
        <w:rPr>
          <w:rFonts w:ascii="Verdana" w:eastAsia="Calibri" w:hAnsi="Verdana"/>
          <w:sz w:val="20"/>
          <w:szCs w:val="20"/>
        </w:rPr>
      </w:pPr>
      <w:r w:rsidRPr="00D50009">
        <w:rPr>
          <w:rFonts w:ascii="Verdana" w:hAnsi="Verdana"/>
          <w:sz w:val="20"/>
          <w:szCs w:val="20"/>
        </w:rPr>
        <w:t xml:space="preserve">The procedures set out in TMs </w:t>
      </w:r>
      <w:r w:rsidRPr="00D50009">
        <w:rPr>
          <w:rFonts w:ascii="Verdana" w:eastAsia="Calibri" w:hAnsi="Verdana"/>
          <w:color w:val="000000"/>
          <w:sz w:val="20"/>
          <w:szCs w:val="20"/>
          <w:lang w:eastAsia="en-ZA"/>
        </w:rPr>
        <w:t>Grievance Mechanism</w:t>
      </w:r>
      <w:r>
        <w:rPr>
          <w:rFonts w:ascii="Verdana" w:eastAsia="Calibri" w:hAnsi="Verdana"/>
          <w:color w:val="000000"/>
          <w:sz w:val="20"/>
          <w:szCs w:val="20"/>
          <w:lang w:eastAsia="en-ZA"/>
        </w:rPr>
        <w:t xml:space="preserve"> must be </w:t>
      </w:r>
      <w:r w:rsidRPr="00D50009">
        <w:rPr>
          <w:rFonts w:ascii="Verdana" w:eastAsia="Calibri" w:hAnsi="Verdana"/>
          <w:sz w:val="20"/>
          <w:szCs w:val="20"/>
        </w:rPr>
        <w:t xml:space="preserve">followed. </w:t>
      </w:r>
      <w:r>
        <w:rPr>
          <w:rFonts w:ascii="Verdana" w:eastAsia="Calibri" w:hAnsi="Verdana"/>
          <w:sz w:val="20"/>
          <w:szCs w:val="20"/>
        </w:rPr>
        <w:t xml:space="preserve">In this regard all grievances submitted must be recorded and placed on record. Acknowledgement of receipt of grievances must be sent to relevant stakeholder within 2 working days of receipt of grievance.  </w:t>
      </w:r>
    </w:p>
    <w:p w14:paraId="0E6B64D9" w14:textId="0E513103" w:rsidR="00A51FF6" w:rsidRPr="00D50009" w:rsidRDefault="00A51FF6" w:rsidP="00A952CD">
      <w:pPr>
        <w:pStyle w:val="Heading1"/>
        <w:keepLines w:val="0"/>
        <w:numPr>
          <w:ilvl w:val="1"/>
          <w:numId w:val="64"/>
        </w:numPr>
        <w:spacing w:before="240" w:after="60"/>
        <w:jc w:val="both"/>
        <w:rPr>
          <w:rFonts w:ascii="Verdana" w:hAnsi="Verdana"/>
          <w:caps/>
          <w:sz w:val="20"/>
          <w:szCs w:val="20"/>
        </w:rPr>
      </w:pPr>
      <w:bookmarkStart w:id="94" w:name="_Toc205207302"/>
      <w:r>
        <w:rPr>
          <w:rFonts w:ascii="Verdana" w:hAnsi="Verdana"/>
          <w:sz w:val="20"/>
          <w:szCs w:val="20"/>
        </w:rPr>
        <w:t>MONTHLY SEP REPORT</w:t>
      </w:r>
      <w:bookmarkEnd w:id="94"/>
      <w:r>
        <w:rPr>
          <w:rFonts w:ascii="Verdana" w:hAnsi="Verdana"/>
          <w:sz w:val="20"/>
          <w:szCs w:val="20"/>
        </w:rPr>
        <w:t xml:space="preserve"> </w:t>
      </w:r>
      <w:r w:rsidRPr="00D50009">
        <w:rPr>
          <w:rFonts w:ascii="Verdana" w:hAnsi="Verdana"/>
          <w:sz w:val="20"/>
          <w:szCs w:val="20"/>
        </w:rPr>
        <w:t xml:space="preserve">  </w:t>
      </w:r>
    </w:p>
    <w:p w14:paraId="0EECD326" w14:textId="77777777" w:rsidR="00A51FF6" w:rsidRDefault="00A51FF6" w:rsidP="00D50009">
      <w:pPr>
        <w:pStyle w:val="ListParagraph"/>
        <w:ind w:left="0"/>
        <w:contextualSpacing/>
        <w:jc w:val="both"/>
        <w:rPr>
          <w:rFonts w:ascii="Verdana" w:hAnsi="Verdana"/>
          <w:sz w:val="20"/>
          <w:szCs w:val="20"/>
        </w:rPr>
      </w:pPr>
    </w:p>
    <w:p w14:paraId="39ED9B09" w14:textId="704755E0" w:rsidR="00CC08DD" w:rsidRDefault="00DF6598" w:rsidP="0002473A">
      <w:pPr>
        <w:pStyle w:val="ListParagraph"/>
        <w:ind w:left="0"/>
        <w:contextualSpacing/>
        <w:jc w:val="both"/>
        <w:rPr>
          <w:rFonts w:ascii="Verdana" w:hAnsi="Verdana"/>
          <w:sz w:val="20"/>
          <w:szCs w:val="20"/>
        </w:rPr>
      </w:pPr>
      <w:r w:rsidRPr="00D50009">
        <w:rPr>
          <w:rFonts w:ascii="Verdana" w:hAnsi="Verdana"/>
          <w:sz w:val="20"/>
          <w:szCs w:val="20"/>
        </w:rPr>
        <w:t xml:space="preserve">The Monthly </w:t>
      </w:r>
      <w:r w:rsidR="00A51FF6">
        <w:rPr>
          <w:rFonts w:ascii="Verdana" w:hAnsi="Verdana"/>
          <w:sz w:val="20"/>
          <w:szCs w:val="20"/>
        </w:rPr>
        <w:t xml:space="preserve">SEP </w:t>
      </w:r>
      <w:r w:rsidRPr="00D50009">
        <w:rPr>
          <w:rFonts w:ascii="Verdana" w:hAnsi="Verdana"/>
          <w:sz w:val="20"/>
          <w:szCs w:val="20"/>
        </w:rPr>
        <w:t>Report should</w:t>
      </w:r>
      <w:r w:rsidR="0002473A">
        <w:rPr>
          <w:rFonts w:ascii="Verdana" w:hAnsi="Verdana"/>
          <w:sz w:val="20"/>
          <w:szCs w:val="20"/>
        </w:rPr>
        <w:t xml:space="preserve"> p</w:t>
      </w:r>
      <w:r w:rsidRPr="00D50009">
        <w:rPr>
          <w:rFonts w:ascii="Verdana" w:hAnsi="Verdana"/>
          <w:sz w:val="20"/>
          <w:szCs w:val="20"/>
        </w:rPr>
        <w:t>rovide a</w:t>
      </w:r>
      <w:r w:rsidR="00CC08DD">
        <w:rPr>
          <w:rFonts w:ascii="Verdana" w:hAnsi="Verdana"/>
          <w:sz w:val="20"/>
          <w:szCs w:val="20"/>
        </w:rPr>
        <w:t xml:space="preserve"> monthly </w:t>
      </w:r>
      <w:r w:rsidRPr="00D50009">
        <w:rPr>
          <w:rFonts w:ascii="Verdana" w:hAnsi="Verdana"/>
          <w:sz w:val="20"/>
          <w:szCs w:val="20"/>
        </w:rPr>
        <w:t xml:space="preserve">up-date of the </w:t>
      </w:r>
      <w:r w:rsidR="00CC08DD">
        <w:rPr>
          <w:rFonts w:ascii="Verdana" w:hAnsi="Verdana"/>
          <w:sz w:val="20"/>
          <w:szCs w:val="20"/>
        </w:rPr>
        <w:t>implementation of the stakeholder engagement activities, including:</w:t>
      </w:r>
    </w:p>
    <w:p w14:paraId="15F1A78C" w14:textId="77777777" w:rsidR="00CC08DD" w:rsidRDefault="00CC08DD" w:rsidP="0002473A">
      <w:pPr>
        <w:pStyle w:val="ListParagraph"/>
        <w:ind w:left="0"/>
        <w:contextualSpacing/>
        <w:jc w:val="both"/>
        <w:rPr>
          <w:rFonts w:ascii="Verdana" w:hAnsi="Verdana"/>
          <w:sz w:val="20"/>
          <w:szCs w:val="20"/>
        </w:rPr>
      </w:pPr>
    </w:p>
    <w:p w14:paraId="70D82793" w14:textId="74BBBC16" w:rsidR="00DF6598" w:rsidRPr="00D50009" w:rsidRDefault="00DF6598" w:rsidP="00013BB9">
      <w:pPr>
        <w:pStyle w:val="ListParagraph"/>
        <w:numPr>
          <w:ilvl w:val="0"/>
          <w:numId w:val="21"/>
        </w:numPr>
        <w:contextualSpacing/>
        <w:jc w:val="both"/>
        <w:rPr>
          <w:rFonts w:ascii="Verdana" w:hAnsi="Verdana"/>
          <w:sz w:val="20"/>
          <w:szCs w:val="20"/>
        </w:rPr>
      </w:pPr>
      <w:r w:rsidRPr="00D50009">
        <w:rPr>
          <w:rFonts w:ascii="Verdana" w:hAnsi="Verdana"/>
          <w:sz w:val="20"/>
          <w:szCs w:val="20"/>
        </w:rPr>
        <w:t xml:space="preserve">List the key </w:t>
      </w:r>
      <w:r w:rsidR="00A51FF6">
        <w:rPr>
          <w:rFonts w:ascii="Verdana" w:hAnsi="Verdana"/>
          <w:sz w:val="20"/>
          <w:szCs w:val="20"/>
        </w:rPr>
        <w:t xml:space="preserve">engagement </w:t>
      </w:r>
      <w:r w:rsidRPr="00D50009">
        <w:rPr>
          <w:rFonts w:ascii="Verdana" w:hAnsi="Verdana"/>
          <w:sz w:val="20"/>
          <w:szCs w:val="20"/>
        </w:rPr>
        <w:t xml:space="preserve">activities </w:t>
      </w:r>
      <w:r w:rsidR="00CC08DD">
        <w:rPr>
          <w:rFonts w:ascii="Verdana" w:hAnsi="Verdana"/>
          <w:sz w:val="20"/>
          <w:szCs w:val="20"/>
        </w:rPr>
        <w:t xml:space="preserve">undertaken </w:t>
      </w:r>
      <w:r w:rsidRPr="00D50009">
        <w:rPr>
          <w:rFonts w:ascii="Verdana" w:hAnsi="Verdana"/>
          <w:sz w:val="20"/>
          <w:szCs w:val="20"/>
        </w:rPr>
        <w:t xml:space="preserve">during the month. </w:t>
      </w:r>
    </w:p>
    <w:p w14:paraId="2F732B43" w14:textId="4C100CD4" w:rsidR="00DF6598" w:rsidRPr="00D50009" w:rsidRDefault="0002473A" w:rsidP="00013BB9">
      <w:pPr>
        <w:pStyle w:val="ListParagraph"/>
        <w:numPr>
          <w:ilvl w:val="0"/>
          <w:numId w:val="21"/>
        </w:numPr>
        <w:contextualSpacing/>
        <w:jc w:val="both"/>
        <w:rPr>
          <w:rFonts w:ascii="Verdana" w:hAnsi="Verdana"/>
          <w:sz w:val="20"/>
          <w:szCs w:val="20"/>
        </w:rPr>
      </w:pPr>
      <w:r>
        <w:rPr>
          <w:rFonts w:ascii="Verdana" w:hAnsi="Verdana"/>
          <w:sz w:val="20"/>
          <w:szCs w:val="20"/>
        </w:rPr>
        <w:t>List the key stakeholders engaged</w:t>
      </w:r>
      <w:r w:rsidR="00DF6598" w:rsidRPr="00D50009">
        <w:rPr>
          <w:rFonts w:ascii="Verdana" w:hAnsi="Verdana"/>
          <w:sz w:val="20"/>
          <w:szCs w:val="20"/>
        </w:rPr>
        <w:t>.</w:t>
      </w:r>
    </w:p>
    <w:p w14:paraId="3925E6EC" w14:textId="77777777" w:rsidR="007A7DAF" w:rsidRDefault="008F1109" w:rsidP="00013BB9">
      <w:pPr>
        <w:pStyle w:val="ListParagraph"/>
        <w:numPr>
          <w:ilvl w:val="0"/>
          <w:numId w:val="21"/>
        </w:numPr>
        <w:contextualSpacing/>
        <w:jc w:val="both"/>
        <w:rPr>
          <w:rFonts w:ascii="Verdana" w:hAnsi="Verdana"/>
          <w:sz w:val="20"/>
          <w:szCs w:val="20"/>
        </w:rPr>
      </w:pPr>
      <w:r>
        <w:rPr>
          <w:rFonts w:ascii="Verdana" w:hAnsi="Verdana"/>
          <w:sz w:val="20"/>
          <w:szCs w:val="20"/>
        </w:rPr>
        <w:t>Information on key issues and concerns raised and potential outcomes.</w:t>
      </w:r>
    </w:p>
    <w:p w14:paraId="1C99F213" w14:textId="1B2D2C3A" w:rsidR="008F1109" w:rsidRDefault="007A7DAF" w:rsidP="00013BB9">
      <w:pPr>
        <w:pStyle w:val="ListParagraph"/>
        <w:numPr>
          <w:ilvl w:val="0"/>
          <w:numId w:val="21"/>
        </w:numPr>
        <w:contextualSpacing/>
        <w:jc w:val="both"/>
        <w:rPr>
          <w:rFonts w:ascii="Verdana" w:hAnsi="Verdana"/>
          <w:sz w:val="20"/>
          <w:szCs w:val="20"/>
        </w:rPr>
      </w:pPr>
      <w:r>
        <w:rPr>
          <w:rFonts w:ascii="Verdana" w:hAnsi="Verdana"/>
          <w:sz w:val="20"/>
          <w:szCs w:val="20"/>
        </w:rPr>
        <w:t>List outstanding issues and actions required.</w:t>
      </w:r>
      <w:r w:rsidR="008F1109">
        <w:rPr>
          <w:rFonts w:ascii="Verdana" w:hAnsi="Verdana"/>
          <w:sz w:val="20"/>
          <w:szCs w:val="20"/>
        </w:rPr>
        <w:t xml:space="preserve"> </w:t>
      </w:r>
    </w:p>
    <w:p w14:paraId="704F82BA" w14:textId="047F7A74" w:rsidR="00DF6598" w:rsidRPr="00D50009" w:rsidRDefault="008F1109" w:rsidP="00013BB9">
      <w:pPr>
        <w:pStyle w:val="ListParagraph"/>
        <w:numPr>
          <w:ilvl w:val="0"/>
          <w:numId w:val="21"/>
        </w:numPr>
        <w:contextualSpacing/>
        <w:jc w:val="both"/>
        <w:rPr>
          <w:rFonts w:ascii="Verdana" w:hAnsi="Verdana"/>
          <w:sz w:val="20"/>
          <w:szCs w:val="20"/>
        </w:rPr>
      </w:pPr>
      <w:r>
        <w:rPr>
          <w:rFonts w:ascii="Verdana" w:hAnsi="Verdana"/>
          <w:sz w:val="20"/>
          <w:szCs w:val="20"/>
        </w:rPr>
        <w:t xml:space="preserve">Information on </w:t>
      </w:r>
      <w:r w:rsidR="00DF6598" w:rsidRPr="00D50009">
        <w:rPr>
          <w:rFonts w:ascii="Verdana" w:hAnsi="Verdana"/>
          <w:sz w:val="20"/>
          <w:szCs w:val="20"/>
        </w:rPr>
        <w:t>grievances reported and how they were addressed (Incident Register).</w:t>
      </w:r>
      <w:r w:rsidR="005974F7" w:rsidRPr="00D50009">
        <w:rPr>
          <w:rFonts w:ascii="Verdana" w:hAnsi="Verdana"/>
          <w:sz w:val="20"/>
          <w:szCs w:val="20"/>
        </w:rPr>
        <w:t xml:space="preserve"> </w:t>
      </w:r>
    </w:p>
    <w:p w14:paraId="67C706A5" w14:textId="77777777" w:rsidR="00DF6598" w:rsidRPr="00D50009" w:rsidRDefault="00DF6598" w:rsidP="00D50009">
      <w:pPr>
        <w:pStyle w:val="ListParagraph"/>
        <w:ind w:left="0"/>
        <w:contextualSpacing/>
        <w:jc w:val="both"/>
        <w:rPr>
          <w:rFonts w:ascii="Verdana" w:hAnsi="Verdana"/>
          <w:sz w:val="20"/>
          <w:szCs w:val="20"/>
        </w:rPr>
      </w:pPr>
    </w:p>
    <w:p w14:paraId="5956DA48" w14:textId="0999D1F1" w:rsidR="00DF6598" w:rsidRPr="00D50009" w:rsidRDefault="00445464" w:rsidP="00D50009">
      <w:pPr>
        <w:pStyle w:val="ListParagraph"/>
        <w:ind w:left="0"/>
        <w:contextualSpacing/>
        <w:jc w:val="both"/>
        <w:rPr>
          <w:rFonts w:ascii="Verdana" w:hAnsi="Verdana"/>
          <w:sz w:val="20"/>
          <w:szCs w:val="20"/>
        </w:rPr>
      </w:pPr>
      <w:r>
        <w:rPr>
          <w:rFonts w:ascii="Verdana" w:hAnsi="Verdana"/>
          <w:sz w:val="20"/>
          <w:szCs w:val="20"/>
        </w:rPr>
        <w:t xml:space="preserve">The CLOs are responsible for preparing the Monthly SEP Report. </w:t>
      </w:r>
      <w:r w:rsidR="00227192">
        <w:rPr>
          <w:rFonts w:ascii="Verdana" w:hAnsi="Verdana"/>
          <w:sz w:val="20"/>
          <w:szCs w:val="20"/>
        </w:rPr>
        <w:t xml:space="preserve">The Monthly SEP Report should be </w:t>
      </w:r>
      <w:r w:rsidR="00465979">
        <w:rPr>
          <w:rFonts w:ascii="Verdana" w:hAnsi="Verdana"/>
          <w:sz w:val="20"/>
          <w:szCs w:val="20"/>
        </w:rPr>
        <w:t xml:space="preserve">finalised within 10 working days of the end of the month. </w:t>
      </w:r>
      <w:r w:rsidR="00DF6598" w:rsidRPr="00D50009">
        <w:rPr>
          <w:rFonts w:ascii="Verdana" w:hAnsi="Verdana"/>
          <w:sz w:val="20"/>
          <w:szCs w:val="20"/>
        </w:rPr>
        <w:t xml:space="preserve">Copies of the </w:t>
      </w:r>
      <w:r w:rsidR="008F1109">
        <w:rPr>
          <w:rFonts w:ascii="Verdana" w:hAnsi="Verdana"/>
          <w:sz w:val="20"/>
          <w:szCs w:val="20"/>
        </w:rPr>
        <w:t>Mont</w:t>
      </w:r>
      <w:r w:rsidR="00020DEF">
        <w:rPr>
          <w:rFonts w:ascii="Verdana" w:hAnsi="Verdana"/>
          <w:sz w:val="20"/>
          <w:szCs w:val="20"/>
        </w:rPr>
        <w:t>hly SEP Report should be made available on TMs website</w:t>
      </w:r>
      <w:r w:rsidR="007A7DAF">
        <w:rPr>
          <w:rFonts w:ascii="Verdana" w:hAnsi="Verdana"/>
          <w:sz w:val="20"/>
          <w:szCs w:val="20"/>
        </w:rPr>
        <w:t>.</w:t>
      </w:r>
      <w:r w:rsidR="00DF6598" w:rsidRPr="00D50009">
        <w:rPr>
          <w:rFonts w:ascii="Verdana" w:hAnsi="Verdana"/>
          <w:sz w:val="20"/>
          <w:szCs w:val="20"/>
        </w:rPr>
        <w:t xml:space="preserve">  </w:t>
      </w:r>
    </w:p>
    <w:p w14:paraId="42E1E437" w14:textId="77777777" w:rsidR="00465979" w:rsidRDefault="00465979">
      <w:pPr>
        <w:rPr>
          <w:rFonts w:ascii="Verdana" w:hAnsi="Verdana"/>
          <w:b/>
          <w:bCs/>
          <w:color w:val="000000"/>
          <w:sz w:val="20"/>
          <w:szCs w:val="20"/>
        </w:rPr>
      </w:pPr>
      <w:r>
        <w:rPr>
          <w:rFonts w:ascii="Verdana" w:hAnsi="Verdana"/>
          <w:sz w:val="20"/>
          <w:szCs w:val="20"/>
        </w:rPr>
        <w:br w:type="page"/>
      </w:r>
    </w:p>
    <w:p w14:paraId="3148E4E9" w14:textId="5F1CFBE5" w:rsidR="007A7DAF" w:rsidRPr="00D50009" w:rsidRDefault="007A7DAF" w:rsidP="00A952CD">
      <w:pPr>
        <w:pStyle w:val="Heading1"/>
        <w:keepLines w:val="0"/>
        <w:numPr>
          <w:ilvl w:val="1"/>
          <w:numId w:val="64"/>
        </w:numPr>
        <w:spacing w:before="240" w:after="60"/>
        <w:jc w:val="both"/>
        <w:rPr>
          <w:rFonts w:ascii="Verdana" w:hAnsi="Verdana"/>
          <w:caps/>
          <w:sz w:val="20"/>
          <w:szCs w:val="20"/>
        </w:rPr>
      </w:pPr>
      <w:bookmarkStart w:id="95" w:name="_Toc205207303"/>
      <w:r>
        <w:rPr>
          <w:rFonts w:ascii="Verdana" w:hAnsi="Verdana"/>
          <w:sz w:val="20"/>
          <w:szCs w:val="20"/>
        </w:rPr>
        <w:lastRenderedPageBreak/>
        <w:t>ANNUAL SEP REPORT</w:t>
      </w:r>
      <w:bookmarkEnd w:id="95"/>
      <w:r>
        <w:rPr>
          <w:rFonts w:ascii="Verdana" w:hAnsi="Verdana"/>
          <w:sz w:val="20"/>
          <w:szCs w:val="20"/>
        </w:rPr>
        <w:t xml:space="preserve"> </w:t>
      </w:r>
      <w:r w:rsidRPr="00D50009">
        <w:rPr>
          <w:rFonts w:ascii="Verdana" w:hAnsi="Verdana"/>
          <w:sz w:val="20"/>
          <w:szCs w:val="20"/>
        </w:rPr>
        <w:t xml:space="preserve">  </w:t>
      </w:r>
    </w:p>
    <w:p w14:paraId="20F2BA24" w14:textId="10783C1D" w:rsidR="004B45CB" w:rsidRDefault="004B45CB" w:rsidP="004826F7">
      <w:pPr>
        <w:jc w:val="both"/>
        <w:rPr>
          <w:rFonts w:ascii="Verdana" w:eastAsia="Calibri" w:hAnsi="Verdana"/>
          <w:sz w:val="20"/>
          <w:szCs w:val="20"/>
        </w:rPr>
      </w:pPr>
    </w:p>
    <w:p w14:paraId="4F76B32D" w14:textId="28A1AF0C" w:rsidR="00445464" w:rsidRDefault="00445464" w:rsidP="00445464">
      <w:pPr>
        <w:pStyle w:val="ListParagraph"/>
        <w:ind w:left="0"/>
        <w:contextualSpacing/>
        <w:jc w:val="both"/>
        <w:rPr>
          <w:rFonts w:ascii="Verdana" w:hAnsi="Verdana"/>
          <w:sz w:val="20"/>
          <w:szCs w:val="20"/>
        </w:rPr>
      </w:pPr>
      <w:r w:rsidRPr="00D50009">
        <w:rPr>
          <w:rFonts w:ascii="Verdana" w:hAnsi="Verdana"/>
          <w:sz w:val="20"/>
          <w:szCs w:val="20"/>
        </w:rPr>
        <w:t xml:space="preserve">The </w:t>
      </w:r>
      <w:r>
        <w:rPr>
          <w:rFonts w:ascii="Verdana" w:hAnsi="Verdana"/>
          <w:sz w:val="20"/>
          <w:szCs w:val="20"/>
        </w:rPr>
        <w:t xml:space="preserve">Annual SEP </w:t>
      </w:r>
      <w:r w:rsidRPr="00D50009">
        <w:rPr>
          <w:rFonts w:ascii="Verdana" w:hAnsi="Verdana"/>
          <w:sz w:val="20"/>
          <w:szCs w:val="20"/>
        </w:rPr>
        <w:t>Report should</w:t>
      </w:r>
      <w:r>
        <w:rPr>
          <w:rFonts w:ascii="Verdana" w:hAnsi="Verdana"/>
          <w:sz w:val="20"/>
          <w:szCs w:val="20"/>
        </w:rPr>
        <w:t xml:space="preserve"> p</w:t>
      </w:r>
      <w:r w:rsidRPr="00D50009">
        <w:rPr>
          <w:rFonts w:ascii="Verdana" w:hAnsi="Verdana"/>
          <w:sz w:val="20"/>
          <w:szCs w:val="20"/>
        </w:rPr>
        <w:t xml:space="preserve">rovide </w:t>
      </w:r>
      <w:r w:rsidR="0033499C">
        <w:rPr>
          <w:rFonts w:ascii="Verdana" w:hAnsi="Verdana"/>
          <w:sz w:val="20"/>
          <w:szCs w:val="20"/>
        </w:rPr>
        <w:t xml:space="preserve">an overview of the </w:t>
      </w:r>
      <w:r>
        <w:rPr>
          <w:rFonts w:ascii="Verdana" w:hAnsi="Verdana"/>
          <w:sz w:val="20"/>
          <w:szCs w:val="20"/>
        </w:rPr>
        <w:t>implementation of the stakeholder engagement activities</w:t>
      </w:r>
      <w:r w:rsidR="0033499C">
        <w:rPr>
          <w:rFonts w:ascii="Verdana" w:hAnsi="Verdana"/>
          <w:sz w:val="20"/>
          <w:szCs w:val="20"/>
        </w:rPr>
        <w:t xml:space="preserve"> undertaken during the year</w:t>
      </w:r>
      <w:r>
        <w:rPr>
          <w:rFonts w:ascii="Verdana" w:hAnsi="Verdana"/>
          <w:sz w:val="20"/>
          <w:szCs w:val="20"/>
        </w:rPr>
        <w:t>, including:</w:t>
      </w:r>
    </w:p>
    <w:p w14:paraId="17C49599" w14:textId="77777777" w:rsidR="00445464" w:rsidRDefault="00445464" w:rsidP="00445464">
      <w:pPr>
        <w:pStyle w:val="ListParagraph"/>
        <w:ind w:left="0"/>
        <w:contextualSpacing/>
        <w:jc w:val="both"/>
        <w:rPr>
          <w:rFonts w:ascii="Verdana" w:hAnsi="Verdana"/>
          <w:sz w:val="20"/>
          <w:szCs w:val="20"/>
        </w:rPr>
      </w:pPr>
    </w:p>
    <w:p w14:paraId="6BABD6A9" w14:textId="1A1488A2" w:rsidR="00445464" w:rsidRPr="00D50009" w:rsidRDefault="00445464" w:rsidP="00013BB9">
      <w:pPr>
        <w:pStyle w:val="ListParagraph"/>
        <w:numPr>
          <w:ilvl w:val="0"/>
          <w:numId w:val="21"/>
        </w:numPr>
        <w:contextualSpacing/>
        <w:jc w:val="both"/>
        <w:rPr>
          <w:rFonts w:ascii="Verdana" w:hAnsi="Verdana"/>
          <w:sz w:val="20"/>
          <w:szCs w:val="20"/>
        </w:rPr>
      </w:pPr>
      <w:r w:rsidRPr="00D50009">
        <w:rPr>
          <w:rFonts w:ascii="Verdana" w:hAnsi="Verdana"/>
          <w:sz w:val="20"/>
          <w:szCs w:val="20"/>
        </w:rPr>
        <w:t xml:space="preserve">List the key </w:t>
      </w:r>
      <w:r>
        <w:rPr>
          <w:rFonts w:ascii="Verdana" w:hAnsi="Verdana"/>
          <w:sz w:val="20"/>
          <w:szCs w:val="20"/>
        </w:rPr>
        <w:t xml:space="preserve">engagement </w:t>
      </w:r>
      <w:r w:rsidRPr="00D50009">
        <w:rPr>
          <w:rFonts w:ascii="Verdana" w:hAnsi="Verdana"/>
          <w:sz w:val="20"/>
          <w:szCs w:val="20"/>
        </w:rPr>
        <w:t xml:space="preserve">activities. </w:t>
      </w:r>
    </w:p>
    <w:p w14:paraId="3A57078F" w14:textId="77777777" w:rsidR="00445464" w:rsidRPr="00D50009" w:rsidRDefault="00445464" w:rsidP="00013BB9">
      <w:pPr>
        <w:pStyle w:val="ListParagraph"/>
        <w:numPr>
          <w:ilvl w:val="0"/>
          <w:numId w:val="21"/>
        </w:numPr>
        <w:contextualSpacing/>
        <w:jc w:val="both"/>
        <w:rPr>
          <w:rFonts w:ascii="Verdana" w:hAnsi="Verdana"/>
          <w:sz w:val="20"/>
          <w:szCs w:val="20"/>
        </w:rPr>
      </w:pPr>
      <w:r>
        <w:rPr>
          <w:rFonts w:ascii="Verdana" w:hAnsi="Verdana"/>
          <w:sz w:val="20"/>
          <w:szCs w:val="20"/>
        </w:rPr>
        <w:t>List the key stakeholders engaged</w:t>
      </w:r>
      <w:r w:rsidRPr="00D50009">
        <w:rPr>
          <w:rFonts w:ascii="Verdana" w:hAnsi="Verdana"/>
          <w:sz w:val="20"/>
          <w:szCs w:val="20"/>
        </w:rPr>
        <w:t>.</w:t>
      </w:r>
    </w:p>
    <w:p w14:paraId="1EE7A808" w14:textId="77777777" w:rsidR="00AD6908" w:rsidRDefault="00445464" w:rsidP="00013BB9">
      <w:pPr>
        <w:pStyle w:val="ListParagraph"/>
        <w:numPr>
          <w:ilvl w:val="0"/>
          <w:numId w:val="21"/>
        </w:numPr>
        <w:contextualSpacing/>
        <w:jc w:val="both"/>
        <w:rPr>
          <w:rFonts w:ascii="Verdana" w:hAnsi="Verdana"/>
          <w:sz w:val="20"/>
          <w:szCs w:val="20"/>
        </w:rPr>
      </w:pPr>
      <w:r>
        <w:rPr>
          <w:rFonts w:ascii="Verdana" w:hAnsi="Verdana"/>
          <w:sz w:val="20"/>
          <w:szCs w:val="20"/>
        </w:rPr>
        <w:t>Information on key issues and concerns raised</w:t>
      </w:r>
      <w:r w:rsidR="00AD6908">
        <w:rPr>
          <w:rFonts w:ascii="Verdana" w:hAnsi="Verdana"/>
          <w:sz w:val="20"/>
          <w:szCs w:val="20"/>
        </w:rPr>
        <w:t>.</w:t>
      </w:r>
    </w:p>
    <w:p w14:paraId="746AA793" w14:textId="399628BC" w:rsidR="00AD6908" w:rsidRDefault="00AD6908" w:rsidP="00013BB9">
      <w:pPr>
        <w:pStyle w:val="ListParagraph"/>
        <w:numPr>
          <w:ilvl w:val="0"/>
          <w:numId w:val="21"/>
        </w:numPr>
        <w:contextualSpacing/>
        <w:jc w:val="both"/>
        <w:rPr>
          <w:rFonts w:ascii="Verdana" w:hAnsi="Verdana"/>
          <w:sz w:val="20"/>
          <w:szCs w:val="20"/>
        </w:rPr>
      </w:pPr>
      <w:r>
        <w:rPr>
          <w:rFonts w:ascii="Verdana" w:hAnsi="Verdana"/>
          <w:sz w:val="20"/>
          <w:szCs w:val="20"/>
        </w:rPr>
        <w:t xml:space="preserve">List of issues </w:t>
      </w:r>
      <w:r w:rsidR="0061550B">
        <w:rPr>
          <w:rFonts w:ascii="Verdana" w:hAnsi="Verdana"/>
          <w:sz w:val="20"/>
          <w:szCs w:val="20"/>
        </w:rPr>
        <w:t xml:space="preserve">closed. </w:t>
      </w:r>
    </w:p>
    <w:p w14:paraId="3AABA545" w14:textId="77777777" w:rsidR="00AD6908" w:rsidRDefault="00AD6908" w:rsidP="00013BB9">
      <w:pPr>
        <w:pStyle w:val="ListParagraph"/>
        <w:numPr>
          <w:ilvl w:val="0"/>
          <w:numId w:val="21"/>
        </w:numPr>
        <w:contextualSpacing/>
        <w:jc w:val="both"/>
        <w:rPr>
          <w:rFonts w:ascii="Verdana" w:hAnsi="Verdana"/>
          <w:sz w:val="20"/>
          <w:szCs w:val="20"/>
        </w:rPr>
      </w:pPr>
      <w:r>
        <w:rPr>
          <w:rFonts w:ascii="Verdana" w:hAnsi="Verdana"/>
          <w:sz w:val="20"/>
          <w:szCs w:val="20"/>
        </w:rPr>
        <w:t xml:space="preserve">List outstanding issues and actions required. </w:t>
      </w:r>
    </w:p>
    <w:p w14:paraId="517DC586" w14:textId="41A7D11F" w:rsidR="00445464" w:rsidRPr="00D50009" w:rsidRDefault="0061550B" w:rsidP="00013BB9">
      <w:pPr>
        <w:pStyle w:val="ListParagraph"/>
        <w:numPr>
          <w:ilvl w:val="0"/>
          <w:numId w:val="21"/>
        </w:numPr>
        <w:contextualSpacing/>
        <w:jc w:val="both"/>
        <w:rPr>
          <w:rFonts w:ascii="Verdana" w:hAnsi="Verdana"/>
          <w:sz w:val="20"/>
          <w:szCs w:val="20"/>
        </w:rPr>
      </w:pPr>
      <w:r>
        <w:rPr>
          <w:rFonts w:ascii="Verdana" w:hAnsi="Verdana"/>
          <w:sz w:val="20"/>
          <w:szCs w:val="20"/>
        </w:rPr>
        <w:t xml:space="preserve">Summary of </w:t>
      </w:r>
      <w:r w:rsidR="00445464" w:rsidRPr="00D50009">
        <w:rPr>
          <w:rFonts w:ascii="Verdana" w:hAnsi="Verdana"/>
          <w:sz w:val="20"/>
          <w:szCs w:val="20"/>
        </w:rPr>
        <w:t xml:space="preserve">grievances reported and </w:t>
      </w:r>
      <w:r>
        <w:rPr>
          <w:rFonts w:ascii="Verdana" w:hAnsi="Verdana"/>
          <w:sz w:val="20"/>
          <w:szCs w:val="20"/>
        </w:rPr>
        <w:t>status (closed, outstanding etc.)</w:t>
      </w:r>
      <w:r w:rsidR="00445464" w:rsidRPr="00D50009">
        <w:rPr>
          <w:rFonts w:ascii="Verdana" w:hAnsi="Verdana"/>
          <w:sz w:val="20"/>
          <w:szCs w:val="20"/>
        </w:rPr>
        <w:t xml:space="preserve">. </w:t>
      </w:r>
    </w:p>
    <w:p w14:paraId="0DC0F8E2" w14:textId="26451B3E" w:rsidR="00E705A0" w:rsidRDefault="00A02632" w:rsidP="00013BB9">
      <w:pPr>
        <w:pStyle w:val="ListParagraph"/>
        <w:numPr>
          <w:ilvl w:val="0"/>
          <w:numId w:val="21"/>
        </w:numPr>
        <w:contextualSpacing/>
        <w:jc w:val="both"/>
        <w:rPr>
          <w:rFonts w:ascii="Verdana" w:hAnsi="Verdana"/>
          <w:sz w:val="20"/>
          <w:szCs w:val="20"/>
        </w:rPr>
      </w:pPr>
      <w:r>
        <w:rPr>
          <w:rFonts w:ascii="Verdana" w:hAnsi="Verdana"/>
          <w:sz w:val="20"/>
          <w:szCs w:val="20"/>
        </w:rPr>
        <w:t>Summary of lessons learnt and r</w:t>
      </w:r>
      <w:r w:rsidR="00E705A0">
        <w:rPr>
          <w:rFonts w:ascii="Verdana" w:hAnsi="Verdana"/>
          <w:sz w:val="20"/>
          <w:szCs w:val="20"/>
        </w:rPr>
        <w:t xml:space="preserve">ecommendations regarding </w:t>
      </w:r>
      <w:r w:rsidR="000F702F">
        <w:rPr>
          <w:rFonts w:ascii="Verdana" w:hAnsi="Verdana"/>
          <w:sz w:val="20"/>
          <w:szCs w:val="20"/>
        </w:rPr>
        <w:t xml:space="preserve">future engagement. </w:t>
      </w:r>
      <w:r w:rsidR="00E705A0">
        <w:rPr>
          <w:rFonts w:ascii="Verdana" w:hAnsi="Verdana"/>
          <w:sz w:val="20"/>
          <w:szCs w:val="20"/>
        </w:rPr>
        <w:t xml:space="preserve"> </w:t>
      </w:r>
    </w:p>
    <w:p w14:paraId="610F8A4F" w14:textId="77777777" w:rsidR="00445464" w:rsidRPr="00D50009" w:rsidRDefault="00445464" w:rsidP="00445464">
      <w:pPr>
        <w:pStyle w:val="ListParagraph"/>
        <w:ind w:left="0"/>
        <w:contextualSpacing/>
        <w:jc w:val="both"/>
        <w:rPr>
          <w:rFonts w:ascii="Verdana" w:hAnsi="Verdana"/>
          <w:sz w:val="20"/>
          <w:szCs w:val="20"/>
        </w:rPr>
      </w:pPr>
    </w:p>
    <w:p w14:paraId="2C39D05E" w14:textId="132F1C02" w:rsidR="00445464" w:rsidRDefault="000F702F" w:rsidP="00445464">
      <w:pPr>
        <w:pStyle w:val="ListParagraph"/>
        <w:ind w:left="0"/>
        <w:contextualSpacing/>
        <w:jc w:val="both"/>
        <w:rPr>
          <w:rFonts w:ascii="Verdana" w:hAnsi="Verdana"/>
          <w:sz w:val="20"/>
          <w:szCs w:val="20"/>
        </w:rPr>
      </w:pPr>
      <w:r>
        <w:rPr>
          <w:rFonts w:ascii="Verdana" w:hAnsi="Verdana"/>
          <w:sz w:val="20"/>
          <w:szCs w:val="20"/>
        </w:rPr>
        <w:t xml:space="preserve">The </w:t>
      </w:r>
      <w:r w:rsidR="007F0EFA">
        <w:rPr>
          <w:rFonts w:ascii="Verdana" w:hAnsi="Verdana"/>
          <w:sz w:val="20"/>
          <w:szCs w:val="20"/>
        </w:rPr>
        <w:t xml:space="preserve">Group </w:t>
      </w:r>
      <w:r w:rsidR="007F0EFA" w:rsidRPr="00841EA4">
        <w:rPr>
          <w:rFonts w:ascii="Verdana" w:hAnsi="Verdana"/>
          <w:sz w:val="20"/>
          <w:szCs w:val="20"/>
        </w:rPr>
        <w:t>Sustainability Manager</w:t>
      </w:r>
      <w:r w:rsidR="007F0EFA">
        <w:rPr>
          <w:rFonts w:ascii="Verdana" w:hAnsi="Verdana"/>
          <w:sz w:val="20"/>
          <w:szCs w:val="20"/>
        </w:rPr>
        <w:t xml:space="preserve"> and </w:t>
      </w:r>
      <w:r>
        <w:rPr>
          <w:rFonts w:ascii="Verdana" w:hAnsi="Verdana"/>
          <w:sz w:val="20"/>
          <w:szCs w:val="20"/>
        </w:rPr>
        <w:t xml:space="preserve">CLOs are responsible for preparing the </w:t>
      </w:r>
      <w:r w:rsidR="007F0EFA">
        <w:rPr>
          <w:rFonts w:ascii="Verdana" w:hAnsi="Verdana"/>
          <w:sz w:val="20"/>
          <w:szCs w:val="20"/>
        </w:rPr>
        <w:t xml:space="preserve">Annual </w:t>
      </w:r>
      <w:r>
        <w:rPr>
          <w:rFonts w:ascii="Verdana" w:hAnsi="Verdana"/>
          <w:sz w:val="20"/>
          <w:szCs w:val="20"/>
        </w:rPr>
        <w:t xml:space="preserve">SEP Report. </w:t>
      </w:r>
      <w:r w:rsidR="00445464" w:rsidRPr="00D50009">
        <w:rPr>
          <w:rFonts w:ascii="Verdana" w:hAnsi="Verdana"/>
          <w:sz w:val="20"/>
          <w:szCs w:val="20"/>
        </w:rPr>
        <w:t xml:space="preserve">Copies of the </w:t>
      </w:r>
      <w:r>
        <w:rPr>
          <w:rFonts w:ascii="Verdana" w:hAnsi="Verdana"/>
          <w:sz w:val="20"/>
          <w:szCs w:val="20"/>
        </w:rPr>
        <w:t xml:space="preserve">Annual </w:t>
      </w:r>
      <w:r w:rsidR="00445464">
        <w:rPr>
          <w:rFonts w:ascii="Verdana" w:hAnsi="Verdana"/>
          <w:sz w:val="20"/>
          <w:szCs w:val="20"/>
        </w:rPr>
        <w:t>SEP Report should be made available on TMs website.</w:t>
      </w:r>
      <w:r w:rsidR="00445464" w:rsidRPr="00D50009">
        <w:rPr>
          <w:rFonts w:ascii="Verdana" w:hAnsi="Verdana"/>
          <w:sz w:val="20"/>
          <w:szCs w:val="20"/>
        </w:rPr>
        <w:t xml:space="preserve">  </w:t>
      </w:r>
      <w:r w:rsidR="00213DCB">
        <w:rPr>
          <w:rFonts w:ascii="Verdana" w:hAnsi="Verdana"/>
          <w:sz w:val="20"/>
          <w:szCs w:val="20"/>
        </w:rPr>
        <w:t>Copies of the Annual SEP Report should also be made available to:</w:t>
      </w:r>
    </w:p>
    <w:p w14:paraId="0088F5DF" w14:textId="77777777" w:rsidR="00213DCB" w:rsidRDefault="00213DCB" w:rsidP="00445464">
      <w:pPr>
        <w:pStyle w:val="ListParagraph"/>
        <w:ind w:left="0"/>
        <w:contextualSpacing/>
        <w:jc w:val="both"/>
        <w:rPr>
          <w:rFonts w:ascii="Verdana" w:hAnsi="Verdana"/>
          <w:sz w:val="20"/>
          <w:szCs w:val="20"/>
        </w:rPr>
      </w:pPr>
    </w:p>
    <w:p w14:paraId="25BDFB98" w14:textId="3DA6CA0A" w:rsidR="00213DCB" w:rsidRDefault="00213DCB" w:rsidP="00013BB9">
      <w:pPr>
        <w:pStyle w:val="ListParagraph"/>
        <w:numPr>
          <w:ilvl w:val="0"/>
          <w:numId w:val="48"/>
        </w:numPr>
        <w:contextualSpacing/>
        <w:jc w:val="both"/>
        <w:rPr>
          <w:rFonts w:ascii="Verdana" w:hAnsi="Verdana"/>
          <w:sz w:val="20"/>
          <w:szCs w:val="20"/>
        </w:rPr>
      </w:pPr>
      <w:r>
        <w:rPr>
          <w:rFonts w:ascii="Verdana" w:hAnsi="Verdana"/>
          <w:sz w:val="20"/>
          <w:szCs w:val="20"/>
        </w:rPr>
        <w:t>Key Government Departments.</w:t>
      </w:r>
    </w:p>
    <w:p w14:paraId="52AA56BB" w14:textId="1D8B48C4" w:rsidR="00213DCB" w:rsidRDefault="00952697" w:rsidP="00013BB9">
      <w:pPr>
        <w:pStyle w:val="ListParagraph"/>
        <w:numPr>
          <w:ilvl w:val="0"/>
          <w:numId w:val="48"/>
        </w:numPr>
        <w:contextualSpacing/>
        <w:jc w:val="both"/>
        <w:rPr>
          <w:rFonts w:ascii="Verdana" w:hAnsi="Verdana"/>
          <w:sz w:val="20"/>
          <w:szCs w:val="20"/>
        </w:rPr>
      </w:pPr>
      <w:r>
        <w:rPr>
          <w:rFonts w:ascii="Verdana" w:hAnsi="Verdana"/>
          <w:sz w:val="20"/>
          <w:szCs w:val="20"/>
        </w:rPr>
        <w:t xml:space="preserve">TM shareholders. </w:t>
      </w:r>
    </w:p>
    <w:p w14:paraId="776DED91" w14:textId="00FD4112" w:rsidR="00952697" w:rsidRPr="00D50009" w:rsidRDefault="00952697" w:rsidP="00013BB9">
      <w:pPr>
        <w:pStyle w:val="ListParagraph"/>
        <w:numPr>
          <w:ilvl w:val="0"/>
          <w:numId w:val="48"/>
        </w:numPr>
        <w:contextualSpacing/>
        <w:jc w:val="both"/>
        <w:rPr>
          <w:rFonts w:ascii="Verdana" w:hAnsi="Verdana"/>
          <w:sz w:val="20"/>
          <w:szCs w:val="20"/>
        </w:rPr>
      </w:pPr>
      <w:r>
        <w:rPr>
          <w:rFonts w:ascii="Verdana" w:hAnsi="Verdana"/>
          <w:sz w:val="20"/>
          <w:szCs w:val="20"/>
        </w:rPr>
        <w:t xml:space="preserve">Lenders. </w:t>
      </w:r>
    </w:p>
    <w:p w14:paraId="5EB46C46" w14:textId="3DC87D7D" w:rsidR="00047709" w:rsidRPr="00047709" w:rsidRDefault="00047709" w:rsidP="004826F7">
      <w:pPr>
        <w:jc w:val="both"/>
        <w:rPr>
          <w:rFonts w:ascii="Verdana" w:eastAsia="Calibri" w:hAnsi="Verdana"/>
          <w:sz w:val="20"/>
          <w:szCs w:val="20"/>
        </w:rPr>
      </w:pPr>
    </w:p>
    <w:p w14:paraId="052D5FFC" w14:textId="4927D4AE" w:rsidR="00AC6905" w:rsidRPr="00D50009" w:rsidRDefault="00DF6598" w:rsidP="00D50009">
      <w:pPr>
        <w:jc w:val="both"/>
        <w:rPr>
          <w:rFonts w:ascii="Verdana" w:hAnsi="Verdana"/>
          <w:sz w:val="20"/>
          <w:szCs w:val="20"/>
          <w:lang w:val="en-US"/>
        </w:rPr>
      </w:pPr>
      <w:r w:rsidRPr="00D50009">
        <w:rPr>
          <w:rFonts w:ascii="Verdana" w:eastAsia="Calibri" w:hAnsi="Verdana"/>
          <w:sz w:val="20"/>
          <w:szCs w:val="20"/>
        </w:rPr>
        <w:br w:type="page"/>
      </w:r>
    </w:p>
    <w:p w14:paraId="12A80779" w14:textId="77777777" w:rsidR="00791BD4" w:rsidRDefault="00791BD4" w:rsidP="00AC6905">
      <w:pPr>
        <w:pStyle w:val="Heading1"/>
        <w:jc w:val="both"/>
        <w:rPr>
          <w:rFonts w:ascii="Verdana" w:hAnsi="Verdana"/>
          <w:caps/>
          <w:sz w:val="28"/>
        </w:rPr>
      </w:pPr>
      <w:bookmarkStart w:id="96" w:name="_Toc325004405"/>
      <w:bookmarkStart w:id="97" w:name="_Toc335718219"/>
      <w:bookmarkStart w:id="98" w:name="_Toc371069506"/>
    </w:p>
    <w:bookmarkStart w:id="99" w:name="_Toc205207304"/>
    <w:p w14:paraId="38C7EBC9" w14:textId="6F8A2B7D" w:rsidR="00AC6905" w:rsidRDefault="001E66CD" w:rsidP="00AC6905">
      <w:pPr>
        <w:pStyle w:val="Heading1"/>
        <w:jc w:val="both"/>
        <w:rPr>
          <w:rFonts w:ascii="Verdana" w:hAnsi="Verdana"/>
          <w:sz w:val="28"/>
        </w:rPr>
      </w:pPr>
      <w:r>
        <w:rPr>
          <w:rFonts w:ascii="Verdana" w:hAnsi="Verdana"/>
          <w:noProof/>
          <w:sz w:val="20"/>
          <w:lang w:val="en-US"/>
        </w:rPr>
        <mc:AlternateContent>
          <mc:Choice Requires="wps">
            <w:drawing>
              <wp:anchor distT="0" distB="0" distL="114300" distR="114300" simplePos="0" relativeHeight="251659776" behindDoc="0" locked="0" layoutInCell="1" allowOverlap="1" wp14:anchorId="448AE9CF" wp14:editId="25EA50EB">
                <wp:simplePos x="0" y="0"/>
                <wp:positionH relativeFrom="column">
                  <wp:posOffset>0</wp:posOffset>
                </wp:positionH>
                <wp:positionV relativeFrom="paragraph">
                  <wp:posOffset>102870</wp:posOffset>
                </wp:positionV>
                <wp:extent cx="5486400" cy="0"/>
                <wp:effectExtent l="9525" t="12065" r="9525" b="6985"/>
                <wp:wrapNone/>
                <wp:docPr id="1397280557"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33379" id="Line 53"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1pt" to="6in,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"/>
            </w:pict>
          </mc:Fallback>
        </mc:AlternateContent>
      </w:r>
      <w:bookmarkStart w:id="100" w:name="_Toc273004484"/>
      <w:r w:rsidR="00910946">
        <w:rPr>
          <w:rFonts w:ascii="Verdana" w:hAnsi="Verdana"/>
          <w:caps/>
          <w:sz w:val="28"/>
        </w:rPr>
        <w:t>GRIEVANCE MECHANISM</w:t>
      </w:r>
      <w:bookmarkEnd w:id="96"/>
      <w:bookmarkEnd w:id="97"/>
      <w:bookmarkEnd w:id="98"/>
      <w:bookmarkEnd w:id="99"/>
      <w:bookmarkEnd w:id="100"/>
      <w:r w:rsidR="00AC6905">
        <w:rPr>
          <w:rFonts w:ascii="Verdana" w:hAnsi="Verdana"/>
          <w:caps/>
          <w:sz w:val="28"/>
        </w:rPr>
        <w:t xml:space="preserve">    </w:t>
      </w:r>
    </w:p>
    <w:p w14:paraId="68AD626C" w14:textId="5721A09B" w:rsidR="00AC6905" w:rsidRDefault="001E66CD" w:rsidP="00AC6905">
      <w:pPr>
        <w:spacing w:line="24" w:lineRule="atLeast"/>
        <w:jc w:val="both"/>
        <w:rPr>
          <w:rFonts w:ascii="Verdana" w:hAnsi="Verdana" w:cs="Arial"/>
          <w:sz w:val="20"/>
        </w:rPr>
      </w:pPr>
      <w:r>
        <w:rPr>
          <w:rFonts w:ascii="Verdana" w:hAnsi="Verdana" w:cs="Arial"/>
          <w:noProof/>
          <w:sz w:val="20"/>
          <w:lang w:val="en-US"/>
        </w:rPr>
        <mc:AlternateContent>
          <mc:Choice Requires="wps">
            <w:drawing>
              <wp:anchor distT="0" distB="0" distL="114300" distR="114300" simplePos="0" relativeHeight="251658752" behindDoc="0" locked="0" layoutInCell="1" allowOverlap="1" wp14:anchorId="20388CCF" wp14:editId="46DE3EF2">
                <wp:simplePos x="0" y="0"/>
                <wp:positionH relativeFrom="column">
                  <wp:posOffset>0</wp:posOffset>
                </wp:positionH>
                <wp:positionV relativeFrom="paragraph">
                  <wp:posOffset>125095</wp:posOffset>
                </wp:positionV>
                <wp:extent cx="5486400" cy="0"/>
                <wp:effectExtent l="9525" t="12065" r="9525" b="6985"/>
                <wp:wrapNone/>
                <wp:docPr id="2032526353"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5FB9F" id="Line 5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85pt" to="6in,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"/>
            </w:pict>
          </mc:Fallback>
        </mc:AlternateContent>
      </w:r>
    </w:p>
    <w:p w14:paraId="5EA5B25B" w14:textId="79528D2A" w:rsidR="00AC6905" w:rsidRDefault="00AC6905" w:rsidP="00013BB9">
      <w:pPr>
        <w:pStyle w:val="Heading1"/>
        <w:keepLines w:val="0"/>
        <w:numPr>
          <w:ilvl w:val="1"/>
          <w:numId w:val="49"/>
        </w:numPr>
        <w:spacing w:before="240" w:after="60"/>
        <w:jc w:val="both"/>
        <w:rPr>
          <w:rFonts w:ascii="Verdana" w:hAnsi="Verdana"/>
          <w:caps/>
          <w:sz w:val="20"/>
          <w:szCs w:val="20"/>
        </w:rPr>
      </w:pPr>
      <w:bookmarkStart w:id="101" w:name="_Toc273004485"/>
      <w:bookmarkStart w:id="102" w:name="_Toc325004406"/>
      <w:bookmarkStart w:id="103" w:name="_Toc335718220"/>
      <w:bookmarkStart w:id="104" w:name="_Toc371069507"/>
      <w:bookmarkStart w:id="105" w:name="_Toc205207305"/>
      <w:bookmarkStart w:id="106" w:name="_Hlk94183279"/>
      <w:r>
        <w:rPr>
          <w:rFonts w:ascii="Verdana" w:hAnsi="Verdana"/>
          <w:caps/>
          <w:sz w:val="20"/>
          <w:szCs w:val="20"/>
        </w:rPr>
        <w:t>iNTRODUCTION</w:t>
      </w:r>
      <w:bookmarkEnd w:id="101"/>
      <w:bookmarkEnd w:id="102"/>
      <w:bookmarkEnd w:id="103"/>
      <w:bookmarkEnd w:id="104"/>
      <w:bookmarkEnd w:id="105"/>
    </w:p>
    <w:p w14:paraId="15B84732" w14:textId="77777777" w:rsidR="00AC6905" w:rsidRPr="00835521" w:rsidRDefault="00AC6905" w:rsidP="00062185">
      <w:pPr>
        <w:pStyle w:val="BodyText3"/>
        <w:spacing w:line="240" w:lineRule="auto"/>
        <w:rPr>
          <w:rFonts w:ascii="Verdana" w:hAnsi="Verdana"/>
          <w:sz w:val="20"/>
          <w:szCs w:val="20"/>
        </w:rPr>
      </w:pPr>
    </w:p>
    <w:p w14:paraId="5442740F" w14:textId="4D291CC0" w:rsidR="000A2BE8" w:rsidRPr="00197315" w:rsidRDefault="00B6346F" w:rsidP="000A2BE8">
      <w:pPr>
        <w:jc w:val="both"/>
        <w:rPr>
          <w:rFonts w:ascii="Verdana" w:hAnsi="Verdana"/>
          <w:sz w:val="20"/>
          <w:szCs w:val="20"/>
        </w:rPr>
      </w:pPr>
      <w:bookmarkStart w:id="107" w:name="_Hlk94185838"/>
      <w:r w:rsidRPr="00197315">
        <w:rPr>
          <w:rFonts w:ascii="Verdana" w:hAnsi="Verdana"/>
          <w:sz w:val="20"/>
          <w:szCs w:val="20"/>
        </w:rPr>
        <w:t xml:space="preserve">TMs </w:t>
      </w:r>
      <w:r w:rsidR="009F0190" w:rsidRPr="00197315">
        <w:rPr>
          <w:rFonts w:ascii="Verdana" w:hAnsi="Verdana"/>
          <w:sz w:val="20"/>
          <w:szCs w:val="20"/>
        </w:rPr>
        <w:t xml:space="preserve">Grievance </w:t>
      </w:r>
      <w:r w:rsidR="00FD4962">
        <w:rPr>
          <w:rFonts w:ascii="Verdana" w:hAnsi="Verdana"/>
          <w:sz w:val="20"/>
          <w:szCs w:val="20"/>
        </w:rPr>
        <w:t xml:space="preserve">Mechanism </w:t>
      </w:r>
      <w:r w:rsidR="009F0190" w:rsidRPr="00197315">
        <w:rPr>
          <w:rFonts w:ascii="Verdana" w:hAnsi="Verdana"/>
          <w:sz w:val="20"/>
          <w:szCs w:val="20"/>
        </w:rPr>
        <w:t>(TM-SHEC/EGMP/01)</w:t>
      </w:r>
      <w:r w:rsidR="009F0190" w:rsidRPr="00197315">
        <w:rPr>
          <w:rFonts w:ascii="Verdana" w:hAnsi="Verdana"/>
          <w:b/>
          <w:bCs/>
          <w:sz w:val="20"/>
          <w:szCs w:val="20"/>
        </w:rPr>
        <w:t xml:space="preserve"> </w:t>
      </w:r>
      <w:r w:rsidR="000A2BE8" w:rsidRPr="00197315">
        <w:rPr>
          <w:rFonts w:ascii="Verdana" w:hAnsi="Verdana"/>
          <w:sz w:val="20"/>
          <w:szCs w:val="20"/>
        </w:rPr>
        <w:t>sets out how external stakeholders (e.g., community members, suppliers, customers, NGOs, or other affected parties) can raise concerns or complaints about the Trinity Metals’ operations, and how these will be addressed in a fair, timely, and transparent manner, in line with the IFS Performance Standards.</w:t>
      </w:r>
    </w:p>
    <w:p w14:paraId="6AAA1E67" w14:textId="77777777" w:rsidR="00197315" w:rsidRPr="00197315" w:rsidRDefault="00197315" w:rsidP="000A2BE8">
      <w:pPr>
        <w:jc w:val="both"/>
        <w:rPr>
          <w:rFonts w:ascii="Verdana" w:hAnsi="Verdana"/>
          <w:sz w:val="20"/>
          <w:szCs w:val="20"/>
        </w:rPr>
      </w:pPr>
    </w:p>
    <w:p w14:paraId="146B52DF" w14:textId="44A435A0" w:rsidR="000A2BE8" w:rsidRPr="00197315" w:rsidRDefault="000A2BE8" w:rsidP="000A2BE8">
      <w:pPr>
        <w:jc w:val="both"/>
        <w:rPr>
          <w:rFonts w:ascii="Verdana" w:hAnsi="Verdana"/>
          <w:sz w:val="20"/>
          <w:szCs w:val="20"/>
        </w:rPr>
      </w:pPr>
      <w:r w:rsidRPr="00197315">
        <w:rPr>
          <w:rFonts w:ascii="Verdana" w:hAnsi="Verdana"/>
          <w:sz w:val="20"/>
          <w:szCs w:val="20"/>
        </w:rPr>
        <w:t xml:space="preserve">Timely redress or resolution of such grievances is vital to ensure the sustainable operation of the Company’s operations.  Early and strategic interaction with stakeholders will help ensure that the grievance mechanism is fully accessible and culturally acceptable to all affected groups within the areas that the Company operates. </w:t>
      </w:r>
    </w:p>
    <w:p w14:paraId="1355E4B8" w14:textId="77777777" w:rsidR="00197315" w:rsidRPr="00197315" w:rsidRDefault="00197315" w:rsidP="000A2BE8">
      <w:pPr>
        <w:jc w:val="both"/>
        <w:rPr>
          <w:rFonts w:ascii="Verdana" w:hAnsi="Verdana"/>
          <w:sz w:val="20"/>
          <w:szCs w:val="20"/>
        </w:rPr>
      </w:pPr>
    </w:p>
    <w:p w14:paraId="7456EC4E" w14:textId="367721BB" w:rsidR="000A2BE8" w:rsidRPr="00197315" w:rsidRDefault="00197315" w:rsidP="000A2BE8">
      <w:pPr>
        <w:jc w:val="both"/>
        <w:rPr>
          <w:rFonts w:ascii="Verdana" w:hAnsi="Verdana"/>
          <w:sz w:val="20"/>
          <w:szCs w:val="20"/>
        </w:rPr>
      </w:pPr>
      <w:r w:rsidRPr="00197315">
        <w:rPr>
          <w:rFonts w:ascii="Verdana" w:hAnsi="Verdana"/>
          <w:sz w:val="20"/>
          <w:szCs w:val="20"/>
        </w:rPr>
        <w:t xml:space="preserve">The </w:t>
      </w:r>
      <w:r w:rsidR="000A2BE8" w:rsidRPr="00197315">
        <w:rPr>
          <w:rFonts w:ascii="Verdana" w:hAnsi="Verdana"/>
          <w:sz w:val="20"/>
          <w:szCs w:val="20"/>
        </w:rPr>
        <w:t xml:space="preserve">Grievance Mechanism forms part of the Company’s Stakeholder Engagement Plan (SEP) and overall Social Management System. Effective management of external grievances allows the Company to develop proactive strategies to avoid future grievances. </w:t>
      </w:r>
    </w:p>
    <w:p w14:paraId="470515F9" w14:textId="77777777" w:rsidR="00197315" w:rsidRDefault="00197315" w:rsidP="000A2BE8">
      <w:pPr>
        <w:jc w:val="both"/>
        <w:rPr>
          <w:rFonts w:ascii="Verdana" w:hAnsi="Verdana"/>
          <w:sz w:val="20"/>
          <w:szCs w:val="20"/>
        </w:rPr>
      </w:pPr>
    </w:p>
    <w:p w14:paraId="45B46E7D" w14:textId="64CA7C07" w:rsidR="000A2BE8" w:rsidRDefault="000A2BE8" w:rsidP="000A2BE8">
      <w:pPr>
        <w:jc w:val="both"/>
        <w:rPr>
          <w:rFonts w:ascii="Verdana" w:hAnsi="Verdana"/>
          <w:sz w:val="20"/>
          <w:szCs w:val="20"/>
        </w:rPr>
      </w:pPr>
      <w:r w:rsidRPr="000A2BE8">
        <w:rPr>
          <w:rFonts w:ascii="Verdana" w:hAnsi="Verdana"/>
          <w:sz w:val="20"/>
          <w:szCs w:val="20"/>
        </w:rPr>
        <w:t>The Grievance Mechanism is designed to be:</w:t>
      </w:r>
    </w:p>
    <w:p w14:paraId="4D03AB34" w14:textId="77777777" w:rsidR="00197315" w:rsidRPr="000A2BE8" w:rsidRDefault="00197315" w:rsidP="000A2BE8">
      <w:pPr>
        <w:jc w:val="both"/>
        <w:rPr>
          <w:rFonts w:ascii="Verdana" w:hAnsi="Verdana"/>
          <w:sz w:val="20"/>
          <w:szCs w:val="20"/>
        </w:rPr>
      </w:pPr>
    </w:p>
    <w:p w14:paraId="35FF7885" w14:textId="77777777" w:rsidR="000A2BE8" w:rsidRPr="00197315" w:rsidRDefault="000A2BE8" w:rsidP="00013BB9">
      <w:pPr>
        <w:pStyle w:val="ListParagraph"/>
        <w:numPr>
          <w:ilvl w:val="0"/>
          <w:numId w:val="50"/>
        </w:numPr>
        <w:overflowPunct w:val="0"/>
        <w:autoSpaceDE w:val="0"/>
        <w:autoSpaceDN w:val="0"/>
        <w:adjustRightInd w:val="0"/>
        <w:spacing w:after="200" w:line="276" w:lineRule="auto"/>
        <w:contextualSpacing/>
        <w:jc w:val="both"/>
        <w:textAlignment w:val="baseline"/>
        <w:rPr>
          <w:rFonts w:ascii="Verdana" w:hAnsi="Verdana"/>
          <w:sz w:val="20"/>
          <w:szCs w:val="20"/>
        </w:rPr>
      </w:pPr>
      <w:r w:rsidRPr="00197315">
        <w:rPr>
          <w:rFonts w:ascii="Verdana" w:hAnsi="Verdana"/>
          <w:sz w:val="20"/>
          <w:szCs w:val="20"/>
        </w:rPr>
        <w:t>Accessible: Clear, publicised, and easy to use.</w:t>
      </w:r>
    </w:p>
    <w:p w14:paraId="24BF4841" w14:textId="77777777" w:rsidR="000A2BE8" w:rsidRPr="00197315" w:rsidRDefault="000A2BE8" w:rsidP="00013BB9">
      <w:pPr>
        <w:pStyle w:val="ListParagraph"/>
        <w:numPr>
          <w:ilvl w:val="0"/>
          <w:numId w:val="50"/>
        </w:numPr>
        <w:overflowPunct w:val="0"/>
        <w:autoSpaceDE w:val="0"/>
        <w:autoSpaceDN w:val="0"/>
        <w:adjustRightInd w:val="0"/>
        <w:spacing w:after="200" w:line="276" w:lineRule="auto"/>
        <w:contextualSpacing/>
        <w:jc w:val="both"/>
        <w:textAlignment w:val="baseline"/>
        <w:rPr>
          <w:rFonts w:ascii="Verdana" w:hAnsi="Verdana"/>
          <w:sz w:val="20"/>
          <w:szCs w:val="20"/>
        </w:rPr>
      </w:pPr>
      <w:r w:rsidRPr="00197315">
        <w:rPr>
          <w:rFonts w:ascii="Verdana" w:hAnsi="Verdana"/>
          <w:sz w:val="20"/>
          <w:szCs w:val="20"/>
        </w:rPr>
        <w:t>Transparent: Stakeholders are informed about the process, timelines, and outcomes.</w:t>
      </w:r>
    </w:p>
    <w:p w14:paraId="5943B975" w14:textId="77777777" w:rsidR="000A2BE8" w:rsidRPr="00197315" w:rsidRDefault="000A2BE8" w:rsidP="00013BB9">
      <w:pPr>
        <w:pStyle w:val="ListParagraph"/>
        <w:numPr>
          <w:ilvl w:val="0"/>
          <w:numId w:val="50"/>
        </w:numPr>
        <w:overflowPunct w:val="0"/>
        <w:autoSpaceDE w:val="0"/>
        <w:autoSpaceDN w:val="0"/>
        <w:adjustRightInd w:val="0"/>
        <w:spacing w:after="200" w:line="276" w:lineRule="auto"/>
        <w:contextualSpacing/>
        <w:jc w:val="both"/>
        <w:textAlignment w:val="baseline"/>
        <w:rPr>
          <w:rFonts w:ascii="Verdana" w:hAnsi="Verdana"/>
          <w:sz w:val="20"/>
          <w:szCs w:val="20"/>
        </w:rPr>
      </w:pPr>
      <w:r w:rsidRPr="00197315">
        <w:rPr>
          <w:rFonts w:ascii="Verdana" w:hAnsi="Verdana"/>
          <w:sz w:val="20"/>
          <w:szCs w:val="20"/>
        </w:rPr>
        <w:t>Fair and impartial: Each grievance is assessed objectively.</w:t>
      </w:r>
    </w:p>
    <w:p w14:paraId="162EA129" w14:textId="77777777" w:rsidR="000A2BE8" w:rsidRPr="00197315" w:rsidRDefault="000A2BE8" w:rsidP="00013BB9">
      <w:pPr>
        <w:pStyle w:val="ListParagraph"/>
        <w:numPr>
          <w:ilvl w:val="0"/>
          <w:numId w:val="50"/>
        </w:numPr>
        <w:overflowPunct w:val="0"/>
        <w:autoSpaceDE w:val="0"/>
        <w:autoSpaceDN w:val="0"/>
        <w:adjustRightInd w:val="0"/>
        <w:spacing w:after="200" w:line="276" w:lineRule="auto"/>
        <w:contextualSpacing/>
        <w:jc w:val="both"/>
        <w:textAlignment w:val="baseline"/>
        <w:rPr>
          <w:rFonts w:ascii="Verdana" w:hAnsi="Verdana"/>
          <w:sz w:val="20"/>
          <w:szCs w:val="20"/>
        </w:rPr>
      </w:pPr>
      <w:r w:rsidRPr="00197315">
        <w:rPr>
          <w:rFonts w:ascii="Verdana" w:hAnsi="Verdana"/>
          <w:sz w:val="20"/>
          <w:szCs w:val="20"/>
        </w:rPr>
        <w:t>Confidential: The identity of complainants is protected upon request.</w:t>
      </w:r>
    </w:p>
    <w:p w14:paraId="15E96BB4" w14:textId="77777777" w:rsidR="000A2BE8" w:rsidRPr="00197315" w:rsidRDefault="000A2BE8" w:rsidP="00013BB9">
      <w:pPr>
        <w:pStyle w:val="ListParagraph"/>
        <w:numPr>
          <w:ilvl w:val="0"/>
          <w:numId w:val="50"/>
        </w:numPr>
        <w:overflowPunct w:val="0"/>
        <w:autoSpaceDE w:val="0"/>
        <w:autoSpaceDN w:val="0"/>
        <w:adjustRightInd w:val="0"/>
        <w:spacing w:after="200" w:line="276" w:lineRule="auto"/>
        <w:contextualSpacing/>
        <w:jc w:val="both"/>
        <w:textAlignment w:val="baseline"/>
        <w:rPr>
          <w:rFonts w:ascii="Verdana" w:hAnsi="Verdana"/>
          <w:sz w:val="20"/>
          <w:szCs w:val="20"/>
        </w:rPr>
      </w:pPr>
      <w:r w:rsidRPr="00197315">
        <w:rPr>
          <w:rFonts w:ascii="Verdana" w:hAnsi="Verdana"/>
          <w:sz w:val="20"/>
          <w:szCs w:val="20"/>
        </w:rPr>
        <w:t>Efficient: Responsive, ensuring timely and appropriate responses</w:t>
      </w:r>
    </w:p>
    <w:p w14:paraId="36D588A5" w14:textId="77777777" w:rsidR="000A2BE8" w:rsidRPr="00197315" w:rsidRDefault="000A2BE8" w:rsidP="00013BB9">
      <w:pPr>
        <w:pStyle w:val="ListParagraph"/>
        <w:numPr>
          <w:ilvl w:val="0"/>
          <w:numId w:val="50"/>
        </w:numPr>
        <w:overflowPunct w:val="0"/>
        <w:autoSpaceDE w:val="0"/>
        <w:autoSpaceDN w:val="0"/>
        <w:adjustRightInd w:val="0"/>
        <w:spacing w:after="200" w:line="276" w:lineRule="auto"/>
        <w:contextualSpacing/>
        <w:jc w:val="both"/>
        <w:textAlignment w:val="baseline"/>
        <w:rPr>
          <w:rFonts w:ascii="Verdana" w:hAnsi="Verdana"/>
          <w:sz w:val="20"/>
          <w:szCs w:val="20"/>
        </w:rPr>
      </w:pPr>
      <w:r w:rsidRPr="00197315">
        <w:rPr>
          <w:rFonts w:ascii="Verdana" w:hAnsi="Verdana"/>
          <w:sz w:val="20"/>
          <w:szCs w:val="20"/>
        </w:rPr>
        <w:t>Continuous Improvement: Grievances are tracked and used to improve practices.</w:t>
      </w:r>
    </w:p>
    <w:p w14:paraId="38E7FAE2" w14:textId="2BBF60D2" w:rsidR="000A2BE8" w:rsidRDefault="00197315" w:rsidP="00013BB9">
      <w:pPr>
        <w:pStyle w:val="Heading1"/>
        <w:keepLines w:val="0"/>
        <w:numPr>
          <w:ilvl w:val="1"/>
          <w:numId w:val="49"/>
        </w:numPr>
        <w:spacing w:before="240" w:after="60"/>
        <w:jc w:val="both"/>
        <w:rPr>
          <w:rFonts w:ascii="Verdana" w:hAnsi="Verdana"/>
          <w:caps/>
          <w:sz w:val="20"/>
          <w:szCs w:val="20"/>
        </w:rPr>
      </w:pPr>
      <w:bookmarkStart w:id="108" w:name="_Toc367108154"/>
      <w:bookmarkStart w:id="109" w:name="_Toc204258624"/>
      <w:bookmarkStart w:id="110" w:name="_Toc205207306"/>
      <w:r>
        <w:rPr>
          <w:rFonts w:ascii="Verdana" w:hAnsi="Verdana"/>
          <w:caps/>
          <w:sz w:val="20"/>
          <w:szCs w:val="20"/>
        </w:rPr>
        <w:t>Scope of Grievance mechanism</w:t>
      </w:r>
      <w:bookmarkEnd w:id="108"/>
      <w:bookmarkEnd w:id="109"/>
      <w:bookmarkEnd w:id="110"/>
    </w:p>
    <w:p w14:paraId="6FF3F74C" w14:textId="77777777" w:rsidR="00197315" w:rsidRPr="00197315" w:rsidRDefault="00197315" w:rsidP="00197315"/>
    <w:p w14:paraId="36907AE2" w14:textId="247BCB6D" w:rsidR="000A2BE8" w:rsidRPr="00197315" w:rsidRDefault="000A2BE8" w:rsidP="00197315">
      <w:pPr>
        <w:jc w:val="both"/>
        <w:rPr>
          <w:rFonts w:ascii="Verdana" w:hAnsi="Verdana"/>
          <w:sz w:val="20"/>
          <w:szCs w:val="20"/>
        </w:rPr>
      </w:pPr>
      <w:r w:rsidRPr="00197315">
        <w:rPr>
          <w:rFonts w:ascii="Verdana" w:hAnsi="Verdana"/>
          <w:sz w:val="20"/>
          <w:szCs w:val="20"/>
        </w:rPr>
        <w:t>Th</w:t>
      </w:r>
      <w:r w:rsidR="00197315" w:rsidRPr="00197315">
        <w:rPr>
          <w:rFonts w:ascii="Verdana" w:hAnsi="Verdana"/>
          <w:sz w:val="20"/>
          <w:szCs w:val="20"/>
        </w:rPr>
        <w:t>e G</w:t>
      </w:r>
      <w:r w:rsidRPr="00197315">
        <w:rPr>
          <w:rFonts w:ascii="Verdana" w:hAnsi="Verdana"/>
          <w:sz w:val="20"/>
          <w:szCs w:val="20"/>
        </w:rPr>
        <w:t xml:space="preserve">rievance </w:t>
      </w:r>
      <w:r w:rsidR="00197315" w:rsidRPr="00197315">
        <w:rPr>
          <w:rFonts w:ascii="Verdana" w:hAnsi="Verdana"/>
          <w:sz w:val="20"/>
          <w:szCs w:val="20"/>
        </w:rPr>
        <w:t>M</w:t>
      </w:r>
      <w:r w:rsidRPr="00197315">
        <w:rPr>
          <w:rFonts w:ascii="Verdana" w:hAnsi="Verdana"/>
          <w:sz w:val="20"/>
          <w:szCs w:val="20"/>
        </w:rPr>
        <w:t xml:space="preserve">echanism </w:t>
      </w:r>
      <w:r w:rsidR="00197315" w:rsidRPr="00197315">
        <w:rPr>
          <w:rFonts w:ascii="Verdana" w:hAnsi="Verdana"/>
          <w:sz w:val="20"/>
          <w:szCs w:val="20"/>
        </w:rPr>
        <w:t xml:space="preserve">applies to </w:t>
      </w:r>
      <w:r w:rsidRPr="00197315">
        <w:rPr>
          <w:rFonts w:ascii="Verdana" w:hAnsi="Verdana"/>
          <w:sz w:val="20"/>
          <w:szCs w:val="20"/>
        </w:rPr>
        <w:t xml:space="preserve">all external stakeholder grievances, perceived or actual which relate to all Company operations, its shareholders and its contractor’s activities. This procedure applies to Trinity Group functions and all three of the Company’s mining operations: Trinity </w:t>
      </w:r>
      <w:proofErr w:type="spellStart"/>
      <w:r w:rsidRPr="00197315">
        <w:rPr>
          <w:rFonts w:ascii="Verdana" w:hAnsi="Verdana"/>
          <w:sz w:val="20"/>
          <w:szCs w:val="20"/>
        </w:rPr>
        <w:t>Nyakabingo</w:t>
      </w:r>
      <w:proofErr w:type="spellEnd"/>
      <w:r w:rsidRPr="00197315">
        <w:rPr>
          <w:rFonts w:ascii="Verdana" w:hAnsi="Verdana"/>
          <w:sz w:val="20"/>
          <w:szCs w:val="20"/>
        </w:rPr>
        <w:t xml:space="preserve"> Mine, Trinity Musha Mines and Rutongo Mines.  </w:t>
      </w:r>
    </w:p>
    <w:p w14:paraId="2E62B21B" w14:textId="77777777" w:rsidR="00197315" w:rsidRDefault="00197315" w:rsidP="00197315">
      <w:pPr>
        <w:jc w:val="both"/>
        <w:rPr>
          <w:rFonts w:ascii="Verdana" w:hAnsi="Verdana"/>
          <w:sz w:val="20"/>
          <w:szCs w:val="20"/>
        </w:rPr>
      </w:pPr>
    </w:p>
    <w:p w14:paraId="5FC6EE37" w14:textId="4BAFA596" w:rsidR="000A2BE8" w:rsidRPr="00197315" w:rsidRDefault="000A2BE8" w:rsidP="00197315">
      <w:pPr>
        <w:jc w:val="both"/>
        <w:rPr>
          <w:rFonts w:ascii="Verdana" w:hAnsi="Verdana"/>
          <w:sz w:val="20"/>
          <w:szCs w:val="20"/>
        </w:rPr>
      </w:pPr>
      <w:r w:rsidRPr="00197315">
        <w:rPr>
          <w:rFonts w:ascii="Verdana" w:hAnsi="Verdana"/>
          <w:sz w:val="20"/>
          <w:szCs w:val="20"/>
        </w:rPr>
        <w:t>Th</w:t>
      </w:r>
      <w:r w:rsidR="00197315" w:rsidRPr="00197315">
        <w:rPr>
          <w:rFonts w:ascii="Verdana" w:hAnsi="Verdana"/>
          <w:sz w:val="20"/>
          <w:szCs w:val="20"/>
        </w:rPr>
        <w:t>e p</w:t>
      </w:r>
      <w:r w:rsidRPr="00197315">
        <w:rPr>
          <w:rFonts w:ascii="Verdana" w:hAnsi="Verdana"/>
          <w:sz w:val="20"/>
          <w:szCs w:val="20"/>
        </w:rPr>
        <w:t xml:space="preserve">rocess does not address employee, contractor or cooperative grievances which will be addressed through the internal grievance mechanisms and other company procedures. </w:t>
      </w:r>
      <w:r w:rsidR="0061690E">
        <w:rPr>
          <w:rFonts w:ascii="Verdana" w:hAnsi="Verdana"/>
          <w:sz w:val="20"/>
          <w:szCs w:val="20"/>
        </w:rPr>
        <w:t xml:space="preserve">Figure </w:t>
      </w:r>
      <w:r w:rsidR="00A45FA5">
        <w:rPr>
          <w:rFonts w:ascii="Verdana" w:hAnsi="Verdana"/>
          <w:sz w:val="20"/>
          <w:szCs w:val="20"/>
        </w:rPr>
        <w:t xml:space="preserve">6.1 illustrates the Grievance Mechanism Process. </w:t>
      </w:r>
    </w:p>
    <w:p w14:paraId="7354A5A8" w14:textId="77777777" w:rsidR="00A45FA5" w:rsidRDefault="004B2B17" w:rsidP="00A45FA5">
      <w:pPr>
        <w:autoSpaceDE w:val="0"/>
        <w:autoSpaceDN w:val="0"/>
        <w:adjustRightInd w:val="0"/>
        <w:jc w:val="both"/>
        <w:rPr>
          <w:rFonts w:ascii="Verdana" w:eastAsia="Calibri" w:hAnsi="Verdana" w:cs="Arial"/>
          <w:color w:val="000000"/>
          <w:sz w:val="20"/>
          <w:szCs w:val="20"/>
          <w:lang w:eastAsia="en-ZA"/>
        </w:rPr>
      </w:pPr>
      <w:r w:rsidRPr="00835521">
        <w:rPr>
          <w:rFonts w:ascii="Verdana" w:eastAsia="Calibri" w:hAnsi="Verdana" w:cs="Arial"/>
          <w:color w:val="000000"/>
          <w:sz w:val="20"/>
          <w:szCs w:val="20"/>
          <w:lang w:eastAsia="en-ZA"/>
        </w:rPr>
        <w:t xml:space="preserve"> </w:t>
      </w:r>
    </w:p>
    <w:p w14:paraId="459B9B91" w14:textId="77777777" w:rsidR="00A45FA5" w:rsidRDefault="00A45FA5">
      <w:pPr>
        <w:rPr>
          <w:rFonts w:ascii="Verdana" w:eastAsia="Calibri" w:hAnsi="Verdana" w:cs="Arial"/>
          <w:color w:val="000000"/>
          <w:sz w:val="20"/>
          <w:szCs w:val="20"/>
          <w:lang w:eastAsia="en-ZA"/>
        </w:rPr>
      </w:pPr>
      <w:r>
        <w:rPr>
          <w:rFonts w:ascii="Verdana" w:eastAsia="Calibri" w:hAnsi="Verdana" w:cs="Arial"/>
          <w:color w:val="000000"/>
          <w:sz w:val="20"/>
          <w:szCs w:val="20"/>
          <w:lang w:eastAsia="en-ZA"/>
        </w:rPr>
        <w:br w:type="page"/>
      </w:r>
    </w:p>
    <w:p w14:paraId="4BCBF0FC" w14:textId="77777777" w:rsidR="0061690E" w:rsidRDefault="0061690E" w:rsidP="002C608B">
      <w:pPr>
        <w:jc w:val="both"/>
        <w:rPr>
          <w:rFonts w:ascii="Verdana" w:hAnsi="Verdana"/>
          <w:sz w:val="20"/>
          <w:szCs w:val="20"/>
        </w:rPr>
      </w:pPr>
    </w:p>
    <w:p w14:paraId="263B3CB0" w14:textId="16D9844F" w:rsidR="0061690E" w:rsidRPr="002C608B" w:rsidRDefault="0061690E" w:rsidP="002C608B">
      <w:pPr>
        <w:jc w:val="both"/>
        <w:rPr>
          <w:rFonts w:ascii="Verdana" w:hAnsi="Verdana"/>
          <w:sz w:val="20"/>
          <w:szCs w:val="20"/>
        </w:rPr>
      </w:pPr>
      <w:r w:rsidRPr="0061690E">
        <w:rPr>
          <w:rFonts w:ascii="Verdana" w:hAnsi="Verdana"/>
          <w:noProof/>
          <w:sz w:val="20"/>
          <w:szCs w:val="20"/>
        </w:rPr>
        <w:drawing>
          <wp:inline distT="0" distB="0" distL="0" distR="0" wp14:anchorId="3C0D75A6" wp14:editId="4367903D">
            <wp:extent cx="6022840" cy="7191375"/>
            <wp:effectExtent l="19050" t="19050" r="16510" b="9525"/>
            <wp:docPr id="5643316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31942" cy="7202243"/>
                    </a:xfrm>
                    <a:prstGeom prst="rect">
                      <a:avLst/>
                    </a:prstGeom>
                    <a:noFill/>
                    <a:ln w="12700">
                      <a:solidFill>
                        <a:schemeClr val="tx1"/>
                      </a:solidFill>
                    </a:ln>
                  </pic:spPr>
                </pic:pic>
              </a:graphicData>
            </a:graphic>
          </wp:inline>
        </w:drawing>
      </w:r>
    </w:p>
    <w:p w14:paraId="17A5E080" w14:textId="77777777" w:rsidR="00630273" w:rsidRDefault="00630273" w:rsidP="002C608B">
      <w:pPr>
        <w:pStyle w:val="Default"/>
      </w:pPr>
    </w:p>
    <w:p w14:paraId="6F8505AC" w14:textId="25D00714" w:rsidR="002C608B" w:rsidRPr="003C4911" w:rsidRDefault="00630273" w:rsidP="002C608B">
      <w:pPr>
        <w:pStyle w:val="Default"/>
        <w:rPr>
          <w:rFonts w:ascii="Verdana" w:hAnsi="Verdana"/>
          <w:b/>
          <w:bCs/>
          <w:sz w:val="20"/>
          <w:szCs w:val="20"/>
        </w:rPr>
      </w:pPr>
      <w:r w:rsidRPr="003C4911">
        <w:rPr>
          <w:rFonts w:ascii="Verdana" w:hAnsi="Verdana"/>
          <w:b/>
          <w:bCs/>
          <w:sz w:val="20"/>
          <w:szCs w:val="20"/>
        </w:rPr>
        <w:t xml:space="preserve">Figure 6.1: TMs Grievance Mechanism Process (TM-SHEC/EGMP/01) </w:t>
      </w:r>
      <w:r w:rsidR="002C608B" w:rsidRPr="003C4911">
        <w:rPr>
          <w:rFonts w:ascii="Verdana" w:hAnsi="Verdana"/>
          <w:b/>
          <w:bCs/>
          <w:sz w:val="20"/>
          <w:szCs w:val="20"/>
        </w:rPr>
        <w:br w:type="page"/>
      </w:r>
    </w:p>
    <w:p w14:paraId="67B53B90" w14:textId="28C6A896" w:rsidR="00CA637D" w:rsidRPr="00CA637D" w:rsidRDefault="00CA637D" w:rsidP="00013BB9">
      <w:pPr>
        <w:pStyle w:val="Heading1"/>
        <w:keepLines w:val="0"/>
        <w:numPr>
          <w:ilvl w:val="1"/>
          <w:numId w:val="49"/>
        </w:numPr>
        <w:spacing w:before="240" w:after="60"/>
        <w:jc w:val="both"/>
        <w:rPr>
          <w:rFonts w:ascii="Verdana" w:hAnsi="Verdana"/>
          <w:caps/>
          <w:sz w:val="20"/>
          <w:szCs w:val="20"/>
        </w:rPr>
      </w:pPr>
      <w:bookmarkStart w:id="111" w:name="_Toc205207307"/>
      <w:r w:rsidRPr="00CA637D">
        <w:rPr>
          <w:rFonts w:ascii="Verdana" w:hAnsi="Verdana"/>
          <w:caps/>
          <w:sz w:val="20"/>
          <w:szCs w:val="20"/>
        </w:rPr>
        <w:lastRenderedPageBreak/>
        <w:t>GRIEVANCE MECHANISM PROCEDURE</w:t>
      </w:r>
      <w:bookmarkEnd w:id="111"/>
      <w:r w:rsidRPr="00CA637D">
        <w:rPr>
          <w:rFonts w:ascii="Verdana" w:hAnsi="Verdana"/>
          <w:caps/>
          <w:sz w:val="20"/>
          <w:szCs w:val="20"/>
        </w:rPr>
        <w:t xml:space="preserve"> </w:t>
      </w:r>
    </w:p>
    <w:p w14:paraId="395885F6" w14:textId="77777777" w:rsidR="00062185" w:rsidRPr="00835521" w:rsidRDefault="00062185" w:rsidP="004B2B17">
      <w:pPr>
        <w:autoSpaceDE w:val="0"/>
        <w:autoSpaceDN w:val="0"/>
        <w:adjustRightInd w:val="0"/>
        <w:rPr>
          <w:rFonts w:ascii="Verdana" w:eastAsia="Calibri" w:hAnsi="Verdana" w:cs="Arial"/>
          <w:color w:val="000000"/>
          <w:sz w:val="20"/>
          <w:szCs w:val="20"/>
          <w:lang w:eastAsia="en-ZA"/>
        </w:rPr>
      </w:pPr>
    </w:p>
    <w:p w14:paraId="03EF2D10" w14:textId="77777777" w:rsidR="00CA637D" w:rsidRPr="00CA637D" w:rsidRDefault="00CA637D" w:rsidP="00FD4962">
      <w:pPr>
        <w:jc w:val="both"/>
        <w:rPr>
          <w:rFonts w:ascii="Verdana" w:hAnsi="Verdana"/>
          <w:b/>
          <w:bCs/>
          <w:sz w:val="20"/>
          <w:szCs w:val="20"/>
        </w:rPr>
      </w:pPr>
      <w:bookmarkStart w:id="112" w:name="_Toc204258629"/>
      <w:r w:rsidRPr="00CA637D">
        <w:rPr>
          <w:rFonts w:ascii="Verdana" w:hAnsi="Verdana"/>
          <w:b/>
          <w:bCs/>
          <w:sz w:val="20"/>
          <w:szCs w:val="20"/>
        </w:rPr>
        <w:t>Notification and Disclosure</w:t>
      </w:r>
      <w:bookmarkEnd w:id="112"/>
    </w:p>
    <w:p w14:paraId="09A06148" w14:textId="0FA4C983" w:rsidR="00CA637D" w:rsidRPr="00CA637D" w:rsidRDefault="00CA637D" w:rsidP="00FD4962">
      <w:pPr>
        <w:jc w:val="both"/>
        <w:rPr>
          <w:rFonts w:ascii="Verdana" w:hAnsi="Verdana"/>
          <w:sz w:val="20"/>
          <w:szCs w:val="20"/>
        </w:rPr>
      </w:pPr>
      <w:r>
        <w:rPr>
          <w:rFonts w:ascii="Verdana" w:hAnsi="Verdana"/>
          <w:sz w:val="20"/>
          <w:szCs w:val="20"/>
        </w:rPr>
        <w:t xml:space="preserve">TMs will </w:t>
      </w:r>
      <w:r w:rsidRPr="00CA637D">
        <w:rPr>
          <w:rFonts w:ascii="Verdana" w:hAnsi="Verdana"/>
          <w:sz w:val="20"/>
          <w:szCs w:val="20"/>
        </w:rPr>
        <w:t xml:space="preserve">proactively inform affected communities and stakeholders of the details of the Company’s external Grievance Mechanism and Process to follow. This will include information about where people can go and who they can talk to if they have a grievance. This information shall be widely and regularly publicised, as the Company continues its activities, through meetings, letters and the distribution of flyers or posters at strategic locations in communities. </w:t>
      </w:r>
    </w:p>
    <w:p w14:paraId="6F008970" w14:textId="77777777" w:rsidR="00CA637D" w:rsidRPr="00CA637D" w:rsidRDefault="00CA637D" w:rsidP="00FD4962">
      <w:pPr>
        <w:jc w:val="both"/>
        <w:rPr>
          <w:rFonts w:ascii="Verdana" w:hAnsi="Verdana"/>
          <w:sz w:val="20"/>
          <w:szCs w:val="20"/>
        </w:rPr>
      </w:pPr>
    </w:p>
    <w:p w14:paraId="47F505CB" w14:textId="010F9C46" w:rsidR="00CA637D" w:rsidRDefault="00CA637D" w:rsidP="00FD4962">
      <w:pPr>
        <w:jc w:val="both"/>
        <w:rPr>
          <w:rFonts w:ascii="Verdana" w:hAnsi="Verdana"/>
          <w:sz w:val="20"/>
          <w:szCs w:val="20"/>
        </w:rPr>
      </w:pPr>
      <w:r>
        <w:rPr>
          <w:rFonts w:ascii="Verdana" w:hAnsi="Verdana"/>
          <w:sz w:val="20"/>
          <w:szCs w:val="20"/>
        </w:rPr>
        <w:t xml:space="preserve">TMs </w:t>
      </w:r>
      <w:r w:rsidRPr="00CA637D">
        <w:rPr>
          <w:rFonts w:ascii="Verdana" w:hAnsi="Verdana"/>
          <w:sz w:val="20"/>
          <w:szCs w:val="20"/>
        </w:rPr>
        <w:t xml:space="preserve">will provide the information in a format and languages (e.g. Kinyarwanda and English) that are readily understood by the local population and / or orally and - where possible - transpose the process into infographics to enable people in areas where literacy levels are low to understand the process clearly. Should any external party raise any concerns regarding the process or suggest another avenue for registering a grievance, the Company shall consider this and adapt the process if relevant.  </w:t>
      </w:r>
    </w:p>
    <w:p w14:paraId="2323C237" w14:textId="77777777" w:rsidR="00CA637D" w:rsidRPr="00CA637D" w:rsidRDefault="00CA637D" w:rsidP="00FD4962">
      <w:pPr>
        <w:jc w:val="both"/>
        <w:rPr>
          <w:rFonts w:ascii="Verdana" w:hAnsi="Verdana"/>
          <w:sz w:val="20"/>
          <w:szCs w:val="20"/>
        </w:rPr>
      </w:pPr>
    </w:p>
    <w:p w14:paraId="41AF5700" w14:textId="77777777" w:rsidR="00CA637D" w:rsidRPr="00DF3183" w:rsidRDefault="00CA637D" w:rsidP="00FD4962">
      <w:pPr>
        <w:jc w:val="both"/>
        <w:rPr>
          <w:rFonts w:ascii="Verdana" w:hAnsi="Verdana"/>
          <w:b/>
          <w:bCs/>
          <w:sz w:val="20"/>
          <w:szCs w:val="20"/>
        </w:rPr>
      </w:pPr>
      <w:bookmarkStart w:id="113" w:name="_Toc204258631"/>
      <w:r w:rsidRPr="00DF3183">
        <w:rPr>
          <w:rFonts w:ascii="Verdana" w:hAnsi="Verdana"/>
          <w:b/>
          <w:bCs/>
          <w:sz w:val="20"/>
          <w:szCs w:val="20"/>
        </w:rPr>
        <w:t>Submission of Grievances</w:t>
      </w:r>
      <w:bookmarkEnd w:id="113"/>
      <w:r w:rsidRPr="00DF3183">
        <w:rPr>
          <w:rFonts w:ascii="Verdana" w:hAnsi="Verdana"/>
          <w:b/>
          <w:bCs/>
          <w:sz w:val="20"/>
          <w:szCs w:val="20"/>
        </w:rPr>
        <w:t xml:space="preserve"> </w:t>
      </w:r>
    </w:p>
    <w:p w14:paraId="6072C7C0" w14:textId="30CAD2D8" w:rsidR="00CA637D" w:rsidRPr="00CA637D" w:rsidRDefault="00DF3183" w:rsidP="00FD4962">
      <w:pPr>
        <w:jc w:val="both"/>
        <w:rPr>
          <w:rFonts w:ascii="Verdana" w:hAnsi="Verdana"/>
          <w:sz w:val="20"/>
          <w:szCs w:val="20"/>
        </w:rPr>
      </w:pPr>
      <w:r>
        <w:rPr>
          <w:rFonts w:ascii="Verdana" w:hAnsi="Verdana"/>
          <w:sz w:val="20"/>
          <w:szCs w:val="20"/>
        </w:rPr>
        <w:t xml:space="preserve">Grievance Forms </w:t>
      </w:r>
      <w:r w:rsidR="00365253">
        <w:rPr>
          <w:rFonts w:ascii="Verdana" w:hAnsi="Verdana"/>
          <w:sz w:val="20"/>
          <w:szCs w:val="20"/>
        </w:rPr>
        <w:t>have been developed to enable e</w:t>
      </w:r>
      <w:r w:rsidR="00CA637D" w:rsidRPr="00CA637D">
        <w:rPr>
          <w:rFonts w:ascii="Verdana" w:hAnsi="Verdana"/>
          <w:sz w:val="20"/>
          <w:szCs w:val="20"/>
        </w:rPr>
        <w:t xml:space="preserve">xternal parties </w:t>
      </w:r>
      <w:r w:rsidR="00365253">
        <w:rPr>
          <w:rFonts w:ascii="Verdana" w:hAnsi="Verdana"/>
          <w:sz w:val="20"/>
          <w:szCs w:val="20"/>
        </w:rPr>
        <w:t xml:space="preserve">to </w:t>
      </w:r>
      <w:r w:rsidR="00CA637D" w:rsidRPr="00CA637D">
        <w:rPr>
          <w:rFonts w:ascii="Verdana" w:hAnsi="Verdana"/>
          <w:sz w:val="20"/>
          <w:szCs w:val="20"/>
        </w:rPr>
        <w:t>submit grievance</w:t>
      </w:r>
      <w:r w:rsidR="00365253">
        <w:rPr>
          <w:rFonts w:ascii="Verdana" w:hAnsi="Verdana"/>
          <w:sz w:val="20"/>
          <w:szCs w:val="20"/>
        </w:rPr>
        <w:t xml:space="preserve">s. Copies of the forms are included in </w:t>
      </w:r>
      <w:r w:rsidR="00FD4962" w:rsidRPr="00197315">
        <w:rPr>
          <w:rFonts w:ascii="Verdana" w:hAnsi="Verdana"/>
          <w:sz w:val="20"/>
          <w:szCs w:val="20"/>
        </w:rPr>
        <w:t xml:space="preserve">TMs Grievance </w:t>
      </w:r>
      <w:r w:rsidR="00FD4962">
        <w:rPr>
          <w:rFonts w:ascii="Verdana" w:hAnsi="Verdana"/>
          <w:sz w:val="20"/>
          <w:szCs w:val="20"/>
        </w:rPr>
        <w:t xml:space="preserve">Mechanism </w:t>
      </w:r>
      <w:r w:rsidR="00FD4962" w:rsidRPr="00197315">
        <w:rPr>
          <w:rFonts w:ascii="Verdana" w:hAnsi="Verdana"/>
          <w:sz w:val="20"/>
          <w:szCs w:val="20"/>
        </w:rPr>
        <w:t>(TM-SHEC/EGMP/01)</w:t>
      </w:r>
      <w:r w:rsidR="00FD4962">
        <w:rPr>
          <w:rFonts w:ascii="Verdana" w:hAnsi="Verdana"/>
          <w:sz w:val="20"/>
          <w:szCs w:val="20"/>
        </w:rPr>
        <w:t>.</w:t>
      </w:r>
      <w:r w:rsidR="00CA637D" w:rsidRPr="00CA637D">
        <w:rPr>
          <w:rFonts w:ascii="Verdana" w:hAnsi="Verdana"/>
          <w:sz w:val="20"/>
          <w:szCs w:val="20"/>
        </w:rPr>
        <w:t xml:space="preserve"> </w:t>
      </w:r>
    </w:p>
    <w:p w14:paraId="2F6F7141" w14:textId="77777777" w:rsidR="00062185" w:rsidRPr="00062185" w:rsidRDefault="00062185" w:rsidP="00FD4962">
      <w:pPr>
        <w:pStyle w:val="BodyText2"/>
        <w:jc w:val="both"/>
        <w:rPr>
          <w:rFonts w:ascii="Verdana" w:hAnsi="Verdana"/>
          <w:caps/>
          <w:sz w:val="20"/>
          <w:szCs w:val="20"/>
        </w:rPr>
      </w:pPr>
    </w:p>
    <w:p w14:paraId="53728952" w14:textId="77777777" w:rsidR="003D67F5" w:rsidRPr="00FD4962" w:rsidRDefault="003D67F5" w:rsidP="00FD4962">
      <w:pPr>
        <w:jc w:val="both"/>
        <w:rPr>
          <w:rFonts w:ascii="Verdana" w:hAnsi="Verdana"/>
          <w:b/>
          <w:bCs/>
          <w:sz w:val="20"/>
          <w:szCs w:val="20"/>
        </w:rPr>
      </w:pPr>
      <w:bookmarkStart w:id="114" w:name="_Toc204258632"/>
      <w:r w:rsidRPr="00FD4962">
        <w:rPr>
          <w:rFonts w:ascii="Verdana" w:hAnsi="Verdana"/>
          <w:b/>
          <w:bCs/>
          <w:sz w:val="20"/>
          <w:szCs w:val="20"/>
        </w:rPr>
        <w:t>Recording of Grievances</w:t>
      </w:r>
      <w:bookmarkEnd w:id="114"/>
    </w:p>
    <w:p w14:paraId="6C0AEE3F" w14:textId="44E2A4F2" w:rsidR="003D67F5" w:rsidRPr="00FD4962" w:rsidRDefault="003D67F5" w:rsidP="00FD4962">
      <w:pPr>
        <w:jc w:val="both"/>
        <w:rPr>
          <w:rFonts w:ascii="Verdana" w:hAnsi="Verdana"/>
          <w:sz w:val="20"/>
          <w:szCs w:val="20"/>
        </w:rPr>
      </w:pPr>
      <w:r w:rsidRPr="00FD4962">
        <w:rPr>
          <w:rFonts w:ascii="Verdana" w:hAnsi="Verdana"/>
          <w:sz w:val="20"/>
          <w:szCs w:val="20"/>
        </w:rPr>
        <w:t>Grievances are received as per the mechanisms outlined above. The grievance is captured on the Grievance Report Form (A</w:t>
      </w:r>
      <w:r w:rsidR="00013BB9">
        <w:rPr>
          <w:rFonts w:ascii="Verdana" w:hAnsi="Verdana"/>
          <w:sz w:val="20"/>
          <w:szCs w:val="20"/>
        </w:rPr>
        <w:t>nnexure B</w:t>
      </w:r>
      <w:r w:rsidR="00FD4962">
        <w:rPr>
          <w:rFonts w:ascii="Verdana" w:hAnsi="Verdana"/>
          <w:sz w:val="20"/>
          <w:szCs w:val="20"/>
        </w:rPr>
        <w:t>-</w:t>
      </w:r>
      <w:r w:rsidR="00FD4962" w:rsidRPr="00197315">
        <w:rPr>
          <w:rFonts w:ascii="Verdana" w:hAnsi="Verdana"/>
          <w:sz w:val="20"/>
          <w:szCs w:val="20"/>
        </w:rPr>
        <w:t>TM-SHEC/EGMP/01)</w:t>
      </w:r>
      <w:r w:rsidR="00FD4962">
        <w:rPr>
          <w:rFonts w:ascii="Verdana" w:hAnsi="Verdana"/>
          <w:sz w:val="20"/>
          <w:szCs w:val="20"/>
        </w:rPr>
        <w:t xml:space="preserve"> </w:t>
      </w:r>
      <w:r w:rsidRPr="00FD4962">
        <w:rPr>
          <w:rFonts w:ascii="Verdana" w:hAnsi="Verdana"/>
          <w:sz w:val="20"/>
          <w:szCs w:val="20"/>
        </w:rPr>
        <w:t xml:space="preserve">which will note that it has been forwarded to the CLO (the official Grievance Manager) for attention.  If the grievance is about the </w:t>
      </w:r>
      <w:proofErr w:type="gramStart"/>
      <w:r w:rsidRPr="00FD4962">
        <w:rPr>
          <w:rFonts w:ascii="Verdana" w:hAnsi="Verdana"/>
          <w:sz w:val="20"/>
          <w:szCs w:val="20"/>
        </w:rPr>
        <w:t>CLO</w:t>
      </w:r>
      <w:proofErr w:type="gramEnd"/>
      <w:r w:rsidRPr="00FD4962">
        <w:rPr>
          <w:rFonts w:ascii="Verdana" w:hAnsi="Verdana"/>
          <w:sz w:val="20"/>
          <w:szCs w:val="20"/>
        </w:rPr>
        <w:t xml:space="preserve"> it will be addressed to the CLO’s Line Manager within the E&amp;C Section.</w:t>
      </w:r>
    </w:p>
    <w:p w14:paraId="4E629865" w14:textId="77777777" w:rsidR="00FD4962" w:rsidRDefault="00FD4962" w:rsidP="00FD4962">
      <w:pPr>
        <w:jc w:val="both"/>
        <w:rPr>
          <w:rFonts w:ascii="Verdana" w:hAnsi="Verdana"/>
          <w:sz w:val="20"/>
          <w:szCs w:val="20"/>
        </w:rPr>
      </w:pPr>
    </w:p>
    <w:p w14:paraId="7A62D075" w14:textId="26AC3B08" w:rsidR="003D67F5" w:rsidRPr="00FD4962" w:rsidRDefault="003D67F5" w:rsidP="00FD4962">
      <w:pPr>
        <w:jc w:val="both"/>
        <w:rPr>
          <w:rFonts w:ascii="Verdana" w:hAnsi="Verdana"/>
          <w:sz w:val="20"/>
          <w:szCs w:val="20"/>
        </w:rPr>
      </w:pPr>
      <w:r w:rsidRPr="00FD4962">
        <w:rPr>
          <w:rFonts w:ascii="Verdana" w:hAnsi="Verdana"/>
          <w:sz w:val="20"/>
          <w:szCs w:val="20"/>
        </w:rPr>
        <w:t>In addition to completing the individual Grievance Report Form, the grievance will be recorded in the External Grievance Register (A</w:t>
      </w:r>
      <w:r w:rsidR="00013BB9">
        <w:rPr>
          <w:rFonts w:ascii="Verdana" w:hAnsi="Verdana"/>
          <w:sz w:val="20"/>
          <w:szCs w:val="20"/>
        </w:rPr>
        <w:t>nnexure C</w:t>
      </w:r>
      <w:r w:rsidR="00FD4962" w:rsidRPr="00FD4962">
        <w:rPr>
          <w:rFonts w:ascii="Verdana" w:hAnsi="Verdana"/>
          <w:sz w:val="20"/>
          <w:szCs w:val="20"/>
        </w:rPr>
        <w:t xml:space="preserve">-TM-SHEC/EGMP/01). </w:t>
      </w:r>
      <w:r w:rsidRPr="00FD4962">
        <w:rPr>
          <w:rFonts w:ascii="Verdana" w:hAnsi="Verdana"/>
          <w:sz w:val="20"/>
          <w:szCs w:val="20"/>
        </w:rPr>
        <w:t xml:space="preserve">The External Grievance Register will be used to track progress on investigating, resolving and closing </w:t>
      </w:r>
      <w:proofErr w:type="gramStart"/>
      <w:r w:rsidRPr="00FD4962">
        <w:rPr>
          <w:rFonts w:ascii="Verdana" w:hAnsi="Verdana"/>
          <w:sz w:val="20"/>
          <w:szCs w:val="20"/>
        </w:rPr>
        <w:t>off of</w:t>
      </w:r>
      <w:proofErr w:type="gramEnd"/>
      <w:r w:rsidRPr="00FD4962">
        <w:rPr>
          <w:rFonts w:ascii="Verdana" w:hAnsi="Verdana"/>
          <w:sz w:val="20"/>
          <w:szCs w:val="20"/>
        </w:rPr>
        <w:t xml:space="preserve"> all grievances. It is the CLO’s responsibility to manage this process. </w:t>
      </w:r>
    </w:p>
    <w:p w14:paraId="4A3E9309" w14:textId="77777777" w:rsidR="00FD4962" w:rsidRPr="00FD4962" w:rsidRDefault="00FD4962" w:rsidP="00FD4962">
      <w:pPr>
        <w:jc w:val="both"/>
        <w:rPr>
          <w:rFonts w:ascii="Verdana" w:hAnsi="Verdana"/>
          <w:sz w:val="20"/>
          <w:szCs w:val="20"/>
        </w:rPr>
      </w:pPr>
    </w:p>
    <w:p w14:paraId="3BE41629" w14:textId="13AC0B6A" w:rsidR="003D67F5" w:rsidRPr="00FD4962" w:rsidRDefault="003D67F5" w:rsidP="00FD4962">
      <w:pPr>
        <w:jc w:val="both"/>
        <w:rPr>
          <w:rFonts w:ascii="Verdana" w:hAnsi="Verdana"/>
          <w:sz w:val="20"/>
          <w:szCs w:val="20"/>
        </w:rPr>
      </w:pPr>
      <w:r w:rsidRPr="00FD4962">
        <w:rPr>
          <w:rFonts w:ascii="Verdana" w:hAnsi="Verdana"/>
          <w:sz w:val="20"/>
          <w:szCs w:val="20"/>
        </w:rPr>
        <w:t>Each grievance is assigned a case number and all records of communication / consultation regarding the grievance will be attached with the relevant entry and filed. The database shall be monitored regularly for recurring grievances so that appropriate mitigation can be developed.</w:t>
      </w:r>
    </w:p>
    <w:p w14:paraId="35D2D194" w14:textId="77777777" w:rsidR="00FD4962" w:rsidRDefault="00FD4962" w:rsidP="00FD4962">
      <w:pPr>
        <w:jc w:val="both"/>
        <w:rPr>
          <w:rFonts w:ascii="Verdana" w:hAnsi="Verdana"/>
          <w:b/>
          <w:bCs/>
          <w:sz w:val="20"/>
          <w:szCs w:val="20"/>
        </w:rPr>
      </w:pPr>
      <w:bookmarkStart w:id="115" w:name="_Toc204258633"/>
    </w:p>
    <w:p w14:paraId="3832EDE6" w14:textId="5D9B9C94" w:rsidR="003D67F5" w:rsidRPr="00FD4962" w:rsidRDefault="003D67F5" w:rsidP="00FD4962">
      <w:pPr>
        <w:jc w:val="both"/>
        <w:rPr>
          <w:rFonts w:ascii="Verdana" w:hAnsi="Verdana"/>
          <w:b/>
          <w:bCs/>
          <w:sz w:val="20"/>
          <w:szCs w:val="20"/>
        </w:rPr>
      </w:pPr>
      <w:r w:rsidRPr="00FD4962">
        <w:rPr>
          <w:rFonts w:ascii="Verdana" w:hAnsi="Verdana"/>
          <w:b/>
          <w:bCs/>
          <w:sz w:val="20"/>
          <w:szCs w:val="20"/>
        </w:rPr>
        <w:t>Grievance Classification and Assessment</w:t>
      </w:r>
      <w:bookmarkEnd w:id="115"/>
      <w:r w:rsidRPr="00FD4962">
        <w:rPr>
          <w:rFonts w:ascii="Verdana" w:hAnsi="Verdana"/>
          <w:b/>
          <w:bCs/>
          <w:sz w:val="20"/>
          <w:szCs w:val="20"/>
        </w:rPr>
        <w:t xml:space="preserve"> </w:t>
      </w:r>
    </w:p>
    <w:p w14:paraId="0C41E223" w14:textId="36C0EF48" w:rsidR="003D67F5" w:rsidRPr="00FD4962" w:rsidRDefault="003D67F5" w:rsidP="00FD4962">
      <w:pPr>
        <w:jc w:val="both"/>
        <w:rPr>
          <w:rFonts w:ascii="Verdana" w:hAnsi="Verdana"/>
          <w:sz w:val="20"/>
          <w:szCs w:val="20"/>
        </w:rPr>
      </w:pPr>
      <w:r w:rsidRPr="00FD4962">
        <w:rPr>
          <w:rFonts w:ascii="Verdana" w:hAnsi="Verdana"/>
          <w:sz w:val="20"/>
          <w:szCs w:val="20"/>
        </w:rPr>
        <w:t>The CLO will immediately on receipt, assess the grievance to determine how it should be managed and will prioritise it and report it according to the risk rating criteria (see classification table). The CLO will also categorise the grievance according to subject matter applying the criteria for classification outlined in Table 1. It will then be assigned to an owner and team, if necessary, with the substantive expertise to resolve it, who will be responsible for generating a response and action any corrective measures required.</w:t>
      </w:r>
      <w:r w:rsidR="00FD4962">
        <w:rPr>
          <w:rFonts w:ascii="Verdana" w:hAnsi="Verdana"/>
          <w:sz w:val="20"/>
          <w:szCs w:val="20"/>
        </w:rPr>
        <w:t xml:space="preserve"> </w:t>
      </w:r>
      <w:r w:rsidRPr="00FD4962">
        <w:rPr>
          <w:rFonts w:ascii="Verdana" w:hAnsi="Verdana"/>
          <w:sz w:val="20"/>
          <w:szCs w:val="20"/>
        </w:rPr>
        <w:t xml:space="preserve">The risk level and prioritisation of a grievance is determined using the criteria in the </w:t>
      </w:r>
      <w:r w:rsidR="00FD4962">
        <w:rPr>
          <w:rFonts w:ascii="Verdana" w:hAnsi="Verdana"/>
          <w:sz w:val="20"/>
          <w:szCs w:val="20"/>
        </w:rPr>
        <w:t>Table 6.1</w:t>
      </w:r>
      <w:r w:rsidRPr="00FD4962">
        <w:rPr>
          <w:rFonts w:ascii="Verdana" w:hAnsi="Verdana"/>
          <w:sz w:val="20"/>
          <w:szCs w:val="20"/>
        </w:rPr>
        <w:t xml:space="preserve"> and each grievance is allocated a level:</w:t>
      </w:r>
    </w:p>
    <w:p w14:paraId="7C8774D6" w14:textId="77777777" w:rsidR="00FD4962" w:rsidRDefault="00FD4962" w:rsidP="003D67F5">
      <w:pPr>
        <w:pStyle w:val="Caption"/>
      </w:pPr>
      <w:bookmarkStart w:id="116" w:name="_Toc204258787"/>
    </w:p>
    <w:p w14:paraId="305AAF4E" w14:textId="77777777" w:rsidR="00FD4962" w:rsidRDefault="00FD4962">
      <w:pPr>
        <w:rPr>
          <w:b/>
          <w:bCs/>
          <w:sz w:val="20"/>
          <w:szCs w:val="20"/>
          <w:lang w:val="en-US"/>
        </w:rPr>
      </w:pPr>
      <w:r>
        <w:br w:type="page"/>
      </w:r>
    </w:p>
    <w:p w14:paraId="04D5E4ED" w14:textId="7761B3BC" w:rsidR="00FD4962" w:rsidRDefault="003D67F5" w:rsidP="003D67F5">
      <w:pPr>
        <w:pStyle w:val="Caption"/>
        <w:rPr>
          <w:rFonts w:ascii="Verdana" w:hAnsi="Verdana"/>
          <w:sz w:val="18"/>
          <w:szCs w:val="18"/>
        </w:rPr>
      </w:pPr>
      <w:r w:rsidRPr="00FD4962">
        <w:rPr>
          <w:rFonts w:ascii="Verdana" w:hAnsi="Verdana"/>
          <w:sz w:val="18"/>
          <w:szCs w:val="18"/>
        </w:rPr>
        <w:lastRenderedPageBreak/>
        <w:t xml:space="preserve">Table </w:t>
      </w:r>
      <w:r w:rsidR="00C10852">
        <w:rPr>
          <w:rFonts w:ascii="Verdana" w:hAnsi="Verdana"/>
          <w:sz w:val="18"/>
          <w:szCs w:val="18"/>
        </w:rPr>
        <w:t>6.</w:t>
      </w:r>
      <w:r w:rsidRPr="00FD4962">
        <w:rPr>
          <w:rFonts w:ascii="Verdana" w:hAnsi="Verdana"/>
          <w:sz w:val="18"/>
          <w:szCs w:val="18"/>
        </w:rPr>
        <w:t>1: Criteria for classification of grievances</w:t>
      </w:r>
      <w:bookmarkEnd w:id="116"/>
    </w:p>
    <w:p w14:paraId="568D0320" w14:textId="5856610C" w:rsidR="003D67F5" w:rsidRPr="00FD4962" w:rsidRDefault="003D67F5" w:rsidP="003D67F5">
      <w:pPr>
        <w:pStyle w:val="Caption"/>
        <w:rPr>
          <w:rFonts w:ascii="Verdana" w:hAnsi="Verdana"/>
          <w:sz w:val="18"/>
          <w:szCs w:val="18"/>
        </w:rPr>
      </w:pPr>
      <w:r w:rsidRPr="00FD4962">
        <w:rPr>
          <w:rFonts w:ascii="Verdana" w:hAnsi="Verdana"/>
          <w:sz w:val="18"/>
          <w:szCs w:val="18"/>
        </w:rPr>
        <w:t xml:space="preserve"> </w:t>
      </w:r>
    </w:p>
    <w:tbl>
      <w:tblPr>
        <w:tblStyle w:val="GridTable2-Accent21"/>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4764"/>
        <w:gridCol w:w="3415"/>
      </w:tblGrid>
      <w:tr w:rsidR="00FD4962" w:rsidRPr="00FD4962" w14:paraId="1DFD2E0E" w14:textId="77777777" w:rsidTr="00C10852">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bottom w:val="none" w:sz="0" w:space="0" w:color="auto"/>
              <w:right w:val="none" w:sz="0" w:space="0" w:color="auto"/>
            </w:tcBorders>
            <w:shd w:val="clear" w:color="auto" w:fill="auto"/>
          </w:tcPr>
          <w:p w14:paraId="7ABDB51E" w14:textId="77777777" w:rsidR="003D67F5" w:rsidRPr="00FD4962" w:rsidRDefault="003D67F5" w:rsidP="00EB103D">
            <w:pPr>
              <w:rPr>
                <w:rFonts w:ascii="Verdana" w:hAnsi="Verdana"/>
                <w:sz w:val="18"/>
                <w:szCs w:val="18"/>
              </w:rPr>
            </w:pPr>
            <w:r w:rsidRPr="00FD4962">
              <w:rPr>
                <w:rFonts w:ascii="Verdana" w:hAnsi="Verdana"/>
                <w:sz w:val="18"/>
                <w:szCs w:val="18"/>
              </w:rPr>
              <w:t>Level</w:t>
            </w:r>
          </w:p>
        </w:tc>
        <w:tc>
          <w:tcPr>
            <w:tcW w:w="4793" w:type="dxa"/>
            <w:tcBorders>
              <w:top w:val="none" w:sz="0" w:space="0" w:color="auto"/>
              <w:left w:val="none" w:sz="0" w:space="0" w:color="auto"/>
              <w:bottom w:val="none" w:sz="0" w:space="0" w:color="auto"/>
              <w:right w:val="none" w:sz="0" w:space="0" w:color="auto"/>
            </w:tcBorders>
            <w:shd w:val="clear" w:color="auto" w:fill="auto"/>
          </w:tcPr>
          <w:p w14:paraId="5ADA3F93" w14:textId="77777777" w:rsidR="003D67F5" w:rsidRPr="00FD4962" w:rsidRDefault="003D67F5" w:rsidP="00EB103D">
            <w:pPr>
              <w:cnfStyle w:val="100000000000" w:firstRow="1" w:lastRow="0" w:firstColumn="0" w:lastColumn="0" w:oddVBand="0" w:evenVBand="0" w:oddHBand="0" w:evenHBand="0" w:firstRowFirstColumn="0" w:firstRowLastColumn="0" w:lastRowFirstColumn="0" w:lastRowLastColumn="0"/>
              <w:rPr>
                <w:rFonts w:ascii="Verdana" w:hAnsi="Verdana"/>
                <w:sz w:val="18"/>
                <w:szCs w:val="18"/>
              </w:rPr>
            </w:pPr>
            <w:r w:rsidRPr="00FD4962">
              <w:rPr>
                <w:rFonts w:ascii="Verdana" w:hAnsi="Verdana"/>
                <w:sz w:val="18"/>
                <w:szCs w:val="18"/>
              </w:rPr>
              <w:t>Description</w:t>
            </w:r>
          </w:p>
        </w:tc>
        <w:tc>
          <w:tcPr>
            <w:tcW w:w="3431" w:type="dxa"/>
            <w:tcBorders>
              <w:top w:val="none" w:sz="0" w:space="0" w:color="auto"/>
              <w:left w:val="none" w:sz="0" w:space="0" w:color="auto"/>
              <w:bottom w:val="none" w:sz="0" w:space="0" w:color="auto"/>
            </w:tcBorders>
            <w:shd w:val="clear" w:color="auto" w:fill="auto"/>
          </w:tcPr>
          <w:p w14:paraId="01C5D807" w14:textId="77777777" w:rsidR="003D67F5" w:rsidRPr="00FD4962" w:rsidRDefault="003D67F5" w:rsidP="00EB103D">
            <w:pPr>
              <w:cnfStyle w:val="100000000000" w:firstRow="1" w:lastRow="0" w:firstColumn="0" w:lastColumn="0" w:oddVBand="0" w:evenVBand="0" w:oddHBand="0" w:evenHBand="0" w:firstRowFirstColumn="0" w:firstRowLastColumn="0" w:lastRowFirstColumn="0" w:lastRowLastColumn="0"/>
              <w:rPr>
                <w:rFonts w:ascii="Verdana" w:hAnsi="Verdana"/>
                <w:sz w:val="18"/>
                <w:szCs w:val="18"/>
              </w:rPr>
            </w:pPr>
            <w:r w:rsidRPr="00FD4962">
              <w:rPr>
                <w:rFonts w:ascii="Verdana" w:hAnsi="Verdana"/>
                <w:sz w:val="18"/>
                <w:szCs w:val="18"/>
              </w:rPr>
              <w:t>Elevation level and approach</w:t>
            </w:r>
          </w:p>
        </w:tc>
      </w:tr>
      <w:tr w:rsidR="003D67F5" w:rsidRPr="00FD4962" w14:paraId="45BBA924" w14:textId="77777777" w:rsidTr="00FD4962">
        <w:trPr>
          <w:cnfStyle w:val="000000100000" w:firstRow="0" w:lastRow="0" w:firstColumn="0" w:lastColumn="0" w:oddVBand="0" w:evenVBand="0" w:oddHBand="1" w:evenHBand="0" w:firstRowFirstColumn="0" w:firstRowLastColumn="0" w:lastRowFirstColumn="0" w:lastRowLastColumn="0"/>
          <w:trHeight w:val="1096"/>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14DC9AB2" w14:textId="77777777" w:rsidR="003D67F5" w:rsidRPr="00FD4962" w:rsidRDefault="003D67F5" w:rsidP="00EB103D">
            <w:pPr>
              <w:rPr>
                <w:rFonts w:ascii="Verdana" w:hAnsi="Verdana"/>
                <w:bCs w:val="0"/>
                <w:sz w:val="18"/>
                <w:szCs w:val="18"/>
              </w:rPr>
            </w:pPr>
            <w:r w:rsidRPr="00FD4962">
              <w:rPr>
                <w:rFonts w:ascii="Verdana" w:hAnsi="Verdana"/>
                <w:bCs w:val="0"/>
                <w:sz w:val="18"/>
                <w:szCs w:val="18"/>
              </w:rPr>
              <w:t>1</w:t>
            </w:r>
          </w:p>
        </w:tc>
        <w:tc>
          <w:tcPr>
            <w:tcW w:w="4793" w:type="dxa"/>
            <w:shd w:val="clear" w:color="auto" w:fill="auto"/>
          </w:tcPr>
          <w:p w14:paraId="6E274D58" w14:textId="77777777" w:rsidR="003D67F5" w:rsidRPr="00FD4962" w:rsidRDefault="003D67F5" w:rsidP="00EB103D">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FD4962">
              <w:rPr>
                <w:rFonts w:ascii="Verdana" w:hAnsi="Verdana"/>
                <w:b/>
                <w:bCs/>
                <w:sz w:val="18"/>
                <w:szCs w:val="18"/>
              </w:rPr>
              <w:t>Minor or Negligible consequence</w:t>
            </w:r>
            <w:r w:rsidRPr="00FD4962">
              <w:rPr>
                <w:rFonts w:ascii="Verdana" w:hAnsi="Verdana"/>
                <w:sz w:val="18"/>
                <w:szCs w:val="18"/>
              </w:rPr>
              <w:t xml:space="preserve">. Isolated, or "one-off" (within a given reporting period), and essentially local in nature, and has little potential to cause long term damage to stakeholder relations locally or nationally.  </w:t>
            </w:r>
          </w:p>
        </w:tc>
        <w:tc>
          <w:tcPr>
            <w:tcW w:w="3431" w:type="dxa"/>
            <w:shd w:val="clear" w:color="auto" w:fill="auto"/>
          </w:tcPr>
          <w:p w14:paraId="74CF0906" w14:textId="77777777" w:rsidR="003D67F5" w:rsidRPr="00FD4962" w:rsidRDefault="003D67F5" w:rsidP="00EB103D">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FD4962">
              <w:rPr>
                <w:rFonts w:ascii="Verdana" w:hAnsi="Verdana"/>
                <w:i/>
                <w:sz w:val="18"/>
                <w:szCs w:val="18"/>
              </w:rPr>
              <w:t>SHE&amp;C Lead &amp; CLO:</w:t>
            </w:r>
            <w:r w:rsidRPr="00FD4962">
              <w:rPr>
                <w:rFonts w:ascii="Verdana" w:hAnsi="Verdana"/>
                <w:sz w:val="18"/>
                <w:szCs w:val="18"/>
              </w:rPr>
              <w:t xml:space="preserve"> Utilise approved answers / procedures to handle response. </w:t>
            </w:r>
          </w:p>
          <w:p w14:paraId="459A2649" w14:textId="77777777" w:rsidR="003D67F5" w:rsidRPr="00FD4962" w:rsidRDefault="003D67F5" w:rsidP="00EB103D">
            <w:pPr>
              <w:cnfStyle w:val="000000100000" w:firstRow="0" w:lastRow="0" w:firstColumn="0" w:lastColumn="0" w:oddVBand="0" w:evenVBand="0" w:oddHBand="1" w:evenHBand="0" w:firstRowFirstColumn="0" w:firstRowLastColumn="0" w:lastRowFirstColumn="0" w:lastRowLastColumn="0"/>
              <w:rPr>
                <w:rFonts w:ascii="Verdana" w:hAnsi="Verdana"/>
                <w:b/>
                <w:bCs/>
                <w:sz w:val="18"/>
                <w:szCs w:val="18"/>
              </w:rPr>
            </w:pPr>
            <w:r w:rsidRPr="00FD4962">
              <w:rPr>
                <w:rFonts w:ascii="Verdana" w:hAnsi="Verdana"/>
                <w:b/>
                <w:bCs/>
                <w:sz w:val="18"/>
                <w:szCs w:val="18"/>
              </w:rPr>
              <w:t>Notification to Mine and Group through normal reporting procedures.</w:t>
            </w:r>
          </w:p>
        </w:tc>
      </w:tr>
      <w:tr w:rsidR="003D67F5" w:rsidRPr="00FD4962" w14:paraId="73EE1D37" w14:textId="77777777" w:rsidTr="00FD4962">
        <w:trPr>
          <w:trHeight w:val="1491"/>
        </w:trPr>
        <w:tc>
          <w:tcPr>
            <w:cnfStyle w:val="001000000000" w:firstRow="0" w:lastRow="0" w:firstColumn="1" w:lastColumn="0" w:oddVBand="0" w:evenVBand="0" w:oddHBand="0" w:evenHBand="0" w:firstRowFirstColumn="0" w:firstRowLastColumn="0" w:lastRowFirstColumn="0" w:lastRowLastColumn="0"/>
            <w:tcW w:w="704" w:type="dxa"/>
          </w:tcPr>
          <w:p w14:paraId="4B54B620" w14:textId="77777777" w:rsidR="003D67F5" w:rsidRPr="00FD4962" w:rsidRDefault="003D67F5" w:rsidP="00EB103D">
            <w:pPr>
              <w:rPr>
                <w:rFonts w:ascii="Verdana" w:hAnsi="Verdana"/>
                <w:bCs w:val="0"/>
                <w:sz w:val="18"/>
                <w:szCs w:val="18"/>
              </w:rPr>
            </w:pPr>
            <w:r w:rsidRPr="00FD4962">
              <w:rPr>
                <w:rFonts w:ascii="Verdana" w:hAnsi="Verdana"/>
                <w:bCs w:val="0"/>
                <w:sz w:val="18"/>
                <w:szCs w:val="18"/>
              </w:rPr>
              <w:t>2</w:t>
            </w:r>
          </w:p>
        </w:tc>
        <w:tc>
          <w:tcPr>
            <w:tcW w:w="4793" w:type="dxa"/>
          </w:tcPr>
          <w:p w14:paraId="0BDBC09F" w14:textId="77777777" w:rsidR="003D67F5" w:rsidRPr="00FD4962" w:rsidRDefault="003D67F5" w:rsidP="00EB103D">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FD4962">
              <w:rPr>
                <w:rFonts w:ascii="Verdana" w:hAnsi="Verdana"/>
                <w:b/>
                <w:bCs/>
                <w:sz w:val="18"/>
                <w:szCs w:val="18"/>
              </w:rPr>
              <w:t>Moderate consequence.</w:t>
            </w:r>
            <w:r w:rsidRPr="00FD4962">
              <w:rPr>
                <w:rFonts w:ascii="Verdana" w:hAnsi="Verdana"/>
                <w:sz w:val="18"/>
                <w:szCs w:val="18"/>
              </w:rPr>
              <w:t xml:space="preserve"> Widespread and repeated and/or has resulted in attention from the media at local / regional level. Has the potential to cause damage to stakeholder relations locally and nationally.</w:t>
            </w:r>
          </w:p>
        </w:tc>
        <w:tc>
          <w:tcPr>
            <w:tcW w:w="3431" w:type="dxa"/>
          </w:tcPr>
          <w:p w14:paraId="087942D2" w14:textId="77777777" w:rsidR="003D67F5" w:rsidRPr="00FD4962" w:rsidRDefault="003D67F5" w:rsidP="00EB103D">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FD4962">
              <w:rPr>
                <w:rFonts w:ascii="Verdana" w:hAnsi="Verdana"/>
                <w:i/>
                <w:sz w:val="18"/>
                <w:szCs w:val="18"/>
              </w:rPr>
              <w:t>General Manager:</w:t>
            </w:r>
            <w:r w:rsidRPr="00FD4962">
              <w:rPr>
                <w:rFonts w:ascii="Verdana" w:hAnsi="Verdana"/>
                <w:sz w:val="18"/>
                <w:szCs w:val="18"/>
              </w:rPr>
              <w:t xml:space="preserve"> SHE&amp;C Superintendent to present grievance response plan for General Manager approval. </w:t>
            </w:r>
          </w:p>
          <w:p w14:paraId="2F052877" w14:textId="77777777" w:rsidR="003D67F5" w:rsidRPr="00FD4962" w:rsidRDefault="003D67F5" w:rsidP="00EB103D">
            <w:pPr>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rPr>
            </w:pPr>
            <w:r w:rsidRPr="00FD4962">
              <w:rPr>
                <w:rFonts w:ascii="Verdana" w:hAnsi="Verdana"/>
                <w:b/>
                <w:bCs/>
                <w:sz w:val="18"/>
                <w:szCs w:val="18"/>
              </w:rPr>
              <w:t>Notification to senior Mine and Group Management within 24 hours of grievance received.</w:t>
            </w:r>
          </w:p>
        </w:tc>
      </w:tr>
      <w:tr w:rsidR="003D67F5" w:rsidRPr="00FD4962" w14:paraId="130E4E3A" w14:textId="77777777" w:rsidTr="00FD4962">
        <w:trPr>
          <w:cnfStyle w:val="000000100000" w:firstRow="0" w:lastRow="0" w:firstColumn="0" w:lastColumn="0" w:oddVBand="0" w:evenVBand="0" w:oddHBand="1" w:evenHBand="0" w:firstRowFirstColumn="0" w:firstRowLastColumn="0" w:lastRowFirstColumn="0" w:lastRowLastColumn="0"/>
          <w:trHeight w:val="190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10E3CBD5" w14:textId="77777777" w:rsidR="003D67F5" w:rsidRPr="00FD4962" w:rsidRDefault="003D67F5" w:rsidP="00EB103D">
            <w:pPr>
              <w:rPr>
                <w:rFonts w:ascii="Verdana" w:hAnsi="Verdana"/>
                <w:bCs w:val="0"/>
                <w:sz w:val="18"/>
                <w:szCs w:val="18"/>
              </w:rPr>
            </w:pPr>
            <w:r w:rsidRPr="00FD4962">
              <w:rPr>
                <w:rFonts w:ascii="Verdana" w:hAnsi="Verdana"/>
                <w:bCs w:val="0"/>
                <w:sz w:val="18"/>
                <w:szCs w:val="18"/>
              </w:rPr>
              <w:t>3</w:t>
            </w:r>
          </w:p>
        </w:tc>
        <w:tc>
          <w:tcPr>
            <w:tcW w:w="4793" w:type="dxa"/>
            <w:shd w:val="clear" w:color="auto" w:fill="auto"/>
          </w:tcPr>
          <w:p w14:paraId="0E0F5FCE" w14:textId="77777777" w:rsidR="003D67F5" w:rsidRPr="00FD4962" w:rsidRDefault="003D67F5" w:rsidP="00EB103D">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FD4962">
              <w:rPr>
                <w:rFonts w:ascii="Verdana" w:hAnsi="Verdana"/>
                <w:b/>
                <w:bCs/>
                <w:sz w:val="18"/>
                <w:szCs w:val="18"/>
              </w:rPr>
              <w:t>Critical or Major consequence</w:t>
            </w:r>
            <w:r w:rsidRPr="00FD4962">
              <w:rPr>
                <w:rFonts w:ascii="Verdana" w:hAnsi="Verdana"/>
                <w:sz w:val="18"/>
                <w:szCs w:val="18"/>
              </w:rPr>
              <w:t>. Both widespread and / or repeated and which, in addition, has resulted in a serious breach of Company policies, or the law and / or has led to negative national / international media attention, or is judged to have the potential to generate negative comment from the media, or other key stakeholders. It also has the potential to cause major damage to stakeholder relations, locally, nationally and internationally.</w:t>
            </w:r>
          </w:p>
        </w:tc>
        <w:tc>
          <w:tcPr>
            <w:tcW w:w="3431" w:type="dxa"/>
            <w:shd w:val="clear" w:color="auto" w:fill="auto"/>
          </w:tcPr>
          <w:p w14:paraId="7EDB28DD" w14:textId="77777777" w:rsidR="003D67F5" w:rsidRPr="00FD4962" w:rsidRDefault="003D67F5" w:rsidP="00EB103D">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FD4962">
              <w:rPr>
                <w:rFonts w:ascii="Verdana" w:hAnsi="Verdana"/>
                <w:i/>
                <w:sz w:val="18"/>
                <w:szCs w:val="18"/>
              </w:rPr>
              <w:t>CEO or Legal Counsel</w:t>
            </w:r>
            <w:r w:rsidRPr="00FD4962">
              <w:rPr>
                <w:rFonts w:ascii="Verdana" w:hAnsi="Verdana"/>
                <w:sz w:val="18"/>
                <w:szCs w:val="18"/>
              </w:rPr>
              <w:t>: Prioritise through Legal consultation and define appropriate process. This level of grievance will be reported to the Board.</w:t>
            </w:r>
          </w:p>
          <w:p w14:paraId="38BBADFB" w14:textId="77777777" w:rsidR="003D67F5" w:rsidRPr="00FD4962" w:rsidRDefault="003D67F5" w:rsidP="00EB103D">
            <w:pPr>
              <w:cnfStyle w:val="000000100000" w:firstRow="0" w:lastRow="0" w:firstColumn="0" w:lastColumn="0" w:oddVBand="0" w:evenVBand="0" w:oddHBand="1" w:evenHBand="0" w:firstRowFirstColumn="0" w:firstRowLastColumn="0" w:lastRowFirstColumn="0" w:lastRowLastColumn="0"/>
              <w:rPr>
                <w:rFonts w:ascii="Verdana" w:hAnsi="Verdana"/>
                <w:b/>
                <w:bCs/>
                <w:sz w:val="18"/>
                <w:szCs w:val="18"/>
              </w:rPr>
            </w:pPr>
            <w:r w:rsidRPr="00FD4962">
              <w:rPr>
                <w:rFonts w:ascii="Verdana" w:hAnsi="Verdana"/>
                <w:b/>
                <w:bCs/>
                <w:sz w:val="18"/>
                <w:szCs w:val="18"/>
              </w:rPr>
              <w:t>Immediate notification of senior Mine and Group Management via a flash report.</w:t>
            </w:r>
          </w:p>
        </w:tc>
      </w:tr>
    </w:tbl>
    <w:p w14:paraId="26DBCAF5" w14:textId="77777777" w:rsidR="003D67F5" w:rsidRDefault="003D67F5" w:rsidP="003D67F5">
      <w:pPr>
        <w:spacing w:after="120"/>
        <w:rPr>
          <w:rFonts w:ascii="Arial" w:hAnsi="Arial"/>
          <w:b/>
          <w:i/>
          <w:sz w:val="20"/>
        </w:rPr>
      </w:pPr>
      <w:bookmarkStart w:id="117" w:name="_Hlk509427145"/>
    </w:p>
    <w:p w14:paraId="51C3F6DA" w14:textId="50207B49" w:rsidR="003D67F5" w:rsidRDefault="003D67F5" w:rsidP="00FD4962">
      <w:pPr>
        <w:rPr>
          <w:rFonts w:ascii="Verdana" w:hAnsi="Verdana"/>
          <w:sz w:val="20"/>
          <w:szCs w:val="20"/>
        </w:rPr>
      </w:pPr>
      <w:r w:rsidRPr="00FD4962">
        <w:rPr>
          <w:rFonts w:ascii="Verdana" w:hAnsi="Verdana"/>
          <w:sz w:val="20"/>
          <w:szCs w:val="20"/>
        </w:rPr>
        <w:t xml:space="preserve">Repeated or continuous Level 1 or 2 grievances must be escalated to the next level up, if the cause is not rectified within an acceptable </w:t>
      </w:r>
      <w:proofErr w:type="gramStart"/>
      <w:r w:rsidRPr="00FD4962">
        <w:rPr>
          <w:rFonts w:ascii="Verdana" w:hAnsi="Verdana"/>
          <w:sz w:val="20"/>
          <w:szCs w:val="20"/>
        </w:rPr>
        <w:t>period of time</w:t>
      </w:r>
      <w:proofErr w:type="gramEnd"/>
      <w:r w:rsidRPr="00FD4962">
        <w:rPr>
          <w:rFonts w:ascii="Verdana" w:hAnsi="Verdana"/>
          <w:sz w:val="20"/>
          <w:szCs w:val="20"/>
        </w:rPr>
        <w:t xml:space="preserve">.  </w:t>
      </w:r>
      <w:bookmarkStart w:id="118" w:name="_Hlk509404680"/>
      <w:bookmarkEnd w:id="117"/>
      <w:r w:rsidRPr="00FD4962">
        <w:rPr>
          <w:rFonts w:ascii="Verdana" w:hAnsi="Verdana"/>
          <w:sz w:val="20"/>
          <w:szCs w:val="20"/>
        </w:rPr>
        <w:t>The community grievances will be grouped into categories for analysing and reporting. Categories of community incident are:</w:t>
      </w:r>
    </w:p>
    <w:p w14:paraId="1258BA94" w14:textId="77777777" w:rsidR="00FD4962" w:rsidRPr="00FD4962" w:rsidRDefault="00FD4962" w:rsidP="00FD4962">
      <w:pPr>
        <w:rPr>
          <w:rFonts w:ascii="Verdana" w:hAnsi="Verdana"/>
          <w:sz w:val="20"/>
          <w:szCs w:val="20"/>
        </w:rPr>
      </w:pPr>
    </w:p>
    <w:p w14:paraId="65E1DCBD" w14:textId="77777777" w:rsidR="003D67F5" w:rsidRPr="00FD4962" w:rsidRDefault="003D67F5" w:rsidP="00013BB9">
      <w:pPr>
        <w:pStyle w:val="ListParagraph"/>
        <w:numPr>
          <w:ilvl w:val="0"/>
          <w:numId w:val="51"/>
        </w:numPr>
        <w:rPr>
          <w:rFonts w:ascii="Verdana" w:hAnsi="Verdana"/>
          <w:sz w:val="20"/>
          <w:szCs w:val="20"/>
        </w:rPr>
      </w:pPr>
      <w:r w:rsidRPr="00FD4962">
        <w:rPr>
          <w:rFonts w:ascii="Verdana" w:hAnsi="Verdana"/>
          <w:sz w:val="20"/>
          <w:szCs w:val="20"/>
        </w:rPr>
        <w:t>Compensation – current and retroactive, damage to property (land, crops, structures, livestock etc)</w:t>
      </w:r>
    </w:p>
    <w:p w14:paraId="24DE2CCF" w14:textId="77777777" w:rsidR="003D67F5" w:rsidRPr="00FD4962" w:rsidRDefault="003D67F5" w:rsidP="00013BB9">
      <w:pPr>
        <w:pStyle w:val="ListParagraph"/>
        <w:numPr>
          <w:ilvl w:val="0"/>
          <w:numId w:val="51"/>
        </w:numPr>
        <w:rPr>
          <w:rFonts w:ascii="Verdana" w:hAnsi="Verdana"/>
          <w:sz w:val="20"/>
          <w:szCs w:val="20"/>
        </w:rPr>
      </w:pPr>
      <w:r w:rsidRPr="00FD4962">
        <w:rPr>
          <w:rFonts w:ascii="Verdana" w:hAnsi="Verdana"/>
          <w:sz w:val="20"/>
          <w:szCs w:val="20"/>
        </w:rPr>
        <w:t>Injury or loss of life</w:t>
      </w:r>
    </w:p>
    <w:p w14:paraId="7A69B51F" w14:textId="77777777" w:rsidR="003D67F5" w:rsidRPr="00FD4962" w:rsidRDefault="003D67F5" w:rsidP="00013BB9">
      <w:pPr>
        <w:pStyle w:val="ListParagraph"/>
        <w:numPr>
          <w:ilvl w:val="0"/>
          <w:numId w:val="51"/>
        </w:numPr>
        <w:rPr>
          <w:rFonts w:ascii="Verdana" w:hAnsi="Verdana"/>
          <w:sz w:val="20"/>
          <w:szCs w:val="20"/>
        </w:rPr>
      </w:pPr>
      <w:r w:rsidRPr="00FD4962">
        <w:rPr>
          <w:rFonts w:ascii="Verdana" w:hAnsi="Verdana"/>
          <w:sz w:val="20"/>
          <w:szCs w:val="20"/>
        </w:rPr>
        <w:t>Injury to, or loss of, livestock</w:t>
      </w:r>
    </w:p>
    <w:p w14:paraId="445661BE" w14:textId="77777777" w:rsidR="003D67F5" w:rsidRPr="00FD4962" w:rsidRDefault="003D67F5" w:rsidP="00013BB9">
      <w:pPr>
        <w:pStyle w:val="ListParagraph"/>
        <w:numPr>
          <w:ilvl w:val="0"/>
          <w:numId w:val="51"/>
        </w:numPr>
        <w:rPr>
          <w:rFonts w:ascii="Verdana" w:hAnsi="Verdana"/>
          <w:sz w:val="20"/>
          <w:szCs w:val="20"/>
        </w:rPr>
      </w:pPr>
      <w:r w:rsidRPr="00FD4962">
        <w:rPr>
          <w:rFonts w:ascii="Verdana" w:hAnsi="Verdana"/>
          <w:sz w:val="20"/>
          <w:szCs w:val="20"/>
        </w:rPr>
        <w:t>Restricted access to property - key areas such as water points, grazing land etc</w:t>
      </w:r>
    </w:p>
    <w:p w14:paraId="40F09D0D" w14:textId="77777777" w:rsidR="003D67F5" w:rsidRPr="00FD4962" w:rsidRDefault="003D67F5" w:rsidP="00013BB9">
      <w:pPr>
        <w:pStyle w:val="ListParagraph"/>
        <w:numPr>
          <w:ilvl w:val="0"/>
          <w:numId w:val="51"/>
        </w:numPr>
        <w:rPr>
          <w:rFonts w:ascii="Verdana" w:hAnsi="Verdana"/>
          <w:sz w:val="20"/>
          <w:szCs w:val="20"/>
        </w:rPr>
      </w:pPr>
      <w:r w:rsidRPr="00FD4962">
        <w:rPr>
          <w:rFonts w:ascii="Verdana" w:hAnsi="Verdana"/>
          <w:sz w:val="20"/>
          <w:szCs w:val="20"/>
        </w:rPr>
        <w:t>Environmental impact – noise, water, air, medicinal plants and other natural resources</w:t>
      </w:r>
    </w:p>
    <w:p w14:paraId="69C5CC32" w14:textId="77777777" w:rsidR="003D67F5" w:rsidRPr="00FD4962" w:rsidRDefault="003D67F5" w:rsidP="00013BB9">
      <w:pPr>
        <w:pStyle w:val="ListParagraph"/>
        <w:numPr>
          <w:ilvl w:val="0"/>
          <w:numId w:val="51"/>
        </w:numPr>
        <w:rPr>
          <w:rFonts w:ascii="Verdana" w:hAnsi="Verdana"/>
          <w:sz w:val="20"/>
          <w:szCs w:val="20"/>
        </w:rPr>
      </w:pPr>
      <w:r w:rsidRPr="00FD4962">
        <w:rPr>
          <w:rFonts w:ascii="Verdana" w:hAnsi="Verdana"/>
          <w:sz w:val="20"/>
          <w:szCs w:val="20"/>
        </w:rPr>
        <w:t>Cultural or spiritual heritage</w:t>
      </w:r>
    </w:p>
    <w:p w14:paraId="64377726" w14:textId="77777777" w:rsidR="003D67F5" w:rsidRPr="00FD4962" w:rsidRDefault="003D67F5" w:rsidP="00013BB9">
      <w:pPr>
        <w:pStyle w:val="ListParagraph"/>
        <w:numPr>
          <w:ilvl w:val="0"/>
          <w:numId w:val="51"/>
        </w:numPr>
        <w:rPr>
          <w:rFonts w:ascii="Verdana" w:hAnsi="Verdana"/>
          <w:sz w:val="20"/>
          <w:szCs w:val="20"/>
        </w:rPr>
      </w:pPr>
      <w:r w:rsidRPr="00FD4962">
        <w:rPr>
          <w:rFonts w:ascii="Verdana" w:hAnsi="Verdana"/>
          <w:sz w:val="20"/>
          <w:szCs w:val="20"/>
        </w:rPr>
        <w:t>Trespassing on private land</w:t>
      </w:r>
    </w:p>
    <w:p w14:paraId="3EE2D69B" w14:textId="77777777" w:rsidR="003D67F5" w:rsidRPr="00FD4962" w:rsidRDefault="003D67F5" w:rsidP="00013BB9">
      <w:pPr>
        <w:pStyle w:val="ListParagraph"/>
        <w:numPr>
          <w:ilvl w:val="0"/>
          <w:numId w:val="51"/>
        </w:numPr>
        <w:rPr>
          <w:rFonts w:ascii="Verdana" w:hAnsi="Verdana"/>
          <w:sz w:val="20"/>
          <w:szCs w:val="20"/>
        </w:rPr>
      </w:pPr>
      <w:r w:rsidRPr="00FD4962">
        <w:rPr>
          <w:rFonts w:ascii="Verdana" w:hAnsi="Verdana"/>
          <w:sz w:val="20"/>
          <w:szCs w:val="20"/>
        </w:rPr>
        <w:t>Recruitment / contracts</w:t>
      </w:r>
    </w:p>
    <w:p w14:paraId="1F4FBE12" w14:textId="77777777" w:rsidR="003D67F5" w:rsidRPr="00FD4962" w:rsidRDefault="003D67F5" w:rsidP="00013BB9">
      <w:pPr>
        <w:pStyle w:val="ListParagraph"/>
        <w:numPr>
          <w:ilvl w:val="0"/>
          <w:numId w:val="51"/>
        </w:numPr>
        <w:rPr>
          <w:rFonts w:ascii="Verdana" w:hAnsi="Verdana"/>
          <w:sz w:val="20"/>
          <w:szCs w:val="20"/>
        </w:rPr>
      </w:pPr>
      <w:r w:rsidRPr="00FD4962">
        <w:rPr>
          <w:rFonts w:ascii="Verdana" w:hAnsi="Verdana"/>
          <w:sz w:val="20"/>
          <w:szCs w:val="20"/>
        </w:rPr>
        <w:t>Lack of information</w:t>
      </w:r>
    </w:p>
    <w:p w14:paraId="513B7023" w14:textId="77777777" w:rsidR="003D67F5" w:rsidRPr="00FD4962" w:rsidRDefault="003D67F5" w:rsidP="00013BB9">
      <w:pPr>
        <w:pStyle w:val="ListParagraph"/>
        <w:numPr>
          <w:ilvl w:val="0"/>
          <w:numId w:val="51"/>
        </w:numPr>
        <w:rPr>
          <w:rFonts w:ascii="Verdana" w:hAnsi="Verdana"/>
          <w:sz w:val="20"/>
          <w:szCs w:val="20"/>
        </w:rPr>
      </w:pPr>
      <w:r w:rsidRPr="00FD4962">
        <w:rPr>
          <w:rFonts w:ascii="Verdana" w:hAnsi="Verdana"/>
          <w:sz w:val="20"/>
          <w:szCs w:val="20"/>
        </w:rPr>
        <w:t>Violence or abuse</w:t>
      </w:r>
      <w:bookmarkEnd w:id="118"/>
    </w:p>
    <w:p w14:paraId="61588881" w14:textId="77777777" w:rsidR="004B2B17" w:rsidRPr="00062185" w:rsidRDefault="004B2B17" w:rsidP="00910946">
      <w:pPr>
        <w:pStyle w:val="References-numbered"/>
        <w:keepLines w:val="0"/>
        <w:tabs>
          <w:tab w:val="clear" w:pos="720"/>
        </w:tabs>
        <w:spacing w:after="0"/>
        <w:rPr>
          <w:rFonts w:ascii="Verdana" w:hAnsi="Verdana"/>
        </w:rPr>
      </w:pPr>
    </w:p>
    <w:p w14:paraId="69A75A00" w14:textId="77777777" w:rsidR="00B435CA" w:rsidRPr="00B435CA" w:rsidRDefault="00B435CA" w:rsidP="00B435CA">
      <w:pPr>
        <w:rPr>
          <w:rFonts w:ascii="Verdana" w:hAnsi="Verdana"/>
          <w:b/>
          <w:bCs/>
          <w:sz w:val="20"/>
          <w:szCs w:val="20"/>
        </w:rPr>
      </w:pPr>
      <w:bookmarkStart w:id="119" w:name="_Toc204258634"/>
      <w:r w:rsidRPr="00B435CA">
        <w:rPr>
          <w:rFonts w:ascii="Verdana" w:hAnsi="Verdana"/>
          <w:b/>
          <w:bCs/>
          <w:sz w:val="20"/>
          <w:szCs w:val="20"/>
        </w:rPr>
        <w:t>Acknowledgement of Grievances</w:t>
      </w:r>
      <w:bookmarkEnd w:id="119"/>
    </w:p>
    <w:p w14:paraId="5434979A" w14:textId="77777777" w:rsidR="00B435CA" w:rsidRPr="00B435CA" w:rsidRDefault="00B435CA" w:rsidP="00B435CA">
      <w:pPr>
        <w:jc w:val="both"/>
        <w:rPr>
          <w:rFonts w:ascii="Verdana" w:hAnsi="Verdana"/>
          <w:sz w:val="20"/>
          <w:szCs w:val="20"/>
        </w:rPr>
      </w:pPr>
      <w:r w:rsidRPr="00B435CA">
        <w:rPr>
          <w:rFonts w:ascii="Verdana" w:hAnsi="Verdana"/>
          <w:sz w:val="20"/>
          <w:szCs w:val="20"/>
        </w:rPr>
        <w:t xml:space="preserve">The CLO will acknowledge receipt of the grievance in writing or by the most appropriate method (in terms of language and literacy) to the complainant within </w:t>
      </w:r>
      <w:r w:rsidRPr="00B435CA">
        <w:rPr>
          <w:rFonts w:ascii="Verdana" w:hAnsi="Verdana"/>
          <w:i/>
          <w:sz w:val="20"/>
          <w:szCs w:val="20"/>
        </w:rPr>
        <w:t>two days</w:t>
      </w:r>
      <w:r w:rsidRPr="00B435CA">
        <w:rPr>
          <w:rFonts w:ascii="Verdana" w:hAnsi="Verdana"/>
          <w:sz w:val="20"/>
          <w:szCs w:val="20"/>
        </w:rPr>
        <w:t xml:space="preserve"> of its being received. They will provide a reference number and information on the proposed steps and the anticipated timeframes to resolving the grievance and provide a specific contact person and their contact details.</w:t>
      </w:r>
    </w:p>
    <w:p w14:paraId="4BBE84F4" w14:textId="77777777" w:rsidR="00B435CA" w:rsidRDefault="00B435CA" w:rsidP="00B435CA">
      <w:pPr>
        <w:jc w:val="both"/>
        <w:rPr>
          <w:rFonts w:ascii="Verdana" w:hAnsi="Verdana"/>
          <w:b/>
          <w:bCs/>
          <w:sz w:val="20"/>
          <w:szCs w:val="20"/>
        </w:rPr>
      </w:pPr>
      <w:bookmarkStart w:id="120" w:name="_Toc204258635"/>
    </w:p>
    <w:p w14:paraId="6FA171CA" w14:textId="77777777" w:rsidR="00B435CA" w:rsidRDefault="00B435CA">
      <w:pPr>
        <w:rPr>
          <w:rFonts w:ascii="Verdana" w:hAnsi="Verdana"/>
          <w:b/>
          <w:bCs/>
          <w:sz w:val="20"/>
          <w:szCs w:val="20"/>
        </w:rPr>
      </w:pPr>
      <w:r>
        <w:rPr>
          <w:rFonts w:ascii="Verdana" w:hAnsi="Verdana"/>
          <w:b/>
          <w:bCs/>
          <w:sz w:val="20"/>
          <w:szCs w:val="20"/>
        </w:rPr>
        <w:br w:type="page"/>
      </w:r>
    </w:p>
    <w:p w14:paraId="00A8D47A" w14:textId="66FF6A64" w:rsidR="00B435CA" w:rsidRPr="00B435CA" w:rsidRDefault="00B435CA" w:rsidP="00B435CA">
      <w:pPr>
        <w:jc w:val="both"/>
        <w:rPr>
          <w:rFonts w:ascii="Verdana" w:hAnsi="Verdana"/>
          <w:b/>
          <w:bCs/>
          <w:sz w:val="20"/>
          <w:szCs w:val="20"/>
        </w:rPr>
      </w:pPr>
      <w:r w:rsidRPr="00B435CA">
        <w:rPr>
          <w:rFonts w:ascii="Verdana" w:hAnsi="Verdana"/>
          <w:b/>
          <w:bCs/>
          <w:sz w:val="20"/>
          <w:szCs w:val="20"/>
        </w:rPr>
        <w:lastRenderedPageBreak/>
        <w:t>Investigation and Resolution of Grievances</w:t>
      </w:r>
      <w:bookmarkEnd w:id="120"/>
    </w:p>
    <w:p w14:paraId="67EC0484" w14:textId="77777777" w:rsidR="00B435CA" w:rsidRPr="00B435CA" w:rsidRDefault="00B435CA" w:rsidP="00B435CA">
      <w:pPr>
        <w:jc w:val="both"/>
        <w:rPr>
          <w:rFonts w:ascii="Verdana" w:hAnsi="Verdana"/>
          <w:sz w:val="20"/>
          <w:szCs w:val="20"/>
        </w:rPr>
      </w:pPr>
      <w:r w:rsidRPr="00B435CA">
        <w:rPr>
          <w:rFonts w:ascii="Verdana" w:hAnsi="Verdana"/>
          <w:sz w:val="20"/>
          <w:szCs w:val="20"/>
        </w:rPr>
        <w:t xml:space="preserve">An individual member of staff or a Grievance Investigation Team will be assigned within </w:t>
      </w:r>
      <w:r w:rsidRPr="00B435CA">
        <w:rPr>
          <w:rFonts w:ascii="Verdana" w:hAnsi="Verdana"/>
          <w:i/>
          <w:sz w:val="20"/>
          <w:szCs w:val="20"/>
        </w:rPr>
        <w:t>five days</w:t>
      </w:r>
      <w:r w:rsidRPr="00B435CA">
        <w:rPr>
          <w:rFonts w:ascii="Verdana" w:hAnsi="Verdana"/>
          <w:sz w:val="20"/>
          <w:szCs w:val="20"/>
        </w:rPr>
        <w:t xml:space="preserve"> of receipt of the grievance by the CLO.  The individual/team shall verify the grievance to evaluate the legitimacy of the grievance</w:t>
      </w:r>
      <w:r w:rsidRPr="00B435CA">
        <w:rPr>
          <w:rFonts w:ascii="Verdana" w:hAnsi="Verdana"/>
          <w:sz w:val="20"/>
          <w:szCs w:val="20"/>
          <w:vertAlign w:val="superscript"/>
        </w:rPr>
        <w:footnoteReference w:id="7"/>
      </w:r>
      <w:r w:rsidRPr="00B435CA">
        <w:rPr>
          <w:rFonts w:ascii="Verdana" w:hAnsi="Verdana"/>
          <w:sz w:val="20"/>
          <w:szCs w:val="20"/>
        </w:rPr>
        <w:t xml:space="preserve">. This should be through discussions with various parties to gain a broader picture. The individual/team will work to understand and investigate the underlying cause of the grievance and identify actions required to resolve the issue or prevent a recurrence of a similar grievance. </w:t>
      </w:r>
    </w:p>
    <w:p w14:paraId="0AC0FC3F" w14:textId="77777777" w:rsidR="00B435CA" w:rsidRDefault="00B435CA" w:rsidP="00B435CA">
      <w:pPr>
        <w:jc w:val="both"/>
        <w:rPr>
          <w:rFonts w:ascii="Verdana" w:hAnsi="Verdana"/>
          <w:sz w:val="20"/>
          <w:szCs w:val="20"/>
        </w:rPr>
      </w:pPr>
    </w:p>
    <w:p w14:paraId="64761EA2" w14:textId="1F974F11" w:rsidR="00B435CA" w:rsidRPr="00B435CA" w:rsidRDefault="00B435CA" w:rsidP="00B435CA">
      <w:pPr>
        <w:jc w:val="both"/>
        <w:rPr>
          <w:rFonts w:ascii="Verdana" w:hAnsi="Verdana"/>
          <w:sz w:val="20"/>
          <w:szCs w:val="20"/>
        </w:rPr>
      </w:pPr>
      <w:r w:rsidRPr="00B435CA">
        <w:rPr>
          <w:rFonts w:ascii="Verdana" w:hAnsi="Verdana"/>
          <w:sz w:val="20"/>
          <w:szCs w:val="20"/>
        </w:rPr>
        <w:t xml:space="preserve">The CLO will discuss the proposed resolution with the complainant, including a timeline for implementation and completion. The Company will implement the resolution either directly or through a third party (e.g. village leader), in consultation with the complainant. </w:t>
      </w:r>
    </w:p>
    <w:p w14:paraId="22821AA0" w14:textId="77777777" w:rsidR="00B435CA" w:rsidRPr="00B435CA" w:rsidRDefault="00B435CA" w:rsidP="00B435CA">
      <w:pPr>
        <w:jc w:val="both"/>
        <w:rPr>
          <w:rFonts w:ascii="Verdana" w:hAnsi="Verdana"/>
          <w:sz w:val="20"/>
          <w:szCs w:val="20"/>
        </w:rPr>
      </w:pPr>
      <w:r w:rsidRPr="00B435CA">
        <w:rPr>
          <w:rFonts w:ascii="Verdana" w:hAnsi="Verdana"/>
          <w:sz w:val="20"/>
          <w:szCs w:val="20"/>
        </w:rPr>
        <w:t>The CLO and Mine Management</w:t>
      </w:r>
      <w:r w:rsidRPr="00B435CA">
        <w:rPr>
          <w:rFonts w:ascii="Verdana" w:hAnsi="Verdana"/>
          <w:sz w:val="20"/>
          <w:szCs w:val="20"/>
          <w:vertAlign w:val="superscript"/>
        </w:rPr>
        <w:footnoteReference w:id="8"/>
      </w:r>
      <w:r w:rsidRPr="00B435CA">
        <w:rPr>
          <w:rFonts w:ascii="Verdana" w:hAnsi="Verdana"/>
          <w:sz w:val="20"/>
          <w:szCs w:val="20"/>
        </w:rPr>
        <w:t xml:space="preserve"> will review grievances regularly to ensure progress is being made toward resolution. The complainant to be updated regularly on progress.</w:t>
      </w:r>
    </w:p>
    <w:p w14:paraId="74442392" w14:textId="77777777" w:rsidR="00B435CA" w:rsidRPr="00B435CA" w:rsidRDefault="00B435CA" w:rsidP="00B435CA">
      <w:pPr>
        <w:jc w:val="both"/>
        <w:rPr>
          <w:rFonts w:ascii="Verdana" w:hAnsi="Verdana"/>
          <w:sz w:val="20"/>
          <w:szCs w:val="20"/>
        </w:rPr>
      </w:pPr>
      <w:r w:rsidRPr="00B435CA">
        <w:rPr>
          <w:rFonts w:ascii="Verdana" w:hAnsi="Verdana"/>
          <w:sz w:val="20"/>
          <w:szCs w:val="20"/>
        </w:rPr>
        <w:t xml:space="preserve">If it is not possible for the company and the complainant to find a resolution in a timely manner, the complainant will adopt the customary grievance process of contacting the village, cell and sector leaders (in sequence) to assist with the resolution. This will involve the local Rwandan ‘court’ system. </w:t>
      </w:r>
    </w:p>
    <w:p w14:paraId="2B464F00" w14:textId="77777777" w:rsidR="00B435CA" w:rsidRDefault="00B435CA" w:rsidP="00B435CA">
      <w:pPr>
        <w:jc w:val="both"/>
        <w:rPr>
          <w:rFonts w:ascii="Verdana" w:hAnsi="Verdana"/>
          <w:sz w:val="20"/>
          <w:szCs w:val="20"/>
        </w:rPr>
      </w:pPr>
    </w:p>
    <w:p w14:paraId="751581C3" w14:textId="2899B1CA" w:rsidR="00B435CA" w:rsidRPr="00B435CA" w:rsidRDefault="00B435CA" w:rsidP="00B435CA">
      <w:pPr>
        <w:jc w:val="both"/>
        <w:rPr>
          <w:rFonts w:ascii="Verdana" w:hAnsi="Verdana"/>
          <w:sz w:val="20"/>
          <w:szCs w:val="20"/>
        </w:rPr>
      </w:pPr>
      <w:r w:rsidRPr="00B435CA">
        <w:rPr>
          <w:rFonts w:ascii="Verdana" w:hAnsi="Verdana"/>
          <w:sz w:val="20"/>
          <w:szCs w:val="20"/>
        </w:rPr>
        <w:t xml:space="preserve">The Company or the complainant should bring in a third party as a mediator should grievances persist </w:t>
      </w:r>
      <w:proofErr w:type="gramStart"/>
      <w:r w:rsidRPr="00B435CA">
        <w:rPr>
          <w:rFonts w:ascii="Verdana" w:hAnsi="Verdana"/>
          <w:sz w:val="20"/>
          <w:szCs w:val="20"/>
        </w:rPr>
        <w:t>as a result of</w:t>
      </w:r>
      <w:proofErr w:type="gramEnd"/>
      <w:r w:rsidRPr="00B435CA">
        <w:rPr>
          <w:rFonts w:ascii="Verdana" w:hAnsi="Verdana"/>
          <w:sz w:val="20"/>
          <w:szCs w:val="20"/>
        </w:rPr>
        <w:t xml:space="preserve"> a fundamental issue that cannot be resolved internally by the Company or the local ‘</w:t>
      </w:r>
      <w:proofErr w:type="gramStart"/>
      <w:r w:rsidRPr="00B435CA">
        <w:rPr>
          <w:rFonts w:ascii="Verdana" w:hAnsi="Verdana"/>
          <w:sz w:val="20"/>
          <w:szCs w:val="20"/>
        </w:rPr>
        <w:t>courts’</w:t>
      </w:r>
      <w:proofErr w:type="gramEnd"/>
      <w:r w:rsidRPr="00B435CA">
        <w:rPr>
          <w:rFonts w:ascii="Verdana" w:hAnsi="Verdana"/>
          <w:sz w:val="20"/>
          <w:szCs w:val="20"/>
        </w:rPr>
        <w:t>.</w:t>
      </w:r>
    </w:p>
    <w:p w14:paraId="2A474945" w14:textId="77777777" w:rsidR="00B435CA" w:rsidRDefault="00B435CA" w:rsidP="00B435CA">
      <w:pPr>
        <w:jc w:val="both"/>
        <w:rPr>
          <w:rFonts w:ascii="Verdana" w:hAnsi="Verdana"/>
          <w:sz w:val="20"/>
          <w:szCs w:val="20"/>
        </w:rPr>
      </w:pPr>
      <w:bookmarkStart w:id="121" w:name="_Toc204258636"/>
    </w:p>
    <w:p w14:paraId="551FFB11" w14:textId="43518AD1" w:rsidR="00B435CA" w:rsidRPr="00B435CA" w:rsidRDefault="00B435CA" w:rsidP="00B435CA">
      <w:pPr>
        <w:jc w:val="both"/>
        <w:rPr>
          <w:rFonts w:ascii="Verdana" w:hAnsi="Verdana"/>
          <w:b/>
          <w:bCs/>
          <w:sz w:val="20"/>
          <w:szCs w:val="20"/>
        </w:rPr>
      </w:pPr>
      <w:r w:rsidRPr="00B435CA">
        <w:rPr>
          <w:rFonts w:ascii="Verdana" w:hAnsi="Verdana"/>
          <w:b/>
          <w:bCs/>
          <w:sz w:val="20"/>
          <w:szCs w:val="20"/>
        </w:rPr>
        <w:t>Sign-off and Closeout of Grievances</w:t>
      </w:r>
      <w:bookmarkEnd w:id="121"/>
    </w:p>
    <w:p w14:paraId="310126EC" w14:textId="3BF2C8A1" w:rsidR="005F528A" w:rsidRPr="005F528A" w:rsidRDefault="00B435CA" w:rsidP="005F528A">
      <w:pPr>
        <w:jc w:val="both"/>
        <w:rPr>
          <w:rFonts w:ascii="Verdana" w:hAnsi="Verdana"/>
          <w:sz w:val="20"/>
          <w:szCs w:val="20"/>
        </w:rPr>
      </w:pPr>
      <w:r w:rsidRPr="00B435CA">
        <w:rPr>
          <w:rFonts w:ascii="Verdana" w:hAnsi="Verdana"/>
          <w:sz w:val="20"/>
          <w:szCs w:val="20"/>
        </w:rPr>
        <w:t>Once the grievance has been fully investigated, the resolution completed and monitored for an agreed period, and no further action is deemed necessary to resolve the issue, the Company and the complainant will close the grievance with both parties signing off as resolved.</w:t>
      </w:r>
      <w:r w:rsidR="005F528A">
        <w:rPr>
          <w:rFonts w:ascii="Verdana" w:hAnsi="Verdana"/>
          <w:sz w:val="20"/>
          <w:szCs w:val="20"/>
        </w:rPr>
        <w:t xml:space="preserve"> </w:t>
      </w:r>
      <w:r w:rsidR="005F528A" w:rsidRPr="005F528A">
        <w:rPr>
          <w:rFonts w:ascii="Verdana" w:hAnsi="Verdana"/>
          <w:sz w:val="20"/>
          <w:szCs w:val="20"/>
        </w:rPr>
        <w:t xml:space="preserve">Any grievances not </w:t>
      </w:r>
      <w:proofErr w:type="gramStart"/>
      <w:r w:rsidR="005F528A" w:rsidRPr="005F528A">
        <w:rPr>
          <w:rFonts w:ascii="Verdana" w:hAnsi="Verdana"/>
          <w:sz w:val="20"/>
          <w:szCs w:val="20"/>
        </w:rPr>
        <w:t>signed-off</w:t>
      </w:r>
      <w:proofErr w:type="gramEnd"/>
      <w:r w:rsidR="005F528A" w:rsidRPr="005F528A">
        <w:rPr>
          <w:rFonts w:ascii="Verdana" w:hAnsi="Verdana"/>
          <w:sz w:val="20"/>
          <w:szCs w:val="20"/>
        </w:rPr>
        <w:t xml:space="preserve"> as resolved will be further investigated and the CLO will seek agreement from the stakeholder to maintain monthly contact </w:t>
      </w:r>
      <w:proofErr w:type="gramStart"/>
      <w:r w:rsidR="005F528A" w:rsidRPr="005F528A">
        <w:rPr>
          <w:rFonts w:ascii="Verdana" w:hAnsi="Verdana"/>
          <w:sz w:val="20"/>
          <w:szCs w:val="20"/>
        </w:rPr>
        <w:t>in order to</w:t>
      </w:r>
      <w:proofErr w:type="gramEnd"/>
      <w:r w:rsidR="005F528A" w:rsidRPr="005F528A">
        <w:rPr>
          <w:rFonts w:ascii="Verdana" w:hAnsi="Verdana"/>
          <w:sz w:val="20"/>
          <w:szCs w:val="20"/>
        </w:rPr>
        <w:t xml:space="preserve"> determine what further action is required to resolve the grievance.</w:t>
      </w:r>
    </w:p>
    <w:p w14:paraId="7A479511" w14:textId="77777777" w:rsidR="005F528A" w:rsidRDefault="005F528A" w:rsidP="005F528A">
      <w:pPr>
        <w:jc w:val="both"/>
        <w:rPr>
          <w:rFonts w:ascii="Verdana" w:hAnsi="Verdana"/>
          <w:sz w:val="20"/>
          <w:szCs w:val="20"/>
        </w:rPr>
      </w:pPr>
    </w:p>
    <w:p w14:paraId="4F419B88" w14:textId="48AF2E52" w:rsidR="005F528A" w:rsidRPr="005F528A" w:rsidRDefault="005F528A" w:rsidP="005F528A">
      <w:pPr>
        <w:jc w:val="both"/>
        <w:rPr>
          <w:rFonts w:ascii="Verdana" w:hAnsi="Verdana"/>
          <w:sz w:val="20"/>
          <w:szCs w:val="20"/>
        </w:rPr>
      </w:pPr>
      <w:r w:rsidRPr="005F528A">
        <w:rPr>
          <w:rFonts w:ascii="Verdana" w:hAnsi="Verdana"/>
          <w:sz w:val="20"/>
          <w:szCs w:val="20"/>
        </w:rPr>
        <w:t>Once sign-off has occurred, this should be recorded in the Grievance Database System. Any actions identified or commitments made must be recorded in the Grievance Database System and with each incident’s Grievance Form.</w:t>
      </w:r>
      <w:r>
        <w:rPr>
          <w:rFonts w:ascii="Verdana" w:hAnsi="Verdana"/>
          <w:sz w:val="20"/>
          <w:szCs w:val="20"/>
        </w:rPr>
        <w:t xml:space="preserve"> </w:t>
      </w:r>
      <w:r w:rsidRPr="005F528A">
        <w:rPr>
          <w:rFonts w:ascii="Verdana" w:hAnsi="Verdana"/>
          <w:sz w:val="20"/>
          <w:szCs w:val="20"/>
        </w:rPr>
        <w:t>The CLO remains accountable to ensure all grievances are responded to and closed out in a timely fashion.</w:t>
      </w:r>
    </w:p>
    <w:p w14:paraId="675B82C3" w14:textId="77777777" w:rsidR="005F528A" w:rsidRDefault="005F528A" w:rsidP="005F528A">
      <w:pPr>
        <w:jc w:val="both"/>
        <w:rPr>
          <w:rFonts w:ascii="Verdana" w:hAnsi="Verdana"/>
          <w:b/>
          <w:bCs/>
          <w:color w:val="A6A6A6"/>
          <w:sz w:val="20"/>
          <w:szCs w:val="20"/>
        </w:rPr>
      </w:pPr>
      <w:bookmarkStart w:id="122" w:name="_Toc204258637"/>
    </w:p>
    <w:p w14:paraId="22F89D0E" w14:textId="0390DC2E" w:rsidR="005F528A" w:rsidRPr="005F528A" w:rsidRDefault="005F528A" w:rsidP="005F528A">
      <w:pPr>
        <w:jc w:val="both"/>
        <w:rPr>
          <w:rFonts w:ascii="Verdana" w:hAnsi="Verdana"/>
          <w:b/>
          <w:bCs/>
          <w:sz w:val="20"/>
          <w:szCs w:val="20"/>
        </w:rPr>
      </w:pPr>
      <w:r w:rsidRPr="005F528A">
        <w:rPr>
          <w:rFonts w:ascii="Verdana" w:hAnsi="Verdana"/>
          <w:b/>
          <w:bCs/>
          <w:sz w:val="20"/>
          <w:szCs w:val="20"/>
        </w:rPr>
        <w:t>Monitoring and Reporting</w:t>
      </w:r>
      <w:bookmarkEnd w:id="122"/>
      <w:r w:rsidRPr="005F528A">
        <w:rPr>
          <w:rFonts w:ascii="Verdana" w:hAnsi="Verdana"/>
          <w:b/>
          <w:bCs/>
          <w:sz w:val="20"/>
          <w:szCs w:val="20"/>
        </w:rPr>
        <w:t xml:space="preserve"> </w:t>
      </w:r>
    </w:p>
    <w:p w14:paraId="48146DE5" w14:textId="744A8DF2" w:rsidR="005F528A" w:rsidRPr="005F528A" w:rsidRDefault="005F528A" w:rsidP="005F528A">
      <w:pPr>
        <w:jc w:val="both"/>
        <w:rPr>
          <w:rFonts w:ascii="Verdana" w:hAnsi="Verdana"/>
          <w:sz w:val="20"/>
          <w:szCs w:val="20"/>
        </w:rPr>
      </w:pPr>
      <w:r w:rsidRPr="005F528A">
        <w:rPr>
          <w:rFonts w:ascii="Verdana" w:hAnsi="Verdana"/>
          <w:sz w:val="20"/>
          <w:szCs w:val="20"/>
        </w:rPr>
        <w:t xml:space="preserve">The CLO should monitor the satisfaction of the complainant and Company personnel following sign-off (this could take place within </w:t>
      </w:r>
      <w:r w:rsidRPr="005F528A">
        <w:rPr>
          <w:rFonts w:ascii="Verdana" w:hAnsi="Verdana"/>
          <w:i/>
          <w:sz w:val="20"/>
          <w:szCs w:val="20"/>
        </w:rPr>
        <w:t>28 days</w:t>
      </w:r>
      <w:r w:rsidRPr="005F528A">
        <w:rPr>
          <w:rFonts w:ascii="Verdana" w:hAnsi="Verdana"/>
          <w:sz w:val="20"/>
          <w:szCs w:val="20"/>
        </w:rPr>
        <w:t xml:space="preserve"> of final sign-off). </w:t>
      </w:r>
      <w:r>
        <w:rPr>
          <w:rFonts w:ascii="Verdana" w:hAnsi="Verdana"/>
          <w:sz w:val="20"/>
          <w:szCs w:val="20"/>
        </w:rPr>
        <w:t xml:space="preserve"> </w:t>
      </w:r>
      <w:r w:rsidRPr="005F528A">
        <w:rPr>
          <w:rFonts w:ascii="Verdana" w:hAnsi="Verdana"/>
          <w:sz w:val="20"/>
          <w:szCs w:val="20"/>
        </w:rPr>
        <w:t>The E&amp;C Leader and the General Manager should be involved in periodic reviews of categorisation, prioritisation as well as feedback and close out. This will monitor that grievances have been correctly classified, handled and resolved. There is also a need to monitor implementation of actions to which The Company has committed itself to by way of addressing the grievance.</w:t>
      </w:r>
    </w:p>
    <w:p w14:paraId="57D617E3" w14:textId="77777777" w:rsidR="005F528A" w:rsidRDefault="005F528A" w:rsidP="005F528A">
      <w:pPr>
        <w:jc w:val="both"/>
        <w:rPr>
          <w:rFonts w:ascii="Verdana" w:hAnsi="Verdana"/>
          <w:sz w:val="20"/>
          <w:szCs w:val="20"/>
        </w:rPr>
      </w:pPr>
    </w:p>
    <w:p w14:paraId="23F905DA" w14:textId="77777777" w:rsidR="00C10852" w:rsidRDefault="005F528A" w:rsidP="005F528A">
      <w:pPr>
        <w:jc w:val="both"/>
        <w:rPr>
          <w:rFonts w:ascii="Verdana" w:hAnsi="Verdana"/>
          <w:sz w:val="20"/>
          <w:szCs w:val="20"/>
        </w:rPr>
      </w:pPr>
      <w:r w:rsidRPr="005F528A">
        <w:rPr>
          <w:rFonts w:ascii="Verdana" w:hAnsi="Verdana"/>
          <w:sz w:val="20"/>
          <w:szCs w:val="20"/>
        </w:rPr>
        <w:t xml:space="preserve">The CLO and the General Manager, the E&amp;C Superintendent and Legal Compliance Officer should analyse the Grievance Database periodically to identify trends with respect to </w:t>
      </w:r>
      <w:r w:rsidRPr="005F528A">
        <w:rPr>
          <w:rFonts w:ascii="Verdana" w:hAnsi="Verdana"/>
          <w:sz w:val="20"/>
          <w:szCs w:val="20"/>
        </w:rPr>
        <w:lastRenderedPageBreak/>
        <w:t>grievances. These should be summarised into an Issues Log.  This will also help in the process of identifying possible future risks and, where possible, pre-empt future grievances.</w:t>
      </w:r>
      <w:r>
        <w:rPr>
          <w:rFonts w:ascii="Verdana" w:hAnsi="Verdana"/>
          <w:sz w:val="20"/>
          <w:szCs w:val="20"/>
        </w:rPr>
        <w:t xml:space="preserve"> </w:t>
      </w:r>
      <w:r w:rsidRPr="005F528A">
        <w:rPr>
          <w:rFonts w:ascii="Verdana" w:hAnsi="Verdana"/>
          <w:sz w:val="20"/>
          <w:szCs w:val="20"/>
        </w:rPr>
        <w:t>The CLO will provide a monthly report to the E&amp;C Superintendent which includes the KPI’s:</w:t>
      </w:r>
    </w:p>
    <w:p w14:paraId="7BEFAEBF" w14:textId="6B11C680" w:rsidR="005F528A" w:rsidRPr="005F528A" w:rsidRDefault="005F528A" w:rsidP="005F528A">
      <w:pPr>
        <w:jc w:val="both"/>
        <w:rPr>
          <w:rFonts w:ascii="Verdana" w:hAnsi="Verdana"/>
          <w:sz w:val="20"/>
          <w:szCs w:val="20"/>
        </w:rPr>
      </w:pPr>
      <w:r w:rsidRPr="005F528A">
        <w:rPr>
          <w:rFonts w:ascii="Verdana" w:hAnsi="Verdana"/>
          <w:sz w:val="20"/>
          <w:szCs w:val="20"/>
        </w:rPr>
        <w:t xml:space="preserve"> </w:t>
      </w:r>
    </w:p>
    <w:p w14:paraId="350FCED9" w14:textId="42E3E8A4" w:rsidR="005F528A" w:rsidRPr="005F528A" w:rsidRDefault="005F528A" w:rsidP="00013BB9">
      <w:pPr>
        <w:pStyle w:val="ListParagraph"/>
        <w:numPr>
          <w:ilvl w:val="0"/>
          <w:numId w:val="52"/>
        </w:numPr>
        <w:jc w:val="both"/>
        <w:rPr>
          <w:rFonts w:ascii="Verdana" w:hAnsi="Verdana"/>
          <w:sz w:val="20"/>
          <w:szCs w:val="20"/>
        </w:rPr>
      </w:pPr>
      <w:r w:rsidRPr="005F528A">
        <w:rPr>
          <w:rFonts w:ascii="Verdana" w:hAnsi="Verdana"/>
          <w:sz w:val="20"/>
          <w:szCs w:val="20"/>
        </w:rPr>
        <w:t>Open community grievances at the beginning of the month</w:t>
      </w:r>
      <w:r>
        <w:rPr>
          <w:rFonts w:ascii="Verdana" w:hAnsi="Verdana"/>
          <w:sz w:val="20"/>
          <w:szCs w:val="20"/>
        </w:rPr>
        <w:t>.</w:t>
      </w:r>
    </w:p>
    <w:p w14:paraId="3A7F1F3E" w14:textId="63732EAE" w:rsidR="005F528A" w:rsidRPr="005F528A" w:rsidRDefault="005F528A" w:rsidP="00013BB9">
      <w:pPr>
        <w:pStyle w:val="ListParagraph"/>
        <w:numPr>
          <w:ilvl w:val="0"/>
          <w:numId w:val="52"/>
        </w:numPr>
        <w:jc w:val="both"/>
        <w:rPr>
          <w:rFonts w:ascii="Verdana" w:hAnsi="Verdana"/>
          <w:sz w:val="20"/>
          <w:szCs w:val="20"/>
        </w:rPr>
      </w:pPr>
      <w:r w:rsidRPr="005F528A">
        <w:rPr>
          <w:rFonts w:ascii="Verdana" w:hAnsi="Verdana"/>
          <w:sz w:val="20"/>
          <w:szCs w:val="20"/>
        </w:rPr>
        <w:t>New community grievances received that month</w:t>
      </w:r>
      <w:r>
        <w:rPr>
          <w:rFonts w:ascii="Verdana" w:hAnsi="Verdana"/>
          <w:sz w:val="20"/>
          <w:szCs w:val="20"/>
        </w:rPr>
        <w:t>.</w:t>
      </w:r>
    </w:p>
    <w:p w14:paraId="39DE6125" w14:textId="194B1B91" w:rsidR="005F528A" w:rsidRPr="005F528A" w:rsidRDefault="005F528A" w:rsidP="00013BB9">
      <w:pPr>
        <w:pStyle w:val="ListParagraph"/>
        <w:numPr>
          <w:ilvl w:val="0"/>
          <w:numId w:val="52"/>
        </w:numPr>
        <w:jc w:val="both"/>
        <w:rPr>
          <w:rFonts w:ascii="Verdana" w:hAnsi="Verdana"/>
          <w:sz w:val="20"/>
          <w:szCs w:val="20"/>
        </w:rPr>
      </w:pPr>
      <w:r w:rsidRPr="005F528A">
        <w:rPr>
          <w:rFonts w:ascii="Verdana" w:hAnsi="Verdana"/>
          <w:sz w:val="20"/>
          <w:szCs w:val="20"/>
        </w:rPr>
        <w:t>Unresolved community grievances year to date</w:t>
      </w:r>
      <w:r>
        <w:rPr>
          <w:rFonts w:ascii="Verdana" w:hAnsi="Verdana"/>
          <w:sz w:val="20"/>
          <w:szCs w:val="20"/>
        </w:rPr>
        <w:t>.</w:t>
      </w:r>
    </w:p>
    <w:p w14:paraId="23419731" w14:textId="77777777" w:rsidR="005F528A" w:rsidRPr="005F528A" w:rsidRDefault="005F528A" w:rsidP="00013BB9">
      <w:pPr>
        <w:pStyle w:val="ListParagraph"/>
        <w:numPr>
          <w:ilvl w:val="0"/>
          <w:numId w:val="52"/>
        </w:numPr>
        <w:jc w:val="both"/>
        <w:rPr>
          <w:rFonts w:ascii="Verdana" w:hAnsi="Verdana"/>
          <w:sz w:val="20"/>
          <w:szCs w:val="20"/>
        </w:rPr>
      </w:pPr>
      <w:r w:rsidRPr="005F528A">
        <w:rPr>
          <w:rFonts w:ascii="Verdana" w:hAnsi="Verdana"/>
          <w:sz w:val="20"/>
          <w:szCs w:val="20"/>
        </w:rPr>
        <w:t>Resolved grievances year to date.</w:t>
      </w:r>
    </w:p>
    <w:p w14:paraId="08D54711" w14:textId="77777777" w:rsidR="005F528A" w:rsidRDefault="005F528A" w:rsidP="005F528A">
      <w:pPr>
        <w:jc w:val="both"/>
        <w:rPr>
          <w:rFonts w:ascii="Verdana" w:hAnsi="Verdana"/>
          <w:sz w:val="20"/>
          <w:szCs w:val="20"/>
        </w:rPr>
      </w:pPr>
      <w:bookmarkStart w:id="123" w:name="_Toc204258638"/>
    </w:p>
    <w:p w14:paraId="265208F8" w14:textId="716D4AA3" w:rsidR="005F528A" w:rsidRPr="005F528A" w:rsidRDefault="005F528A" w:rsidP="005F528A">
      <w:pPr>
        <w:jc w:val="both"/>
        <w:rPr>
          <w:rFonts w:ascii="Verdana" w:hAnsi="Verdana"/>
          <w:b/>
          <w:bCs/>
          <w:sz w:val="20"/>
          <w:szCs w:val="20"/>
        </w:rPr>
      </w:pPr>
      <w:r w:rsidRPr="005F528A">
        <w:rPr>
          <w:rFonts w:ascii="Verdana" w:hAnsi="Verdana"/>
          <w:b/>
          <w:bCs/>
          <w:sz w:val="20"/>
          <w:szCs w:val="20"/>
        </w:rPr>
        <w:t>Monitoring Levels and Indicators:</w:t>
      </w:r>
      <w:bookmarkEnd w:id="123"/>
    </w:p>
    <w:p w14:paraId="342EE797" w14:textId="7393BFF8" w:rsidR="005F528A" w:rsidRDefault="005F528A" w:rsidP="005F528A">
      <w:pPr>
        <w:jc w:val="both"/>
        <w:rPr>
          <w:rFonts w:ascii="Verdana" w:hAnsi="Verdana"/>
          <w:sz w:val="20"/>
          <w:szCs w:val="20"/>
        </w:rPr>
      </w:pPr>
      <w:r w:rsidRPr="005F528A">
        <w:rPr>
          <w:rFonts w:ascii="Verdana" w:hAnsi="Verdana"/>
          <w:sz w:val="20"/>
          <w:szCs w:val="20"/>
        </w:rPr>
        <w:t>The CLO and the E&amp;C Superintendent, in consultation with the Group Sustainability Manager, will jointly monitor the process of the grievance management to ensure it is still appropriate, accessible and transparent for stakeholders. Any issues raised with the process should be addressed immediately</w:t>
      </w:r>
      <w:r w:rsidRPr="005F528A">
        <w:rPr>
          <w:rFonts w:ascii="Verdana" w:hAnsi="Verdana"/>
          <w:sz w:val="20"/>
          <w:szCs w:val="20"/>
          <w:vertAlign w:val="superscript"/>
        </w:rPr>
        <w:footnoteReference w:id="9"/>
      </w:r>
      <w:r w:rsidRPr="005F528A">
        <w:rPr>
          <w:rFonts w:ascii="Verdana" w:hAnsi="Verdana"/>
          <w:sz w:val="20"/>
          <w:szCs w:val="20"/>
        </w:rPr>
        <w:t xml:space="preserve">. </w:t>
      </w:r>
      <w:r w:rsidR="00CA77B0">
        <w:rPr>
          <w:rFonts w:ascii="Verdana" w:hAnsi="Verdana"/>
          <w:sz w:val="20"/>
          <w:szCs w:val="20"/>
        </w:rPr>
        <w:t>Table 6.2 outlines monitoring levels and indicators.</w:t>
      </w:r>
    </w:p>
    <w:p w14:paraId="37A5B96F" w14:textId="77777777" w:rsidR="00CA77B0" w:rsidRDefault="00CA77B0" w:rsidP="005F528A">
      <w:pPr>
        <w:jc w:val="both"/>
        <w:rPr>
          <w:rFonts w:ascii="Verdana" w:hAnsi="Verdana"/>
          <w:sz w:val="20"/>
          <w:szCs w:val="20"/>
        </w:rPr>
      </w:pPr>
    </w:p>
    <w:p w14:paraId="47BD5B62" w14:textId="116C2227" w:rsidR="00CA77B0" w:rsidRDefault="00CA77B0" w:rsidP="00CA77B0">
      <w:pPr>
        <w:pStyle w:val="Caption"/>
        <w:rPr>
          <w:rFonts w:ascii="Verdana" w:hAnsi="Verdana"/>
        </w:rPr>
      </w:pPr>
      <w:r w:rsidRPr="00CA77B0">
        <w:rPr>
          <w:rFonts w:ascii="Verdana" w:hAnsi="Verdana"/>
        </w:rPr>
        <w:t xml:space="preserve">Table </w:t>
      </w:r>
      <w:r>
        <w:rPr>
          <w:rFonts w:ascii="Verdana" w:hAnsi="Verdana"/>
        </w:rPr>
        <w:t>6.1</w:t>
      </w:r>
      <w:r w:rsidRPr="00CA77B0">
        <w:rPr>
          <w:rFonts w:ascii="Verdana" w:hAnsi="Verdana"/>
        </w:rPr>
        <w:t>: Monitoring Levels and Indicators</w:t>
      </w:r>
    </w:p>
    <w:p w14:paraId="15A3D8AA" w14:textId="77777777" w:rsidR="00CA77B0" w:rsidRPr="00CA77B0" w:rsidRDefault="00CA77B0" w:rsidP="00CA77B0">
      <w:pPr>
        <w:rPr>
          <w:lang w:val="en-US"/>
        </w:rPr>
      </w:pPr>
    </w:p>
    <w:tbl>
      <w:tblPr>
        <w:tblStyle w:val="TableGrid"/>
        <w:tblW w:w="0" w:type="auto"/>
        <w:jc w:val="center"/>
        <w:tblLook w:val="04A0" w:firstRow="1" w:lastRow="0" w:firstColumn="1" w:lastColumn="0" w:noHBand="0" w:noVBand="1"/>
      </w:tblPr>
      <w:tblGrid>
        <w:gridCol w:w="1311"/>
        <w:gridCol w:w="2388"/>
        <w:gridCol w:w="5446"/>
      </w:tblGrid>
      <w:tr w:rsidR="00CA77B0" w:rsidRPr="00CA77B0" w14:paraId="47BBF82F" w14:textId="77777777" w:rsidTr="00CA77B0">
        <w:trPr>
          <w:trHeight w:val="480"/>
          <w:jc w:val="center"/>
        </w:trPr>
        <w:tc>
          <w:tcPr>
            <w:tcW w:w="1156" w:type="dxa"/>
            <w:vAlign w:val="center"/>
          </w:tcPr>
          <w:p w14:paraId="4667A81A" w14:textId="77777777" w:rsidR="00CA77B0" w:rsidRPr="00CA77B0" w:rsidRDefault="00CA77B0" w:rsidP="00EB103D">
            <w:pPr>
              <w:rPr>
                <w:rFonts w:ascii="Verdana" w:hAnsi="Verdana"/>
                <w:b/>
                <w:bCs/>
                <w:sz w:val="18"/>
                <w:szCs w:val="18"/>
              </w:rPr>
            </w:pPr>
            <w:r w:rsidRPr="00CA77B0">
              <w:rPr>
                <w:rFonts w:ascii="Verdana" w:hAnsi="Verdana"/>
                <w:b/>
                <w:bCs/>
                <w:sz w:val="18"/>
                <w:szCs w:val="18"/>
              </w:rPr>
              <w:t>Monitoring level</w:t>
            </w:r>
          </w:p>
        </w:tc>
        <w:tc>
          <w:tcPr>
            <w:tcW w:w="2388" w:type="dxa"/>
            <w:vAlign w:val="center"/>
          </w:tcPr>
          <w:p w14:paraId="11A8BDB2" w14:textId="77777777" w:rsidR="00CA77B0" w:rsidRPr="00CA77B0" w:rsidRDefault="00CA77B0" w:rsidP="00EB103D">
            <w:pPr>
              <w:rPr>
                <w:rFonts w:ascii="Verdana" w:hAnsi="Verdana"/>
                <w:b/>
                <w:bCs/>
                <w:sz w:val="18"/>
                <w:szCs w:val="18"/>
              </w:rPr>
            </w:pPr>
            <w:r w:rsidRPr="00CA77B0">
              <w:rPr>
                <w:rFonts w:ascii="Verdana" w:hAnsi="Verdana"/>
                <w:b/>
                <w:bCs/>
                <w:sz w:val="18"/>
                <w:szCs w:val="18"/>
              </w:rPr>
              <w:t>Objective</w:t>
            </w:r>
          </w:p>
        </w:tc>
        <w:tc>
          <w:tcPr>
            <w:tcW w:w="5446" w:type="dxa"/>
            <w:vAlign w:val="center"/>
          </w:tcPr>
          <w:p w14:paraId="11821DC0" w14:textId="77777777" w:rsidR="00CA77B0" w:rsidRPr="00CA77B0" w:rsidRDefault="00CA77B0" w:rsidP="00EB103D">
            <w:pPr>
              <w:rPr>
                <w:rFonts w:ascii="Verdana" w:hAnsi="Verdana"/>
                <w:b/>
                <w:bCs/>
                <w:sz w:val="18"/>
                <w:szCs w:val="18"/>
              </w:rPr>
            </w:pPr>
            <w:r w:rsidRPr="00CA77B0">
              <w:rPr>
                <w:rFonts w:ascii="Verdana" w:hAnsi="Verdana"/>
                <w:b/>
                <w:bCs/>
                <w:sz w:val="18"/>
                <w:szCs w:val="18"/>
              </w:rPr>
              <w:t xml:space="preserve">Suggested indicators </w:t>
            </w:r>
          </w:p>
        </w:tc>
      </w:tr>
      <w:tr w:rsidR="00CA77B0" w:rsidRPr="00CA77B0" w14:paraId="4AD2EEB5" w14:textId="77777777" w:rsidTr="00CA77B0">
        <w:trPr>
          <w:jc w:val="center"/>
        </w:trPr>
        <w:tc>
          <w:tcPr>
            <w:tcW w:w="1156" w:type="dxa"/>
          </w:tcPr>
          <w:p w14:paraId="112D0E13" w14:textId="77777777" w:rsidR="00CA77B0" w:rsidRPr="00CA77B0" w:rsidRDefault="00CA77B0" w:rsidP="00EB103D">
            <w:pPr>
              <w:rPr>
                <w:rFonts w:ascii="Verdana" w:hAnsi="Verdana"/>
                <w:sz w:val="18"/>
                <w:szCs w:val="18"/>
              </w:rPr>
            </w:pPr>
            <w:r w:rsidRPr="00CA77B0">
              <w:rPr>
                <w:rFonts w:ascii="Verdana" w:hAnsi="Verdana"/>
                <w:sz w:val="18"/>
                <w:szCs w:val="18"/>
              </w:rPr>
              <w:t>Monthly review of quantitative indicators</w:t>
            </w:r>
          </w:p>
        </w:tc>
        <w:tc>
          <w:tcPr>
            <w:tcW w:w="2388" w:type="dxa"/>
          </w:tcPr>
          <w:p w14:paraId="0881B111" w14:textId="77777777" w:rsidR="00CA77B0" w:rsidRPr="00CA77B0" w:rsidRDefault="00CA77B0" w:rsidP="00013BB9">
            <w:pPr>
              <w:pStyle w:val="ListParagraph"/>
              <w:numPr>
                <w:ilvl w:val="0"/>
                <w:numId w:val="53"/>
              </w:numPr>
              <w:overflowPunct w:val="0"/>
              <w:autoSpaceDE w:val="0"/>
              <w:autoSpaceDN w:val="0"/>
              <w:adjustRightInd w:val="0"/>
              <w:spacing w:after="200"/>
              <w:ind w:left="285" w:hanging="283"/>
              <w:contextualSpacing/>
              <w:textAlignment w:val="baseline"/>
              <w:rPr>
                <w:rFonts w:ascii="Verdana" w:hAnsi="Verdana"/>
                <w:sz w:val="18"/>
                <w:szCs w:val="18"/>
              </w:rPr>
            </w:pPr>
            <w:r w:rsidRPr="00CA77B0">
              <w:rPr>
                <w:rFonts w:ascii="Verdana" w:hAnsi="Verdana"/>
                <w:sz w:val="18"/>
                <w:szCs w:val="18"/>
              </w:rPr>
              <w:t>Assess whether grievances are correctly classified</w:t>
            </w:r>
          </w:p>
          <w:p w14:paraId="72729B8F" w14:textId="77777777" w:rsidR="00CA77B0" w:rsidRPr="00CA77B0" w:rsidRDefault="00CA77B0" w:rsidP="00013BB9">
            <w:pPr>
              <w:pStyle w:val="ListParagraph"/>
              <w:numPr>
                <w:ilvl w:val="0"/>
                <w:numId w:val="53"/>
              </w:numPr>
              <w:overflowPunct w:val="0"/>
              <w:autoSpaceDE w:val="0"/>
              <w:autoSpaceDN w:val="0"/>
              <w:adjustRightInd w:val="0"/>
              <w:spacing w:after="200"/>
              <w:ind w:left="285" w:hanging="283"/>
              <w:contextualSpacing/>
              <w:textAlignment w:val="baseline"/>
              <w:rPr>
                <w:rFonts w:ascii="Verdana" w:hAnsi="Verdana"/>
                <w:sz w:val="18"/>
                <w:szCs w:val="18"/>
              </w:rPr>
            </w:pPr>
            <w:r w:rsidRPr="00CA77B0">
              <w:rPr>
                <w:rFonts w:ascii="Verdana" w:hAnsi="Verdana"/>
                <w:sz w:val="18"/>
                <w:szCs w:val="18"/>
              </w:rPr>
              <w:t>Identify trends in grievances</w:t>
            </w:r>
          </w:p>
          <w:p w14:paraId="31C6BA9B" w14:textId="77777777" w:rsidR="00CA77B0" w:rsidRPr="00CA77B0" w:rsidRDefault="00CA77B0" w:rsidP="00EB103D">
            <w:pPr>
              <w:ind w:left="285" w:hanging="283"/>
              <w:rPr>
                <w:rFonts w:ascii="Verdana" w:hAnsi="Verdana"/>
                <w:sz w:val="18"/>
                <w:szCs w:val="18"/>
              </w:rPr>
            </w:pPr>
          </w:p>
        </w:tc>
        <w:tc>
          <w:tcPr>
            <w:tcW w:w="5446" w:type="dxa"/>
          </w:tcPr>
          <w:p w14:paraId="2FF19750" w14:textId="77777777" w:rsidR="00CA77B0" w:rsidRPr="00CA77B0" w:rsidRDefault="00CA77B0" w:rsidP="00013BB9">
            <w:pPr>
              <w:pStyle w:val="ListParagraph"/>
              <w:numPr>
                <w:ilvl w:val="0"/>
                <w:numId w:val="53"/>
              </w:numPr>
              <w:overflowPunct w:val="0"/>
              <w:autoSpaceDE w:val="0"/>
              <w:autoSpaceDN w:val="0"/>
              <w:adjustRightInd w:val="0"/>
              <w:spacing w:after="200"/>
              <w:ind w:left="307" w:hanging="283"/>
              <w:contextualSpacing/>
              <w:textAlignment w:val="baseline"/>
              <w:rPr>
                <w:rFonts w:ascii="Verdana" w:hAnsi="Verdana"/>
                <w:sz w:val="18"/>
                <w:szCs w:val="18"/>
              </w:rPr>
            </w:pPr>
            <w:r w:rsidRPr="00CA77B0">
              <w:rPr>
                <w:rFonts w:ascii="Verdana" w:hAnsi="Verdana"/>
                <w:sz w:val="18"/>
                <w:szCs w:val="18"/>
              </w:rPr>
              <w:t>Total number of grievances received by grievance level and type</w:t>
            </w:r>
          </w:p>
          <w:p w14:paraId="6246AB15" w14:textId="77777777" w:rsidR="00CA77B0" w:rsidRPr="00CA77B0" w:rsidRDefault="00CA77B0" w:rsidP="00013BB9">
            <w:pPr>
              <w:pStyle w:val="ListParagraph"/>
              <w:numPr>
                <w:ilvl w:val="0"/>
                <w:numId w:val="53"/>
              </w:numPr>
              <w:overflowPunct w:val="0"/>
              <w:autoSpaceDE w:val="0"/>
              <w:autoSpaceDN w:val="0"/>
              <w:adjustRightInd w:val="0"/>
              <w:spacing w:after="200"/>
              <w:ind w:left="307" w:hanging="283"/>
              <w:contextualSpacing/>
              <w:textAlignment w:val="baseline"/>
              <w:rPr>
                <w:rFonts w:ascii="Verdana" w:hAnsi="Verdana"/>
                <w:sz w:val="18"/>
                <w:szCs w:val="18"/>
              </w:rPr>
            </w:pPr>
            <w:r w:rsidRPr="00CA77B0">
              <w:rPr>
                <w:rFonts w:ascii="Verdana" w:hAnsi="Verdana"/>
                <w:sz w:val="18"/>
                <w:szCs w:val="18"/>
              </w:rPr>
              <w:t>Number of open grievances by grievance level and type</w:t>
            </w:r>
          </w:p>
          <w:p w14:paraId="4C1E285C" w14:textId="77777777" w:rsidR="00CA77B0" w:rsidRPr="00CA77B0" w:rsidRDefault="00CA77B0" w:rsidP="00013BB9">
            <w:pPr>
              <w:pStyle w:val="ListParagraph"/>
              <w:numPr>
                <w:ilvl w:val="0"/>
                <w:numId w:val="53"/>
              </w:numPr>
              <w:overflowPunct w:val="0"/>
              <w:autoSpaceDE w:val="0"/>
              <w:autoSpaceDN w:val="0"/>
              <w:adjustRightInd w:val="0"/>
              <w:spacing w:after="200"/>
              <w:ind w:left="307" w:hanging="283"/>
              <w:contextualSpacing/>
              <w:textAlignment w:val="baseline"/>
              <w:rPr>
                <w:rFonts w:ascii="Verdana" w:hAnsi="Verdana"/>
                <w:sz w:val="18"/>
                <w:szCs w:val="18"/>
              </w:rPr>
            </w:pPr>
            <w:r w:rsidRPr="00CA77B0">
              <w:rPr>
                <w:rFonts w:ascii="Verdana" w:hAnsi="Verdana"/>
                <w:sz w:val="18"/>
                <w:szCs w:val="18"/>
              </w:rPr>
              <w:t>Timeframes for closure by grievance level and type</w:t>
            </w:r>
          </w:p>
          <w:p w14:paraId="3BFF2232" w14:textId="77777777" w:rsidR="00CA77B0" w:rsidRPr="00CA77B0" w:rsidRDefault="00CA77B0" w:rsidP="00013BB9">
            <w:pPr>
              <w:pStyle w:val="ListParagraph"/>
              <w:numPr>
                <w:ilvl w:val="0"/>
                <w:numId w:val="53"/>
              </w:numPr>
              <w:overflowPunct w:val="0"/>
              <w:autoSpaceDE w:val="0"/>
              <w:autoSpaceDN w:val="0"/>
              <w:adjustRightInd w:val="0"/>
              <w:spacing w:after="200"/>
              <w:ind w:left="307" w:hanging="283"/>
              <w:contextualSpacing/>
              <w:textAlignment w:val="baseline"/>
              <w:rPr>
                <w:rFonts w:ascii="Verdana" w:hAnsi="Verdana"/>
                <w:sz w:val="18"/>
                <w:szCs w:val="18"/>
              </w:rPr>
            </w:pPr>
            <w:r w:rsidRPr="00CA77B0">
              <w:rPr>
                <w:rFonts w:ascii="Verdana" w:hAnsi="Verdana"/>
                <w:sz w:val="18"/>
                <w:szCs w:val="18"/>
              </w:rPr>
              <w:t>Repeat of grievance from the same stakeholder</w:t>
            </w:r>
          </w:p>
          <w:p w14:paraId="45CFAAA9" w14:textId="77777777" w:rsidR="00CA77B0" w:rsidRPr="00CA77B0" w:rsidRDefault="00CA77B0" w:rsidP="00013BB9">
            <w:pPr>
              <w:pStyle w:val="ListParagraph"/>
              <w:numPr>
                <w:ilvl w:val="0"/>
                <w:numId w:val="53"/>
              </w:numPr>
              <w:overflowPunct w:val="0"/>
              <w:autoSpaceDE w:val="0"/>
              <w:autoSpaceDN w:val="0"/>
              <w:adjustRightInd w:val="0"/>
              <w:spacing w:after="200"/>
              <w:ind w:left="307" w:hanging="283"/>
              <w:contextualSpacing/>
              <w:textAlignment w:val="baseline"/>
              <w:rPr>
                <w:rFonts w:ascii="Verdana" w:hAnsi="Verdana"/>
                <w:sz w:val="18"/>
                <w:szCs w:val="18"/>
              </w:rPr>
            </w:pPr>
            <w:r w:rsidRPr="00CA77B0">
              <w:rPr>
                <w:rFonts w:ascii="Verdana" w:hAnsi="Verdana"/>
                <w:sz w:val="18"/>
                <w:szCs w:val="18"/>
              </w:rPr>
              <w:t xml:space="preserve">Repeat grievances from several stakeholders (i.e. trends in grievances) </w:t>
            </w:r>
          </w:p>
        </w:tc>
      </w:tr>
      <w:tr w:rsidR="00CA77B0" w:rsidRPr="00CA77B0" w14:paraId="66F0F276" w14:textId="77777777" w:rsidTr="00CA77B0">
        <w:trPr>
          <w:jc w:val="center"/>
        </w:trPr>
        <w:tc>
          <w:tcPr>
            <w:tcW w:w="1156" w:type="dxa"/>
          </w:tcPr>
          <w:p w14:paraId="191C8360" w14:textId="77777777" w:rsidR="00CA77B0" w:rsidRPr="00CA77B0" w:rsidRDefault="00CA77B0" w:rsidP="00EB103D">
            <w:pPr>
              <w:rPr>
                <w:rFonts w:ascii="Verdana" w:hAnsi="Verdana"/>
                <w:sz w:val="18"/>
                <w:szCs w:val="18"/>
              </w:rPr>
            </w:pPr>
            <w:r w:rsidRPr="00CA77B0">
              <w:rPr>
                <w:rFonts w:ascii="Verdana" w:hAnsi="Verdana"/>
                <w:sz w:val="18"/>
                <w:szCs w:val="18"/>
              </w:rPr>
              <w:t>Quarterly review of quantitative indicators</w:t>
            </w:r>
          </w:p>
        </w:tc>
        <w:tc>
          <w:tcPr>
            <w:tcW w:w="2388" w:type="dxa"/>
          </w:tcPr>
          <w:p w14:paraId="75E8C9BF" w14:textId="77777777" w:rsidR="00CA77B0" w:rsidRPr="00CA77B0" w:rsidRDefault="00CA77B0" w:rsidP="00013BB9">
            <w:pPr>
              <w:pStyle w:val="ListParagraph"/>
              <w:numPr>
                <w:ilvl w:val="0"/>
                <w:numId w:val="53"/>
              </w:numPr>
              <w:overflowPunct w:val="0"/>
              <w:autoSpaceDE w:val="0"/>
              <w:autoSpaceDN w:val="0"/>
              <w:adjustRightInd w:val="0"/>
              <w:spacing w:after="200"/>
              <w:ind w:left="285" w:hanging="283"/>
              <w:contextualSpacing/>
              <w:textAlignment w:val="baseline"/>
              <w:rPr>
                <w:rFonts w:ascii="Verdana" w:hAnsi="Verdana"/>
                <w:sz w:val="18"/>
                <w:szCs w:val="18"/>
              </w:rPr>
            </w:pPr>
            <w:r w:rsidRPr="00CA77B0">
              <w:rPr>
                <w:rFonts w:ascii="Verdana" w:hAnsi="Verdana"/>
                <w:sz w:val="18"/>
                <w:szCs w:val="18"/>
              </w:rPr>
              <w:t>Assess compliance with the grievance process</w:t>
            </w:r>
          </w:p>
          <w:p w14:paraId="7E909659" w14:textId="77777777" w:rsidR="00CA77B0" w:rsidRPr="00CA77B0" w:rsidRDefault="00CA77B0" w:rsidP="00013BB9">
            <w:pPr>
              <w:pStyle w:val="ListParagraph"/>
              <w:numPr>
                <w:ilvl w:val="0"/>
                <w:numId w:val="53"/>
              </w:numPr>
              <w:overflowPunct w:val="0"/>
              <w:autoSpaceDE w:val="0"/>
              <w:autoSpaceDN w:val="0"/>
              <w:adjustRightInd w:val="0"/>
              <w:spacing w:after="200"/>
              <w:ind w:left="285" w:hanging="283"/>
              <w:contextualSpacing/>
              <w:textAlignment w:val="baseline"/>
              <w:rPr>
                <w:rFonts w:ascii="Verdana" w:hAnsi="Verdana"/>
                <w:sz w:val="18"/>
                <w:szCs w:val="18"/>
              </w:rPr>
            </w:pPr>
            <w:r w:rsidRPr="00CA77B0">
              <w:rPr>
                <w:rFonts w:ascii="Verdana" w:hAnsi="Verdana"/>
                <w:sz w:val="18"/>
                <w:szCs w:val="18"/>
              </w:rPr>
              <w:t xml:space="preserve">Assess if cause of grievances </w:t>
            </w:r>
            <w:proofErr w:type="gramStart"/>
            <w:r w:rsidRPr="00CA77B0">
              <w:rPr>
                <w:rFonts w:ascii="Verdana" w:hAnsi="Verdana"/>
                <w:sz w:val="18"/>
                <w:szCs w:val="18"/>
              </w:rPr>
              <w:t>are</w:t>
            </w:r>
            <w:proofErr w:type="gramEnd"/>
            <w:r w:rsidRPr="00CA77B0">
              <w:rPr>
                <w:rFonts w:ascii="Verdana" w:hAnsi="Verdana"/>
                <w:sz w:val="18"/>
                <w:szCs w:val="18"/>
              </w:rPr>
              <w:t xml:space="preserve"> being addressed</w:t>
            </w:r>
          </w:p>
        </w:tc>
        <w:tc>
          <w:tcPr>
            <w:tcW w:w="5446" w:type="dxa"/>
          </w:tcPr>
          <w:p w14:paraId="0BE4DF2D" w14:textId="77777777" w:rsidR="00CA77B0" w:rsidRPr="00CA77B0" w:rsidRDefault="00CA77B0" w:rsidP="00013BB9">
            <w:pPr>
              <w:pStyle w:val="ListParagraph"/>
              <w:numPr>
                <w:ilvl w:val="0"/>
                <w:numId w:val="53"/>
              </w:numPr>
              <w:overflowPunct w:val="0"/>
              <w:autoSpaceDE w:val="0"/>
              <w:autoSpaceDN w:val="0"/>
              <w:adjustRightInd w:val="0"/>
              <w:spacing w:after="200"/>
              <w:ind w:left="307" w:hanging="283"/>
              <w:contextualSpacing/>
              <w:textAlignment w:val="baseline"/>
              <w:rPr>
                <w:rFonts w:ascii="Verdana" w:hAnsi="Verdana"/>
                <w:sz w:val="18"/>
                <w:szCs w:val="18"/>
              </w:rPr>
            </w:pPr>
            <w:r w:rsidRPr="00CA77B0">
              <w:rPr>
                <w:rFonts w:ascii="Verdana" w:hAnsi="Verdana"/>
                <w:sz w:val="18"/>
                <w:szCs w:val="18"/>
              </w:rPr>
              <w:t>Compliance with process</w:t>
            </w:r>
          </w:p>
          <w:p w14:paraId="66528B26" w14:textId="77777777" w:rsidR="00CA77B0" w:rsidRPr="00CA77B0" w:rsidRDefault="00CA77B0" w:rsidP="00013BB9">
            <w:pPr>
              <w:pStyle w:val="ListParagraph"/>
              <w:numPr>
                <w:ilvl w:val="0"/>
                <w:numId w:val="53"/>
              </w:numPr>
              <w:overflowPunct w:val="0"/>
              <w:autoSpaceDE w:val="0"/>
              <w:autoSpaceDN w:val="0"/>
              <w:adjustRightInd w:val="0"/>
              <w:spacing w:after="200"/>
              <w:ind w:left="307" w:hanging="283"/>
              <w:contextualSpacing/>
              <w:textAlignment w:val="baseline"/>
              <w:rPr>
                <w:rFonts w:ascii="Verdana" w:hAnsi="Verdana"/>
                <w:sz w:val="18"/>
                <w:szCs w:val="18"/>
              </w:rPr>
            </w:pPr>
            <w:r w:rsidRPr="00CA77B0">
              <w:rPr>
                <w:rFonts w:ascii="Verdana" w:hAnsi="Verdana"/>
                <w:sz w:val="18"/>
                <w:szCs w:val="18"/>
              </w:rPr>
              <w:t>Completeness of grievance log</w:t>
            </w:r>
          </w:p>
          <w:p w14:paraId="07B12DCA" w14:textId="77777777" w:rsidR="00CA77B0" w:rsidRPr="00CA77B0" w:rsidRDefault="00CA77B0" w:rsidP="00013BB9">
            <w:pPr>
              <w:pStyle w:val="ListParagraph"/>
              <w:numPr>
                <w:ilvl w:val="0"/>
                <w:numId w:val="53"/>
              </w:numPr>
              <w:overflowPunct w:val="0"/>
              <w:autoSpaceDE w:val="0"/>
              <w:autoSpaceDN w:val="0"/>
              <w:adjustRightInd w:val="0"/>
              <w:spacing w:after="200"/>
              <w:ind w:left="307" w:hanging="283"/>
              <w:contextualSpacing/>
              <w:textAlignment w:val="baseline"/>
              <w:rPr>
                <w:rFonts w:ascii="Verdana" w:hAnsi="Verdana"/>
                <w:sz w:val="18"/>
                <w:szCs w:val="18"/>
              </w:rPr>
            </w:pPr>
            <w:r w:rsidRPr="00CA77B0">
              <w:rPr>
                <w:rFonts w:ascii="Verdana" w:hAnsi="Verdana"/>
                <w:sz w:val="18"/>
                <w:szCs w:val="18"/>
              </w:rPr>
              <w:t xml:space="preserve">Total number of grievances received by grievance level and type </w:t>
            </w:r>
          </w:p>
          <w:p w14:paraId="333650F6" w14:textId="77777777" w:rsidR="00CA77B0" w:rsidRPr="00CA77B0" w:rsidRDefault="00CA77B0" w:rsidP="00013BB9">
            <w:pPr>
              <w:pStyle w:val="ListParagraph"/>
              <w:numPr>
                <w:ilvl w:val="0"/>
                <w:numId w:val="53"/>
              </w:numPr>
              <w:overflowPunct w:val="0"/>
              <w:autoSpaceDE w:val="0"/>
              <w:autoSpaceDN w:val="0"/>
              <w:adjustRightInd w:val="0"/>
              <w:spacing w:after="200"/>
              <w:ind w:left="307" w:hanging="283"/>
              <w:contextualSpacing/>
              <w:textAlignment w:val="baseline"/>
              <w:rPr>
                <w:rFonts w:ascii="Verdana" w:hAnsi="Verdana"/>
                <w:sz w:val="18"/>
                <w:szCs w:val="18"/>
              </w:rPr>
            </w:pPr>
            <w:r w:rsidRPr="00CA77B0">
              <w:rPr>
                <w:rFonts w:ascii="Verdana" w:hAnsi="Verdana"/>
                <w:sz w:val="18"/>
                <w:szCs w:val="18"/>
              </w:rPr>
              <w:t>Number of open grievances by grievance level and type</w:t>
            </w:r>
          </w:p>
          <w:p w14:paraId="45CCB825" w14:textId="77777777" w:rsidR="00CA77B0" w:rsidRPr="00CA77B0" w:rsidRDefault="00CA77B0" w:rsidP="00013BB9">
            <w:pPr>
              <w:pStyle w:val="ListParagraph"/>
              <w:numPr>
                <w:ilvl w:val="0"/>
                <w:numId w:val="53"/>
              </w:numPr>
              <w:overflowPunct w:val="0"/>
              <w:autoSpaceDE w:val="0"/>
              <w:autoSpaceDN w:val="0"/>
              <w:adjustRightInd w:val="0"/>
              <w:spacing w:after="200"/>
              <w:ind w:left="307" w:hanging="283"/>
              <w:contextualSpacing/>
              <w:textAlignment w:val="baseline"/>
              <w:rPr>
                <w:rFonts w:ascii="Verdana" w:hAnsi="Verdana"/>
                <w:sz w:val="18"/>
                <w:szCs w:val="18"/>
              </w:rPr>
            </w:pPr>
            <w:r w:rsidRPr="00CA77B0">
              <w:rPr>
                <w:rFonts w:ascii="Verdana" w:hAnsi="Verdana"/>
                <w:sz w:val="18"/>
                <w:szCs w:val="18"/>
              </w:rPr>
              <w:t>Repeat grievances from the same stakeholder</w:t>
            </w:r>
          </w:p>
          <w:p w14:paraId="59C147EB" w14:textId="77777777" w:rsidR="00CA77B0" w:rsidRPr="00CA77B0" w:rsidRDefault="00CA77B0" w:rsidP="00013BB9">
            <w:pPr>
              <w:pStyle w:val="ListParagraph"/>
              <w:numPr>
                <w:ilvl w:val="0"/>
                <w:numId w:val="53"/>
              </w:numPr>
              <w:overflowPunct w:val="0"/>
              <w:autoSpaceDE w:val="0"/>
              <w:autoSpaceDN w:val="0"/>
              <w:adjustRightInd w:val="0"/>
              <w:spacing w:after="200"/>
              <w:ind w:left="307" w:hanging="283"/>
              <w:contextualSpacing/>
              <w:textAlignment w:val="baseline"/>
              <w:rPr>
                <w:rFonts w:ascii="Verdana" w:hAnsi="Verdana"/>
                <w:sz w:val="18"/>
                <w:szCs w:val="18"/>
              </w:rPr>
            </w:pPr>
            <w:r w:rsidRPr="00CA77B0">
              <w:rPr>
                <w:rFonts w:ascii="Verdana" w:hAnsi="Verdana"/>
                <w:sz w:val="18"/>
                <w:szCs w:val="18"/>
              </w:rPr>
              <w:t>Repeat grievances from several stakeholders (i.e. trends in grievances)</w:t>
            </w:r>
          </w:p>
        </w:tc>
      </w:tr>
      <w:tr w:rsidR="00CA77B0" w:rsidRPr="00CA77B0" w14:paraId="27655778" w14:textId="77777777" w:rsidTr="00CA77B0">
        <w:trPr>
          <w:jc w:val="center"/>
        </w:trPr>
        <w:tc>
          <w:tcPr>
            <w:tcW w:w="1156" w:type="dxa"/>
          </w:tcPr>
          <w:p w14:paraId="44928EE1" w14:textId="77777777" w:rsidR="00CA77B0" w:rsidRPr="00CA77B0" w:rsidRDefault="00CA77B0" w:rsidP="00EB103D">
            <w:pPr>
              <w:rPr>
                <w:rFonts w:ascii="Verdana" w:hAnsi="Verdana"/>
                <w:sz w:val="18"/>
                <w:szCs w:val="18"/>
              </w:rPr>
            </w:pPr>
            <w:r w:rsidRPr="00CA77B0">
              <w:rPr>
                <w:rFonts w:ascii="Verdana" w:hAnsi="Verdana"/>
                <w:sz w:val="18"/>
                <w:szCs w:val="18"/>
              </w:rPr>
              <w:t>Annual review of grievance procedure</w:t>
            </w:r>
          </w:p>
        </w:tc>
        <w:tc>
          <w:tcPr>
            <w:tcW w:w="2388" w:type="dxa"/>
          </w:tcPr>
          <w:p w14:paraId="45802ACD" w14:textId="77777777" w:rsidR="00CA77B0" w:rsidRPr="00CA77B0" w:rsidRDefault="00CA77B0" w:rsidP="00013BB9">
            <w:pPr>
              <w:pStyle w:val="ListParagraph"/>
              <w:numPr>
                <w:ilvl w:val="0"/>
                <w:numId w:val="53"/>
              </w:numPr>
              <w:overflowPunct w:val="0"/>
              <w:autoSpaceDE w:val="0"/>
              <w:autoSpaceDN w:val="0"/>
              <w:adjustRightInd w:val="0"/>
              <w:spacing w:after="200"/>
              <w:ind w:left="285" w:hanging="283"/>
              <w:contextualSpacing/>
              <w:textAlignment w:val="baseline"/>
              <w:rPr>
                <w:rFonts w:ascii="Verdana" w:hAnsi="Verdana"/>
                <w:sz w:val="18"/>
                <w:szCs w:val="18"/>
              </w:rPr>
            </w:pPr>
            <w:r w:rsidRPr="00CA77B0">
              <w:rPr>
                <w:rFonts w:ascii="Verdana" w:hAnsi="Verdana"/>
                <w:sz w:val="18"/>
                <w:szCs w:val="18"/>
              </w:rPr>
              <w:t>Identify improvements and update grievance procedure</w:t>
            </w:r>
          </w:p>
        </w:tc>
        <w:tc>
          <w:tcPr>
            <w:tcW w:w="5446" w:type="dxa"/>
          </w:tcPr>
          <w:p w14:paraId="60F6C4E0" w14:textId="77777777" w:rsidR="00CA77B0" w:rsidRPr="00CA77B0" w:rsidRDefault="00CA77B0" w:rsidP="00013BB9">
            <w:pPr>
              <w:pStyle w:val="ListParagraph"/>
              <w:numPr>
                <w:ilvl w:val="0"/>
                <w:numId w:val="53"/>
              </w:numPr>
              <w:overflowPunct w:val="0"/>
              <w:autoSpaceDE w:val="0"/>
              <w:autoSpaceDN w:val="0"/>
              <w:adjustRightInd w:val="0"/>
              <w:spacing w:after="200"/>
              <w:ind w:left="307" w:hanging="283"/>
              <w:contextualSpacing/>
              <w:textAlignment w:val="baseline"/>
              <w:rPr>
                <w:rFonts w:ascii="Verdana" w:hAnsi="Verdana"/>
                <w:sz w:val="18"/>
                <w:szCs w:val="18"/>
              </w:rPr>
            </w:pPr>
            <w:r w:rsidRPr="00CA77B0">
              <w:rPr>
                <w:rFonts w:ascii="Verdana" w:hAnsi="Verdana"/>
                <w:sz w:val="18"/>
                <w:szCs w:val="18"/>
              </w:rPr>
              <w:t>Timeframes for closure of grievance level and type</w:t>
            </w:r>
          </w:p>
          <w:p w14:paraId="75EBAD5F" w14:textId="77777777" w:rsidR="00CA77B0" w:rsidRPr="00CA77B0" w:rsidRDefault="00CA77B0" w:rsidP="00013BB9">
            <w:pPr>
              <w:pStyle w:val="ListParagraph"/>
              <w:numPr>
                <w:ilvl w:val="0"/>
                <w:numId w:val="53"/>
              </w:numPr>
              <w:overflowPunct w:val="0"/>
              <w:autoSpaceDE w:val="0"/>
              <w:autoSpaceDN w:val="0"/>
              <w:adjustRightInd w:val="0"/>
              <w:spacing w:after="200"/>
              <w:ind w:left="307" w:hanging="283"/>
              <w:contextualSpacing/>
              <w:textAlignment w:val="baseline"/>
              <w:rPr>
                <w:rFonts w:ascii="Verdana" w:hAnsi="Verdana"/>
                <w:sz w:val="18"/>
                <w:szCs w:val="18"/>
              </w:rPr>
            </w:pPr>
            <w:r w:rsidRPr="00CA77B0">
              <w:rPr>
                <w:rFonts w:ascii="Verdana" w:hAnsi="Verdana"/>
                <w:sz w:val="18"/>
                <w:szCs w:val="18"/>
              </w:rPr>
              <w:t>Qualitative assessment of stakeholder awareness of the grievance mechanism through stakeholder engagement process</w:t>
            </w:r>
          </w:p>
          <w:p w14:paraId="6D671A35" w14:textId="77777777" w:rsidR="00CA77B0" w:rsidRPr="00CA77B0" w:rsidRDefault="00CA77B0" w:rsidP="00013BB9">
            <w:pPr>
              <w:pStyle w:val="ListParagraph"/>
              <w:numPr>
                <w:ilvl w:val="0"/>
                <w:numId w:val="53"/>
              </w:numPr>
              <w:overflowPunct w:val="0"/>
              <w:autoSpaceDE w:val="0"/>
              <w:autoSpaceDN w:val="0"/>
              <w:adjustRightInd w:val="0"/>
              <w:spacing w:after="200"/>
              <w:ind w:left="307" w:hanging="283"/>
              <w:contextualSpacing/>
              <w:textAlignment w:val="baseline"/>
              <w:rPr>
                <w:rFonts w:ascii="Verdana" w:hAnsi="Verdana"/>
                <w:sz w:val="18"/>
                <w:szCs w:val="18"/>
              </w:rPr>
            </w:pPr>
            <w:r w:rsidRPr="00CA77B0">
              <w:rPr>
                <w:rFonts w:ascii="Verdana" w:hAnsi="Verdana"/>
                <w:sz w:val="18"/>
                <w:szCs w:val="18"/>
              </w:rPr>
              <w:t xml:space="preserve">Qualitative assessment of trust in grievance mechanism through stakeholder engagement </w:t>
            </w:r>
          </w:p>
        </w:tc>
      </w:tr>
    </w:tbl>
    <w:p w14:paraId="72465BC2" w14:textId="5D4F140A" w:rsidR="00955575" w:rsidRPr="00A45FA5" w:rsidRDefault="00955575" w:rsidP="00013BB9">
      <w:pPr>
        <w:pStyle w:val="Heading1"/>
        <w:keepLines w:val="0"/>
        <w:numPr>
          <w:ilvl w:val="1"/>
          <w:numId w:val="49"/>
        </w:numPr>
        <w:spacing w:before="240" w:after="60"/>
        <w:jc w:val="both"/>
        <w:rPr>
          <w:rFonts w:ascii="Verdana" w:hAnsi="Verdana"/>
          <w:caps/>
          <w:sz w:val="20"/>
          <w:szCs w:val="20"/>
        </w:rPr>
      </w:pPr>
      <w:bookmarkStart w:id="124" w:name="_Toc205207308"/>
      <w:bookmarkStart w:id="125" w:name="_Toc204258639"/>
      <w:r>
        <w:rPr>
          <w:rFonts w:ascii="Verdana" w:hAnsi="Verdana"/>
          <w:caps/>
          <w:sz w:val="20"/>
          <w:szCs w:val="20"/>
        </w:rPr>
        <w:t xml:space="preserve">ROLES AND </w:t>
      </w:r>
      <w:r w:rsidRPr="00A45FA5">
        <w:rPr>
          <w:rFonts w:ascii="Verdana" w:hAnsi="Verdana"/>
          <w:caps/>
          <w:sz w:val="20"/>
          <w:szCs w:val="20"/>
        </w:rPr>
        <w:t>RESPONSIBILIT</w:t>
      </w:r>
      <w:r>
        <w:rPr>
          <w:rFonts w:ascii="Verdana" w:hAnsi="Verdana"/>
          <w:caps/>
          <w:sz w:val="20"/>
          <w:szCs w:val="20"/>
        </w:rPr>
        <w:t>IES</w:t>
      </w:r>
      <w:bookmarkEnd w:id="124"/>
    </w:p>
    <w:p w14:paraId="103B1F49" w14:textId="77777777" w:rsidR="00955575" w:rsidRDefault="00955575" w:rsidP="00955575">
      <w:pPr>
        <w:rPr>
          <w:rFonts w:ascii="Verdana" w:hAnsi="Verdana"/>
          <w:b/>
          <w:bCs/>
          <w:sz w:val="20"/>
          <w:szCs w:val="20"/>
        </w:rPr>
      </w:pPr>
    </w:p>
    <w:p w14:paraId="7BF228EF" w14:textId="5644B1E8" w:rsidR="009C75C0" w:rsidRPr="00C10852" w:rsidRDefault="00955575" w:rsidP="00992B8E">
      <w:pPr>
        <w:jc w:val="both"/>
        <w:rPr>
          <w:rFonts w:ascii="Verdana" w:hAnsi="Verdana"/>
          <w:sz w:val="20"/>
          <w:szCs w:val="20"/>
        </w:rPr>
      </w:pPr>
      <w:r w:rsidRPr="00C10852">
        <w:rPr>
          <w:rFonts w:ascii="Verdana" w:hAnsi="Verdana"/>
          <w:sz w:val="20"/>
          <w:szCs w:val="20"/>
        </w:rPr>
        <w:t xml:space="preserve">The </w:t>
      </w:r>
      <w:r w:rsidRPr="00C10852">
        <w:rPr>
          <w:rFonts w:ascii="Verdana" w:eastAsia="Calibri" w:hAnsi="Verdana"/>
          <w:sz w:val="20"/>
          <w:szCs w:val="20"/>
          <w:lang w:eastAsia="en-ZA"/>
        </w:rPr>
        <w:t xml:space="preserve">Community Liaison Officers (CLOs) are responsible for communicating and implementing the External </w:t>
      </w:r>
      <w:r w:rsidRPr="00C10852">
        <w:rPr>
          <w:rFonts w:ascii="Verdana" w:hAnsi="Verdana"/>
          <w:sz w:val="20"/>
          <w:szCs w:val="20"/>
        </w:rPr>
        <w:t xml:space="preserve">Grievance Mechanism on the ground. </w:t>
      </w:r>
      <w:bookmarkEnd w:id="125"/>
      <w:r w:rsidR="009C75C0" w:rsidRPr="00C10852">
        <w:rPr>
          <w:rFonts w:ascii="Verdana" w:hAnsi="Verdana"/>
          <w:sz w:val="20"/>
          <w:szCs w:val="20"/>
        </w:rPr>
        <w:t xml:space="preserve">The various roles of the individual Mine Management and Group Management in the grievance management procedure are detailed </w:t>
      </w:r>
      <w:r w:rsidR="00992B8E" w:rsidRPr="00C10852">
        <w:rPr>
          <w:rFonts w:ascii="Verdana" w:hAnsi="Verdana"/>
          <w:sz w:val="20"/>
          <w:szCs w:val="20"/>
        </w:rPr>
        <w:t>in Table 6.3</w:t>
      </w:r>
      <w:r w:rsidR="009C75C0" w:rsidRPr="00C10852">
        <w:rPr>
          <w:rFonts w:ascii="Verdana" w:hAnsi="Verdana"/>
          <w:sz w:val="20"/>
          <w:szCs w:val="20"/>
        </w:rPr>
        <w:t xml:space="preserve">: </w:t>
      </w:r>
    </w:p>
    <w:p w14:paraId="3F0541E2" w14:textId="77777777" w:rsidR="00CA77B0" w:rsidRDefault="00CA77B0" w:rsidP="005F528A">
      <w:pPr>
        <w:jc w:val="both"/>
        <w:rPr>
          <w:rFonts w:ascii="Verdana" w:hAnsi="Verdana"/>
          <w:sz w:val="20"/>
          <w:szCs w:val="20"/>
        </w:rPr>
      </w:pPr>
    </w:p>
    <w:p w14:paraId="5FAB738A" w14:textId="641FA3D9" w:rsidR="00955575" w:rsidRPr="00A952CD" w:rsidRDefault="00955575" w:rsidP="00955575">
      <w:pPr>
        <w:pStyle w:val="Caption"/>
        <w:rPr>
          <w:rFonts w:ascii="Verdana" w:hAnsi="Verdana"/>
        </w:rPr>
      </w:pPr>
      <w:r w:rsidRPr="00A952CD">
        <w:rPr>
          <w:rFonts w:ascii="Verdana" w:hAnsi="Verdana"/>
        </w:rPr>
        <w:t xml:space="preserve">Table </w:t>
      </w:r>
      <w:r w:rsidR="00992B8E" w:rsidRPr="00A952CD">
        <w:rPr>
          <w:rFonts w:ascii="Verdana" w:hAnsi="Verdana"/>
        </w:rPr>
        <w:t>6.</w:t>
      </w:r>
      <w:r w:rsidRPr="00A952CD">
        <w:rPr>
          <w:rFonts w:ascii="Verdana" w:hAnsi="Verdana"/>
        </w:rPr>
        <w:t>3: Roles and Responsibilities</w:t>
      </w:r>
    </w:p>
    <w:p w14:paraId="0D822C01" w14:textId="77777777" w:rsidR="00992B8E" w:rsidRPr="00992B8E" w:rsidRDefault="00992B8E" w:rsidP="00992B8E">
      <w:pPr>
        <w:rPr>
          <w:rFonts w:ascii="Verdana" w:hAnsi="Verdana"/>
          <w:sz w:val="18"/>
          <w:szCs w:val="18"/>
          <w:lang w:val="en-US"/>
        </w:rPr>
      </w:pPr>
    </w:p>
    <w:tbl>
      <w:tblPr>
        <w:tblW w:w="9356"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20"/>
        <w:gridCol w:w="7536"/>
      </w:tblGrid>
      <w:tr w:rsidR="00955575" w:rsidRPr="00992B8E" w14:paraId="398591E2" w14:textId="77777777" w:rsidTr="00C10852">
        <w:trPr>
          <w:trHeight w:val="177"/>
          <w:tblHeader/>
        </w:trPr>
        <w:tc>
          <w:tcPr>
            <w:tcW w:w="1701" w:type="dxa"/>
            <w:vAlign w:val="center"/>
          </w:tcPr>
          <w:p w14:paraId="4F7C5AF6" w14:textId="77777777" w:rsidR="00955575" w:rsidRPr="00992B8E" w:rsidRDefault="00955575" w:rsidP="00EB103D">
            <w:pPr>
              <w:rPr>
                <w:rFonts w:ascii="Verdana" w:hAnsi="Verdana"/>
                <w:b/>
                <w:bCs/>
                <w:sz w:val="18"/>
                <w:szCs w:val="18"/>
              </w:rPr>
            </w:pPr>
            <w:r w:rsidRPr="00992B8E">
              <w:rPr>
                <w:rFonts w:ascii="Verdana" w:hAnsi="Verdana"/>
                <w:b/>
                <w:bCs/>
                <w:sz w:val="18"/>
                <w:szCs w:val="18"/>
              </w:rPr>
              <w:t>Title or Position</w:t>
            </w:r>
          </w:p>
        </w:tc>
        <w:tc>
          <w:tcPr>
            <w:tcW w:w="7655" w:type="dxa"/>
            <w:vAlign w:val="center"/>
          </w:tcPr>
          <w:p w14:paraId="70BA636F" w14:textId="77777777" w:rsidR="00955575" w:rsidRPr="00992B8E" w:rsidRDefault="00955575" w:rsidP="00EB103D">
            <w:pPr>
              <w:rPr>
                <w:rFonts w:ascii="Verdana" w:hAnsi="Verdana"/>
                <w:b/>
                <w:bCs/>
                <w:sz w:val="18"/>
                <w:szCs w:val="18"/>
              </w:rPr>
            </w:pPr>
            <w:r w:rsidRPr="00992B8E">
              <w:rPr>
                <w:rFonts w:ascii="Verdana" w:hAnsi="Verdana"/>
                <w:b/>
                <w:bCs/>
                <w:sz w:val="18"/>
                <w:szCs w:val="18"/>
              </w:rPr>
              <w:t xml:space="preserve">Key Accountabilities </w:t>
            </w:r>
          </w:p>
        </w:tc>
      </w:tr>
      <w:tr w:rsidR="00955575" w:rsidRPr="00992B8E" w14:paraId="61FF27F2" w14:textId="77777777" w:rsidTr="00C10852">
        <w:trPr>
          <w:trHeight w:val="3207"/>
        </w:trPr>
        <w:tc>
          <w:tcPr>
            <w:tcW w:w="1701" w:type="dxa"/>
          </w:tcPr>
          <w:p w14:paraId="543A6EFB" w14:textId="77777777" w:rsidR="00955575" w:rsidRPr="00992B8E" w:rsidRDefault="00955575" w:rsidP="00EB103D">
            <w:pPr>
              <w:rPr>
                <w:rFonts w:ascii="Verdana" w:hAnsi="Verdana"/>
                <w:b/>
                <w:bCs/>
                <w:sz w:val="18"/>
                <w:szCs w:val="18"/>
              </w:rPr>
            </w:pPr>
            <w:r w:rsidRPr="00992B8E">
              <w:rPr>
                <w:rFonts w:ascii="Verdana" w:hAnsi="Verdana"/>
                <w:b/>
                <w:bCs/>
                <w:sz w:val="18"/>
                <w:szCs w:val="18"/>
              </w:rPr>
              <w:t>Community Liaison Officer</w:t>
            </w:r>
          </w:p>
        </w:tc>
        <w:tc>
          <w:tcPr>
            <w:tcW w:w="7655" w:type="dxa"/>
          </w:tcPr>
          <w:p w14:paraId="60C071E4" w14:textId="77777777" w:rsidR="00955575" w:rsidRPr="00992B8E" w:rsidRDefault="00955575" w:rsidP="00013BB9">
            <w:pPr>
              <w:pStyle w:val="ListParagraph"/>
              <w:numPr>
                <w:ilvl w:val="0"/>
                <w:numId w:val="54"/>
              </w:numPr>
              <w:overflowPunct w:val="0"/>
              <w:autoSpaceDE w:val="0"/>
              <w:autoSpaceDN w:val="0"/>
              <w:adjustRightInd w:val="0"/>
              <w:spacing w:after="200" w:line="276" w:lineRule="auto"/>
              <w:contextualSpacing/>
              <w:textAlignment w:val="baseline"/>
              <w:rPr>
                <w:rFonts w:ascii="Verdana" w:hAnsi="Verdana"/>
                <w:sz w:val="18"/>
                <w:szCs w:val="18"/>
              </w:rPr>
            </w:pPr>
            <w:r w:rsidRPr="00992B8E">
              <w:rPr>
                <w:rFonts w:ascii="Verdana" w:hAnsi="Verdana"/>
                <w:sz w:val="18"/>
                <w:szCs w:val="18"/>
              </w:rPr>
              <w:t xml:space="preserve">Grievance Officer – overall management of the grievance procedure. </w:t>
            </w:r>
          </w:p>
          <w:p w14:paraId="51DE2872" w14:textId="77777777" w:rsidR="00955575" w:rsidRPr="00992B8E" w:rsidRDefault="00955575" w:rsidP="00013BB9">
            <w:pPr>
              <w:pStyle w:val="ListParagraph"/>
              <w:numPr>
                <w:ilvl w:val="0"/>
                <w:numId w:val="54"/>
              </w:numPr>
              <w:overflowPunct w:val="0"/>
              <w:autoSpaceDE w:val="0"/>
              <w:autoSpaceDN w:val="0"/>
              <w:adjustRightInd w:val="0"/>
              <w:spacing w:after="200" w:line="276" w:lineRule="auto"/>
              <w:contextualSpacing/>
              <w:textAlignment w:val="baseline"/>
              <w:rPr>
                <w:rFonts w:ascii="Verdana" w:hAnsi="Verdana"/>
                <w:sz w:val="18"/>
                <w:szCs w:val="18"/>
              </w:rPr>
            </w:pPr>
            <w:r w:rsidRPr="00992B8E">
              <w:rPr>
                <w:rFonts w:ascii="Verdana" w:hAnsi="Verdana"/>
                <w:sz w:val="18"/>
                <w:szCs w:val="18"/>
              </w:rPr>
              <w:t>Receive grievances and notify relevant persons as per grievance level.</w:t>
            </w:r>
          </w:p>
          <w:p w14:paraId="52C2777A" w14:textId="77777777" w:rsidR="00955575" w:rsidRPr="00992B8E" w:rsidRDefault="00955575" w:rsidP="00013BB9">
            <w:pPr>
              <w:pStyle w:val="ListParagraph"/>
              <w:numPr>
                <w:ilvl w:val="0"/>
                <w:numId w:val="54"/>
              </w:numPr>
              <w:overflowPunct w:val="0"/>
              <w:autoSpaceDE w:val="0"/>
              <w:autoSpaceDN w:val="0"/>
              <w:adjustRightInd w:val="0"/>
              <w:spacing w:after="200" w:line="276" w:lineRule="auto"/>
              <w:contextualSpacing/>
              <w:textAlignment w:val="baseline"/>
              <w:rPr>
                <w:rFonts w:ascii="Verdana" w:hAnsi="Verdana"/>
                <w:sz w:val="18"/>
                <w:szCs w:val="18"/>
              </w:rPr>
            </w:pPr>
            <w:r w:rsidRPr="00992B8E">
              <w:rPr>
                <w:rFonts w:ascii="Verdana" w:hAnsi="Verdana"/>
                <w:sz w:val="18"/>
                <w:szCs w:val="18"/>
              </w:rPr>
              <w:t xml:space="preserve">Assess grievance and assign a grievance owner </w:t>
            </w:r>
          </w:p>
          <w:p w14:paraId="096E69E7" w14:textId="77777777" w:rsidR="00955575" w:rsidRPr="00992B8E" w:rsidRDefault="00955575" w:rsidP="00013BB9">
            <w:pPr>
              <w:pStyle w:val="ListParagraph"/>
              <w:numPr>
                <w:ilvl w:val="0"/>
                <w:numId w:val="54"/>
              </w:numPr>
              <w:overflowPunct w:val="0"/>
              <w:autoSpaceDE w:val="0"/>
              <w:autoSpaceDN w:val="0"/>
              <w:adjustRightInd w:val="0"/>
              <w:spacing w:after="200" w:line="276" w:lineRule="auto"/>
              <w:contextualSpacing/>
              <w:textAlignment w:val="baseline"/>
              <w:rPr>
                <w:rFonts w:ascii="Verdana" w:hAnsi="Verdana"/>
                <w:sz w:val="18"/>
                <w:szCs w:val="18"/>
              </w:rPr>
            </w:pPr>
            <w:r w:rsidRPr="00992B8E">
              <w:rPr>
                <w:rFonts w:ascii="Verdana" w:hAnsi="Verdana"/>
                <w:sz w:val="18"/>
                <w:szCs w:val="18"/>
              </w:rPr>
              <w:t>Ensures the grievance mechanism procedure is being adhered to and followed correctly</w:t>
            </w:r>
          </w:p>
          <w:p w14:paraId="6BE16994" w14:textId="77777777" w:rsidR="00955575" w:rsidRPr="00992B8E" w:rsidRDefault="00955575" w:rsidP="00013BB9">
            <w:pPr>
              <w:pStyle w:val="ListParagraph"/>
              <w:numPr>
                <w:ilvl w:val="0"/>
                <w:numId w:val="54"/>
              </w:numPr>
              <w:overflowPunct w:val="0"/>
              <w:autoSpaceDE w:val="0"/>
              <w:autoSpaceDN w:val="0"/>
              <w:adjustRightInd w:val="0"/>
              <w:spacing w:after="200" w:line="276" w:lineRule="auto"/>
              <w:contextualSpacing/>
              <w:textAlignment w:val="baseline"/>
              <w:rPr>
                <w:rFonts w:ascii="Verdana" w:hAnsi="Verdana"/>
                <w:sz w:val="18"/>
                <w:szCs w:val="18"/>
              </w:rPr>
            </w:pPr>
            <w:r w:rsidRPr="00992B8E">
              <w:rPr>
                <w:rFonts w:ascii="Verdana" w:hAnsi="Verdana"/>
                <w:sz w:val="18"/>
                <w:szCs w:val="18"/>
              </w:rPr>
              <w:t xml:space="preserve">Maintains grievance register and monitor any correspondence. </w:t>
            </w:r>
          </w:p>
          <w:p w14:paraId="419C487A" w14:textId="77777777" w:rsidR="00955575" w:rsidRPr="00992B8E" w:rsidRDefault="00955575" w:rsidP="00013BB9">
            <w:pPr>
              <w:pStyle w:val="ListParagraph"/>
              <w:numPr>
                <w:ilvl w:val="0"/>
                <w:numId w:val="54"/>
              </w:numPr>
              <w:overflowPunct w:val="0"/>
              <w:autoSpaceDE w:val="0"/>
              <w:autoSpaceDN w:val="0"/>
              <w:adjustRightInd w:val="0"/>
              <w:spacing w:after="200" w:line="276" w:lineRule="auto"/>
              <w:contextualSpacing/>
              <w:textAlignment w:val="baseline"/>
              <w:rPr>
                <w:rFonts w:ascii="Verdana" w:hAnsi="Verdana"/>
                <w:sz w:val="18"/>
                <w:szCs w:val="18"/>
              </w:rPr>
            </w:pPr>
            <w:r w:rsidRPr="00992B8E">
              <w:rPr>
                <w:rFonts w:ascii="Verdana" w:hAnsi="Verdana"/>
                <w:sz w:val="18"/>
                <w:szCs w:val="18"/>
              </w:rPr>
              <w:t xml:space="preserve">Monitor grievances/trends over time and report findings to the E&amp;C Superintendent. </w:t>
            </w:r>
          </w:p>
          <w:p w14:paraId="239557F3" w14:textId="77777777" w:rsidR="00955575" w:rsidRPr="00992B8E" w:rsidRDefault="00955575" w:rsidP="00013BB9">
            <w:pPr>
              <w:pStyle w:val="ListParagraph"/>
              <w:numPr>
                <w:ilvl w:val="0"/>
                <w:numId w:val="54"/>
              </w:numPr>
              <w:overflowPunct w:val="0"/>
              <w:autoSpaceDE w:val="0"/>
              <w:autoSpaceDN w:val="0"/>
              <w:adjustRightInd w:val="0"/>
              <w:spacing w:after="200" w:line="276" w:lineRule="auto"/>
              <w:contextualSpacing/>
              <w:textAlignment w:val="baseline"/>
              <w:rPr>
                <w:rFonts w:ascii="Verdana" w:hAnsi="Verdana"/>
                <w:sz w:val="18"/>
                <w:szCs w:val="18"/>
              </w:rPr>
            </w:pPr>
            <w:r w:rsidRPr="00992B8E">
              <w:rPr>
                <w:rFonts w:ascii="Verdana" w:hAnsi="Verdana"/>
                <w:sz w:val="18"/>
                <w:szCs w:val="18"/>
              </w:rPr>
              <w:t>Raise internal awareness of the grievance mechanism among employees and contractors</w:t>
            </w:r>
          </w:p>
          <w:p w14:paraId="335BC0C6" w14:textId="77777777" w:rsidR="00955575" w:rsidRPr="00992B8E" w:rsidRDefault="00955575" w:rsidP="00013BB9">
            <w:pPr>
              <w:pStyle w:val="ListParagraph"/>
              <w:numPr>
                <w:ilvl w:val="0"/>
                <w:numId w:val="54"/>
              </w:numPr>
              <w:overflowPunct w:val="0"/>
              <w:autoSpaceDE w:val="0"/>
              <w:autoSpaceDN w:val="0"/>
              <w:adjustRightInd w:val="0"/>
              <w:spacing w:after="200" w:line="276" w:lineRule="auto"/>
              <w:contextualSpacing/>
              <w:textAlignment w:val="baseline"/>
              <w:rPr>
                <w:rFonts w:ascii="Verdana" w:hAnsi="Verdana"/>
                <w:sz w:val="18"/>
                <w:szCs w:val="18"/>
              </w:rPr>
            </w:pPr>
            <w:r w:rsidRPr="00992B8E">
              <w:rPr>
                <w:rFonts w:ascii="Verdana" w:hAnsi="Verdana"/>
                <w:sz w:val="18"/>
                <w:szCs w:val="18"/>
              </w:rPr>
              <w:t xml:space="preserve">Ensures grievance procedure is well </w:t>
            </w:r>
            <w:proofErr w:type="gramStart"/>
            <w:r w:rsidRPr="00992B8E">
              <w:rPr>
                <w:rFonts w:ascii="Verdana" w:hAnsi="Verdana"/>
                <w:sz w:val="18"/>
                <w:szCs w:val="18"/>
              </w:rPr>
              <w:t>communicated</w:t>
            </w:r>
            <w:proofErr w:type="gramEnd"/>
            <w:r w:rsidRPr="00992B8E">
              <w:rPr>
                <w:rFonts w:ascii="Verdana" w:hAnsi="Verdana"/>
                <w:sz w:val="18"/>
                <w:szCs w:val="18"/>
              </w:rPr>
              <w:t xml:space="preserve"> and stakeholders have easy access to follow the procedure </w:t>
            </w:r>
          </w:p>
        </w:tc>
      </w:tr>
      <w:tr w:rsidR="00955575" w:rsidRPr="00992B8E" w14:paraId="07872B04" w14:textId="77777777" w:rsidTr="00C10852">
        <w:trPr>
          <w:trHeight w:val="373"/>
        </w:trPr>
        <w:tc>
          <w:tcPr>
            <w:tcW w:w="1701" w:type="dxa"/>
          </w:tcPr>
          <w:p w14:paraId="14AC5BB7" w14:textId="77777777" w:rsidR="00955575" w:rsidRPr="00992B8E" w:rsidRDefault="00955575" w:rsidP="00EB103D">
            <w:pPr>
              <w:rPr>
                <w:rFonts w:ascii="Verdana" w:hAnsi="Verdana"/>
                <w:b/>
                <w:bCs/>
                <w:sz w:val="18"/>
                <w:szCs w:val="18"/>
              </w:rPr>
            </w:pPr>
            <w:r w:rsidRPr="00992B8E">
              <w:rPr>
                <w:rFonts w:ascii="Verdana" w:hAnsi="Verdana"/>
                <w:b/>
                <w:bCs/>
                <w:sz w:val="18"/>
                <w:szCs w:val="18"/>
              </w:rPr>
              <w:t xml:space="preserve">Grievance Owner  </w:t>
            </w:r>
          </w:p>
        </w:tc>
        <w:tc>
          <w:tcPr>
            <w:tcW w:w="7655" w:type="dxa"/>
          </w:tcPr>
          <w:p w14:paraId="33472511" w14:textId="77777777" w:rsidR="00955575" w:rsidRPr="00992B8E" w:rsidRDefault="00955575" w:rsidP="00013BB9">
            <w:pPr>
              <w:pStyle w:val="ListParagraph"/>
              <w:numPr>
                <w:ilvl w:val="0"/>
                <w:numId w:val="55"/>
              </w:numPr>
              <w:overflowPunct w:val="0"/>
              <w:autoSpaceDE w:val="0"/>
              <w:autoSpaceDN w:val="0"/>
              <w:adjustRightInd w:val="0"/>
              <w:spacing w:after="200" w:line="276" w:lineRule="auto"/>
              <w:contextualSpacing/>
              <w:textAlignment w:val="baseline"/>
              <w:rPr>
                <w:rFonts w:ascii="Verdana" w:hAnsi="Verdana"/>
                <w:sz w:val="18"/>
                <w:szCs w:val="18"/>
              </w:rPr>
            </w:pPr>
            <w:r w:rsidRPr="00992B8E">
              <w:rPr>
                <w:rFonts w:ascii="Verdana" w:hAnsi="Verdana"/>
                <w:sz w:val="18"/>
                <w:szCs w:val="18"/>
              </w:rPr>
              <w:t xml:space="preserve">Employee investigating the grievance and liaising with the external stakeholder/s. </w:t>
            </w:r>
          </w:p>
          <w:p w14:paraId="4B65CFBF" w14:textId="77777777" w:rsidR="00955575" w:rsidRPr="00992B8E" w:rsidRDefault="00955575" w:rsidP="00013BB9">
            <w:pPr>
              <w:pStyle w:val="ListParagraph"/>
              <w:numPr>
                <w:ilvl w:val="0"/>
                <w:numId w:val="55"/>
              </w:numPr>
              <w:overflowPunct w:val="0"/>
              <w:autoSpaceDE w:val="0"/>
              <w:autoSpaceDN w:val="0"/>
              <w:adjustRightInd w:val="0"/>
              <w:spacing w:after="200" w:line="276" w:lineRule="auto"/>
              <w:contextualSpacing/>
              <w:textAlignment w:val="baseline"/>
              <w:rPr>
                <w:rFonts w:ascii="Verdana" w:hAnsi="Verdana"/>
                <w:sz w:val="18"/>
                <w:szCs w:val="18"/>
              </w:rPr>
            </w:pPr>
            <w:r w:rsidRPr="00992B8E">
              <w:rPr>
                <w:rFonts w:ascii="Verdana" w:hAnsi="Verdana"/>
                <w:sz w:val="18"/>
                <w:szCs w:val="18"/>
              </w:rPr>
              <w:t>Developing resolutions and actions to rectify any issues.</w:t>
            </w:r>
          </w:p>
          <w:p w14:paraId="1BDFB2AC" w14:textId="77777777" w:rsidR="00955575" w:rsidRPr="00992B8E" w:rsidRDefault="00955575" w:rsidP="00013BB9">
            <w:pPr>
              <w:pStyle w:val="ListParagraph"/>
              <w:numPr>
                <w:ilvl w:val="0"/>
                <w:numId w:val="55"/>
              </w:numPr>
              <w:overflowPunct w:val="0"/>
              <w:autoSpaceDE w:val="0"/>
              <w:autoSpaceDN w:val="0"/>
              <w:adjustRightInd w:val="0"/>
              <w:spacing w:after="200" w:line="276" w:lineRule="auto"/>
              <w:contextualSpacing/>
              <w:textAlignment w:val="baseline"/>
              <w:rPr>
                <w:rFonts w:ascii="Verdana" w:hAnsi="Verdana"/>
                <w:sz w:val="18"/>
                <w:szCs w:val="18"/>
              </w:rPr>
            </w:pPr>
            <w:r w:rsidRPr="00992B8E">
              <w:rPr>
                <w:rFonts w:ascii="Verdana" w:hAnsi="Verdana"/>
                <w:sz w:val="18"/>
                <w:szCs w:val="18"/>
              </w:rPr>
              <w:t xml:space="preserve">Follow up and track progress of grievance. </w:t>
            </w:r>
          </w:p>
          <w:p w14:paraId="6FD6339E" w14:textId="77777777" w:rsidR="00955575" w:rsidRPr="00992B8E" w:rsidRDefault="00955575" w:rsidP="00013BB9">
            <w:pPr>
              <w:pStyle w:val="ListParagraph"/>
              <w:numPr>
                <w:ilvl w:val="0"/>
                <w:numId w:val="55"/>
              </w:numPr>
              <w:overflowPunct w:val="0"/>
              <w:autoSpaceDE w:val="0"/>
              <w:autoSpaceDN w:val="0"/>
              <w:adjustRightInd w:val="0"/>
              <w:spacing w:after="200" w:line="276" w:lineRule="auto"/>
              <w:contextualSpacing/>
              <w:textAlignment w:val="baseline"/>
              <w:rPr>
                <w:rFonts w:ascii="Verdana" w:hAnsi="Verdana"/>
                <w:sz w:val="18"/>
                <w:szCs w:val="18"/>
              </w:rPr>
            </w:pPr>
            <w:r w:rsidRPr="00992B8E">
              <w:rPr>
                <w:rFonts w:ascii="Verdana" w:hAnsi="Verdana"/>
                <w:sz w:val="18"/>
                <w:szCs w:val="18"/>
              </w:rPr>
              <w:t>Document any interactions with external stakeholders</w:t>
            </w:r>
          </w:p>
        </w:tc>
      </w:tr>
      <w:tr w:rsidR="00955575" w:rsidRPr="00992B8E" w14:paraId="0CCC7A6D" w14:textId="77777777" w:rsidTr="00C10852">
        <w:trPr>
          <w:trHeight w:val="373"/>
        </w:trPr>
        <w:tc>
          <w:tcPr>
            <w:tcW w:w="1701" w:type="dxa"/>
          </w:tcPr>
          <w:p w14:paraId="6789DA3E" w14:textId="77777777" w:rsidR="00955575" w:rsidRPr="00992B8E" w:rsidRDefault="00955575" w:rsidP="00EB103D">
            <w:pPr>
              <w:rPr>
                <w:rFonts w:ascii="Verdana" w:hAnsi="Verdana"/>
                <w:b/>
                <w:bCs/>
                <w:sz w:val="18"/>
                <w:szCs w:val="18"/>
              </w:rPr>
            </w:pPr>
            <w:r w:rsidRPr="00992B8E">
              <w:rPr>
                <w:rFonts w:ascii="Verdana" w:hAnsi="Verdana"/>
                <w:b/>
                <w:bCs/>
                <w:sz w:val="18"/>
                <w:szCs w:val="18"/>
              </w:rPr>
              <w:t xml:space="preserve">Employees </w:t>
            </w:r>
          </w:p>
        </w:tc>
        <w:tc>
          <w:tcPr>
            <w:tcW w:w="7655" w:type="dxa"/>
          </w:tcPr>
          <w:p w14:paraId="2E8679A8" w14:textId="77777777" w:rsidR="00955575" w:rsidRPr="00992B8E" w:rsidRDefault="00955575" w:rsidP="00013BB9">
            <w:pPr>
              <w:pStyle w:val="ListParagraph"/>
              <w:numPr>
                <w:ilvl w:val="0"/>
                <w:numId w:val="56"/>
              </w:numPr>
              <w:overflowPunct w:val="0"/>
              <w:autoSpaceDE w:val="0"/>
              <w:autoSpaceDN w:val="0"/>
              <w:adjustRightInd w:val="0"/>
              <w:spacing w:after="200" w:line="276" w:lineRule="auto"/>
              <w:contextualSpacing/>
              <w:textAlignment w:val="baseline"/>
              <w:rPr>
                <w:rFonts w:ascii="Verdana" w:hAnsi="Verdana"/>
                <w:sz w:val="18"/>
                <w:szCs w:val="18"/>
              </w:rPr>
            </w:pPr>
            <w:r w:rsidRPr="00992B8E">
              <w:rPr>
                <w:rFonts w:ascii="Verdana" w:hAnsi="Verdana"/>
                <w:sz w:val="18"/>
                <w:szCs w:val="18"/>
              </w:rPr>
              <w:t xml:space="preserve">Receive grievances in person during course of their work. </w:t>
            </w:r>
          </w:p>
          <w:p w14:paraId="77F5E28B" w14:textId="77777777" w:rsidR="00955575" w:rsidRPr="00992B8E" w:rsidRDefault="00955575" w:rsidP="00013BB9">
            <w:pPr>
              <w:pStyle w:val="ListParagraph"/>
              <w:numPr>
                <w:ilvl w:val="0"/>
                <w:numId w:val="56"/>
              </w:numPr>
              <w:overflowPunct w:val="0"/>
              <w:autoSpaceDE w:val="0"/>
              <w:autoSpaceDN w:val="0"/>
              <w:adjustRightInd w:val="0"/>
              <w:spacing w:after="200" w:line="276" w:lineRule="auto"/>
              <w:contextualSpacing/>
              <w:textAlignment w:val="baseline"/>
              <w:rPr>
                <w:rFonts w:ascii="Verdana" w:hAnsi="Verdana"/>
                <w:sz w:val="18"/>
                <w:szCs w:val="18"/>
              </w:rPr>
            </w:pPr>
            <w:r w:rsidRPr="00992B8E">
              <w:rPr>
                <w:rFonts w:ascii="Verdana" w:hAnsi="Verdana"/>
                <w:sz w:val="18"/>
                <w:szCs w:val="18"/>
              </w:rPr>
              <w:t xml:space="preserve">Report grievance to the Grievance Officer by lodging the Grievance Lodgement Form within 24 hours. </w:t>
            </w:r>
          </w:p>
          <w:p w14:paraId="2F00D766" w14:textId="77777777" w:rsidR="00955575" w:rsidRPr="00992B8E" w:rsidRDefault="00955575" w:rsidP="00013BB9">
            <w:pPr>
              <w:pStyle w:val="ListParagraph"/>
              <w:numPr>
                <w:ilvl w:val="0"/>
                <w:numId w:val="56"/>
              </w:numPr>
              <w:overflowPunct w:val="0"/>
              <w:autoSpaceDE w:val="0"/>
              <w:autoSpaceDN w:val="0"/>
              <w:adjustRightInd w:val="0"/>
              <w:spacing w:after="200" w:line="276" w:lineRule="auto"/>
              <w:contextualSpacing/>
              <w:textAlignment w:val="baseline"/>
              <w:rPr>
                <w:rFonts w:ascii="Verdana" w:hAnsi="Verdana"/>
                <w:sz w:val="18"/>
                <w:szCs w:val="18"/>
              </w:rPr>
            </w:pPr>
            <w:r w:rsidRPr="00992B8E">
              <w:rPr>
                <w:rFonts w:ascii="Verdana" w:hAnsi="Verdana"/>
                <w:sz w:val="18"/>
                <w:szCs w:val="18"/>
              </w:rPr>
              <w:t>May provide information and assistance in developing a response and close out of a grievance.</w:t>
            </w:r>
          </w:p>
          <w:p w14:paraId="4E5422EB" w14:textId="77777777" w:rsidR="00955575" w:rsidRPr="00992B8E" w:rsidRDefault="00955575" w:rsidP="00013BB9">
            <w:pPr>
              <w:pStyle w:val="ListParagraph"/>
              <w:numPr>
                <w:ilvl w:val="0"/>
                <w:numId w:val="56"/>
              </w:numPr>
              <w:overflowPunct w:val="0"/>
              <w:autoSpaceDE w:val="0"/>
              <w:autoSpaceDN w:val="0"/>
              <w:adjustRightInd w:val="0"/>
              <w:spacing w:after="200" w:line="276" w:lineRule="auto"/>
              <w:contextualSpacing/>
              <w:textAlignment w:val="baseline"/>
              <w:rPr>
                <w:rFonts w:ascii="Verdana" w:hAnsi="Verdana"/>
                <w:sz w:val="18"/>
                <w:szCs w:val="18"/>
              </w:rPr>
            </w:pPr>
            <w:r w:rsidRPr="00992B8E">
              <w:rPr>
                <w:rFonts w:ascii="Verdana" w:hAnsi="Verdana"/>
                <w:sz w:val="18"/>
                <w:szCs w:val="18"/>
              </w:rPr>
              <w:t xml:space="preserve">Ensure project feedback is integrated into grievance mechanism </w:t>
            </w:r>
          </w:p>
        </w:tc>
      </w:tr>
      <w:tr w:rsidR="00955575" w:rsidRPr="00992B8E" w14:paraId="7E071A3A" w14:textId="77777777" w:rsidTr="00C10852">
        <w:trPr>
          <w:trHeight w:val="373"/>
        </w:trPr>
        <w:tc>
          <w:tcPr>
            <w:tcW w:w="1701" w:type="dxa"/>
          </w:tcPr>
          <w:p w14:paraId="1B814E0A" w14:textId="77777777" w:rsidR="00955575" w:rsidRPr="00992B8E" w:rsidRDefault="00955575" w:rsidP="00EB103D">
            <w:pPr>
              <w:rPr>
                <w:rFonts w:ascii="Verdana" w:hAnsi="Verdana"/>
                <w:b/>
                <w:bCs/>
                <w:sz w:val="18"/>
                <w:szCs w:val="18"/>
              </w:rPr>
            </w:pPr>
            <w:r w:rsidRPr="00992B8E">
              <w:rPr>
                <w:rFonts w:ascii="Verdana" w:hAnsi="Verdana"/>
                <w:b/>
                <w:bCs/>
                <w:sz w:val="18"/>
                <w:szCs w:val="18"/>
              </w:rPr>
              <w:t>General Manager</w:t>
            </w:r>
          </w:p>
        </w:tc>
        <w:tc>
          <w:tcPr>
            <w:tcW w:w="7655" w:type="dxa"/>
          </w:tcPr>
          <w:p w14:paraId="4A9B9014" w14:textId="77777777" w:rsidR="00955575" w:rsidRPr="00992B8E" w:rsidRDefault="00955575" w:rsidP="00013BB9">
            <w:pPr>
              <w:pStyle w:val="ListParagraph"/>
              <w:numPr>
                <w:ilvl w:val="0"/>
                <w:numId w:val="57"/>
              </w:numPr>
              <w:overflowPunct w:val="0"/>
              <w:autoSpaceDE w:val="0"/>
              <w:autoSpaceDN w:val="0"/>
              <w:adjustRightInd w:val="0"/>
              <w:spacing w:after="200" w:line="276" w:lineRule="auto"/>
              <w:contextualSpacing/>
              <w:textAlignment w:val="baseline"/>
              <w:rPr>
                <w:rFonts w:ascii="Verdana" w:hAnsi="Verdana"/>
                <w:sz w:val="18"/>
                <w:szCs w:val="18"/>
              </w:rPr>
            </w:pPr>
            <w:r w:rsidRPr="00992B8E">
              <w:rPr>
                <w:rFonts w:ascii="Verdana" w:hAnsi="Verdana"/>
                <w:sz w:val="18"/>
                <w:szCs w:val="18"/>
              </w:rPr>
              <w:t xml:space="preserve">Review and endorse grievance resolution, as appropriate </w:t>
            </w:r>
          </w:p>
          <w:p w14:paraId="4CF31CD1" w14:textId="77777777" w:rsidR="00955575" w:rsidRPr="00992B8E" w:rsidRDefault="00955575" w:rsidP="00013BB9">
            <w:pPr>
              <w:pStyle w:val="ListParagraph"/>
              <w:numPr>
                <w:ilvl w:val="0"/>
                <w:numId w:val="57"/>
              </w:numPr>
              <w:overflowPunct w:val="0"/>
              <w:autoSpaceDE w:val="0"/>
              <w:autoSpaceDN w:val="0"/>
              <w:adjustRightInd w:val="0"/>
              <w:spacing w:after="200" w:line="276" w:lineRule="auto"/>
              <w:contextualSpacing/>
              <w:textAlignment w:val="baseline"/>
              <w:rPr>
                <w:rFonts w:ascii="Verdana" w:hAnsi="Verdana"/>
                <w:sz w:val="18"/>
                <w:szCs w:val="18"/>
              </w:rPr>
            </w:pPr>
            <w:r w:rsidRPr="00992B8E">
              <w:rPr>
                <w:rFonts w:ascii="Verdana" w:hAnsi="Verdana"/>
                <w:sz w:val="18"/>
                <w:szCs w:val="18"/>
              </w:rPr>
              <w:t xml:space="preserve">Provide oversight of grievance process and monitor consistency of resolutions and responses </w:t>
            </w:r>
          </w:p>
          <w:p w14:paraId="25A557B1" w14:textId="77777777" w:rsidR="00955575" w:rsidRPr="00992B8E" w:rsidRDefault="00955575" w:rsidP="00013BB9">
            <w:pPr>
              <w:pStyle w:val="ListParagraph"/>
              <w:numPr>
                <w:ilvl w:val="0"/>
                <w:numId w:val="57"/>
              </w:numPr>
              <w:overflowPunct w:val="0"/>
              <w:autoSpaceDE w:val="0"/>
              <w:autoSpaceDN w:val="0"/>
              <w:adjustRightInd w:val="0"/>
              <w:spacing w:after="200" w:line="276" w:lineRule="auto"/>
              <w:contextualSpacing/>
              <w:textAlignment w:val="baseline"/>
              <w:rPr>
                <w:rFonts w:ascii="Verdana" w:hAnsi="Verdana"/>
                <w:sz w:val="18"/>
                <w:szCs w:val="18"/>
              </w:rPr>
            </w:pPr>
            <w:r w:rsidRPr="00992B8E">
              <w:rPr>
                <w:rFonts w:ascii="Verdana" w:hAnsi="Verdana"/>
                <w:sz w:val="18"/>
                <w:szCs w:val="18"/>
              </w:rPr>
              <w:t xml:space="preserve">Review grievance reports with Grievance Officer on a regular basis and escalate as appropriate </w:t>
            </w:r>
          </w:p>
          <w:p w14:paraId="5321EC01" w14:textId="77777777" w:rsidR="00955575" w:rsidRPr="00992B8E" w:rsidRDefault="00955575" w:rsidP="00013BB9">
            <w:pPr>
              <w:pStyle w:val="ListParagraph"/>
              <w:numPr>
                <w:ilvl w:val="0"/>
                <w:numId w:val="57"/>
              </w:numPr>
              <w:overflowPunct w:val="0"/>
              <w:autoSpaceDE w:val="0"/>
              <w:autoSpaceDN w:val="0"/>
              <w:adjustRightInd w:val="0"/>
              <w:spacing w:after="200" w:line="276" w:lineRule="auto"/>
              <w:contextualSpacing/>
              <w:textAlignment w:val="baseline"/>
              <w:rPr>
                <w:rFonts w:ascii="Verdana" w:hAnsi="Verdana"/>
                <w:sz w:val="18"/>
                <w:szCs w:val="18"/>
              </w:rPr>
            </w:pPr>
            <w:r w:rsidRPr="00992B8E">
              <w:rPr>
                <w:rFonts w:ascii="Verdana" w:hAnsi="Verdana"/>
                <w:sz w:val="18"/>
                <w:szCs w:val="18"/>
              </w:rPr>
              <w:t>Ensure grievance is dealt with at appropriate levels</w:t>
            </w:r>
          </w:p>
          <w:p w14:paraId="5767BFDF" w14:textId="77777777" w:rsidR="00955575" w:rsidRPr="00992B8E" w:rsidRDefault="00955575" w:rsidP="00013BB9">
            <w:pPr>
              <w:pStyle w:val="ListParagraph"/>
              <w:numPr>
                <w:ilvl w:val="0"/>
                <w:numId w:val="57"/>
              </w:numPr>
              <w:overflowPunct w:val="0"/>
              <w:autoSpaceDE w:val="0"/>
              <w:autoSpaceDN w:val="0"/>
              <w:adjustRightInd w:val="0"/>
              <w:spacing w:after="200" w:line="276" w:lineRule="auto"/>
              <w:contextualSpacing/>
              <w:textAlignment w:val="baseline"/>
              <w:rPr>
                <w:rFonts w:ascii="Verdana" w:hAnsi="Verdana"/>
                <w:sz w:val="18"/>
                <w:szCs w:val="18"/>
              </w:rPr>
            </w:pPr>
            <w:r w:rsidRPr="00992B8E">
              <w:rPr>
                <w:rFonts w:ascii="Verdana" w:hAnsi="Verdana"/>
                <w:sz w:val="18"/>
                <w:szCs w:val="18"/>
              </w:rPr>
              <w:t>Ensures expedient response and engagement with the aggrieved party</w:t>
            </w:r>
          </w:p>
          <w:p w14:paraId="4238C23A" w14:textId="77777777" w:rsidR="00955575" w:rsidRPr="00992B8E" w:rsidRDefault="00955575" w:rsidP="00013BB9">
            <w:pPr>
              <w:pStyle w:val="ListParagraph"/>
              <w:numPr>
                <w:ilvl w:val="0"/>
                <w:numId w:val="57"/>
              </w:numPr>
              <w:overflowPunct w:val="0"/>
              <w:autoSpaceDE w:val="0"/>
              <w:autoSpaceDN w:val="0"/>
              <w:adjustRightInd w:val="0"/>
              <w:spacing w:after="200" w:line="276" w:lineRule="auto"/>
              <w:contextualSpacing/>
              <w:textAlignment w:val="baseline"/>
              <w:rPr>
                <w:rFonts w:ascii="Verdana" w:hAnsi="Verdana"/>
                <w:sz w:val="18"/>
                <w:szCs w:val="18"/>
              </w:rPr>
            </w:pPr>
            <w:r w:rsidRPr="00992B8E">
              <w:rPr>
                <w:rFonts w:ascii="Verdana" w:hAnsi="Verdana"/>
                <w:sz w:val="18"/>
                <w:szCs w:val="18"/>
              </w:rPr>
              <w:t xml:space="preserve">Support process in a timely fashion through review, leadership, and approvals. </w:t>
            </w:r>
          </w:p>
          <w:p w14:paraId="167FFA59" w14:textId="77777777" w:rsidR="00955575" w:rsidRPr="00992B8E" w:rsidRDefault="00955575" w:rsidP="00013BB9">
            <w:pPr>
              <w:pStyle w:val="ListParagraph"/>
              <w:numPr>
                <w:ilvl w:val="0"/>
                <w:numId w:val="57"/>
              </w:numPr>
              <w:overflowPunct w:val="0"/>
              <w:autoSpaceDE w:val="0"/>
              <w:autoSpaceDN w:val="0"/>
              <w:adjustRightInd w:val="0"/>
              <w:spacing w:after="200" w:line="276" w:lineRule="auto"/>
              <w:contextualSpacing/>
              <w:textAlignment w:val="baseline"/>
              <w:rPr>
                <w:rFonts w:ascii="Verdana" w:hAnsi="Verdana"/>
                <w:sz w:val="18"/>
                <w:szCs w:val="18"/>
              </w:rPr>
            </w:pPr>
            <w:r w:rsidRPr="00992B8E">
              <w:rPr>
                <w:rFonts w:ascii="Verdana" w:hAnsi="Verdana"/>
                <w:sz w:val="18"/>
                <w:szCs w:val="18"/>
              </w:rPr>
              <w:t>Ensure external and internal reporting is appropriate.</w:t>
            </w:r>
          </w:p>
          <w:p w14:paraId="46B3E28D" w14:textId="77777777" w:rsidR="00955575" w:rsidRPr="00992B8E" w:rsidRDefault="00955575" w:rsidP="00013BB9">
            <w:pPr>
              <w:pStyle w:val="ListParagraph"/>
              <w:numPr>
                <w:ilvl w:val="0"/>
                <w:numId w:val="57"/>
              </w:numPr>
              <w:overflowPunct w:val="0"/>
              <w:autoSpaceDE w:val="0"/>
              <w:autoSpaceDN w:val="0"/>
              <w:adjustRightInd w:val="0"/>
              <w:spacing w:after="200" w:line="276" w:lineRule="auto"/>
              <w:contextualSpacing/>
              <w:textAlignment w:val="baseline"/>
              <w:rPr>
                <w:rFonts w:ascii="Verdana" w:hAnsi="Verdana"/>
                <w:sz w:val="18"/>
                <w:szCs w:val="18"/>
              </w:rPr>
            </w:pPr>
            <w:r w:rsidRPr="00992B8E">
              <w:rPr>
                <w:rFonts w:ascii="Verdana" w:hAnsi="Verdana"/>
                <w:sz w:val="18"/>
                <w:szCs w:val="18"/>
              </w:rPr>
              <w:t>Support appeal process.</w:t>
            </w:r>
          </w:p>
        </w:tc>
      </w:tr>
      <w:tr w:rsidR="00955575" w:rsidRPr="00992B8E" w14:paraId="2376090A" w14:textId="77777777" w:rsidTr="00C10852">
        <w:trPr>
          <w:trHeight w:val="275"/>
        </w:trPr>
        <w:tc>
          <w:tcPr>
            <w:tcW w:w="1701" w:type="dxa"/>
          </w:tcPr>
          <w:p w14:paraId="71862F8F" w14:textId="77777777" w:rsidR="00955575" w:rsidRPr="00992B8E" w:rsidRDefault="00955575" w:rsidP="00EB103D">
            <w:pPr>
              <w:rPr>
                <w:rFonts w:ascii="Verdana" w:hAnsi="Verdana"/>
                <w:b/>
                <w:bCs/>
                <w:sz w:val="18"/>
                <w:szCs w:val="18"/>
              </w:rPr>
            </w:pPr>
            <w:r w:rsidRPr="00992B8E">
              <w:rPr>
                <w:rFonts w:ascii="Verdana" w:hAnsi="Verdana"/>
                <w:b/>
                <w:bCs/>
                <w:sz w:val="18"/>
                <w:szCs w:val="18"/>
              </w:rPr>
              <w:t>Mine E&amp;C Superintendent</w:t>
            </w:r>
          </w:p>
        </w:tc>
        <w:tc>
          <w:tcPr>
            <w:tcW w:w="7655" w:type="dxa"/>
          </w:tcPr>
          <w:p w14:paraId="43DB70F8" w14:textId="77777777" w:rsidR="00955575" w:rsidRPr="00992B8E" w:rsidRDefault="00955575" w:rsidP="00013BB9">
            <w:pPr>
              <w:pStyle w:val="ListParagraph"/>
              <w:numPr>
                <w:ilvl w:val="0"/>
                <w:numId w:val="58"/>
              </w:numPr>
              <w:overflowPunct w:val="0"/>
              <w:autoSpaceDE w:val="0"/>
              <w:autoSpaceDN w:val="0"/>
              <w:adjustRightInd w:val="0"/>
              <w:spacing w:after="200" w:line="276" w:lineRule="auto"/>
              <w:contextualSpacing/>
              <w:textAlignment w:val="baseline"/>
              <w:rPr>
                <w:rFonts w:ascii="Verdana" w:hAnsi="Verdana"/>
                <w:sz w:val="18"/>
                <w:szCs w:val="18"/>
              </w:rPr>
            </w:pPr>
            <w:r w:rsidRPr="00992B8E">
              <w:rPr>
                <w:rFonts w:ascii="Verdana" w:hAnsi="Verdana"/>
                <w:sz w:val="18"/>
                <w:szCs w:val="18"/>
              </w:rPr>
              <w:t xml:space="preserve">Ensures that that the grievance procedure is well communicated and that internal and external stakeholders are well versed on the procedures </w:t>
            </w:r>
          </w:p>
          <w:p w14:paraId="5489A2D9" w14:textId="77777777" w:rsidR="00955575" w:rsidRPr="00992B8E" w:rsidRDefault="00955575" w:rsidP="00013BB9">
            <w:pPr>
              <w:pStyle w:val="ListParagraph"/>
              <w:numPr>
                <w:ilvl w:val="0"/>
                <w:numId w:val="58"/>
              </w:numPr>
              <w:overflowPunct w:val="0"/>
              <w:autoSpaceDE w:val="0"/>
              <w:autoSpaceDN w:val="0"/>
              <w:adjustRightInd w:val="0"/>
              <w:spacing w:after="200" w:line="276" w:lineRule="auto"/>
              <w:contextualSpacing/>
              <w:textAlignment w:val="baseline"/>
              <w:rPr>
                <w:rFonts w:ascii="Verdana" w:hAnsi="Verdana"/>
                <w:sz w:val="18"/>
                <w:szCs w:val="18"/>
              </w:rPr>
            </w:pPr>
            <w:r w:rsidRPr="00992B8E">
              <w:rPr>
                <w:rFonts w:ascii="Verdana" w:hAnsi="Verdana"/>
                <w:sz w:val="18"/>
                <w:szCs w:val="18"/>
              </w:rPr>
              <w:t>Oversees the quality of the system and the performance of the CLO</w:t>
            </w:r>
          </w:p>
          <w:p w14:paraId="3F3946FC" w14:textId="77777777" w:rsidR="00955575" w:rsidRPr="00992B8E" w:rsidRDefault="00955575" w:rsidP="00013BB9">
            <w:pPr>
              <w:pStyle w:val="ListParagraph"/>
              <w:numPr>
                <w:ilvl w:val="0"/>
                <w:numId w:val="58"/>
              </w:numPr>
              <w:overflowPunct w:val="0"/>
              <w:autoSpaceDE w:val="0"/>
              <w:autoSpaceDN w:val="0"/>
              <w:adjustRightInd w:val="0"/>
              <w:spacing w:after="200" w:line="276" w:lineRule="auto"/>
              <w:contextualSpacing/>
              <w:textAlignment w:val="baseline"/>
              <w:rPr>
                <w:rFonts w:ascii="Verdana" w:hAnsi="Verdana"/>
                <w:sz w:val="18"/>
                <w:szCs w:val="18"/>
              </w:rPr>
            </w:pPr>
            <w:r w:rsidRPr="00992B8E">
              <w:rPr>
                <w:rFonts w:ascii="Verdana" w:hAnsi="Verdana"/>
                <w:sz w:val="18"/>
                <w:szCs w:val="18"/>
              </w:rPr>
              <w:t xml:space="preserve">Ensures regular and accurate reporting to the General Manager </w:t>
            </w:r>
          </w:p>
          <w:p w14:paraId="1364F775" w14:textId="77777777" w:rsidR="00955575" w:rsidRPr="00992B8E" w:rsidRDefault="00955575" w:rsidP="00013BB9">
            <w:pPr>
              <w:pStyle w:val="ListParagraph"/>
              <w:numPr>
                <w:ilvl w:val="0"/>
                <w:numId w:val="58"/>
              </w:numPr>
              <w:overflowPunct w:val="0"/>
              <w:autoSpaceDE w:val="0"/>
              <w:autoSpaceDN w:val="0"/>
              <w:adjustRightInd w:val="0"/>
              <w:spacing w:after="200" w:line="276" w:lineRule="auto"/>
              <w:contextualSpacing/>
              <w:textAlignment w:val="baseline"/>
              <w:rPr>
                <w:rFonts w:ascii="Verdana" w:hAnsi="Verdana"/>
                <w:sz w:val="18"/>
                <w:szCs w:val="18"/>
              </w:rPr>
            </w:pPr>
            <w:r w:rsidRPr="00992B8E">
              <w:rPr>
                <w:rFonts w:ascii="Verdana" w:hAnsi="Verdana"/>
                <w:sz w:val="18"/>
                <w:szCs w:val="18"/>
              </w:rPr>
              <w:t>Reports on Grievances to the Group Sustainability Manager.</w:t>
            </w:r>
          </w:p>
        </w:tc>
      </w:tr>
      <w:tr w:rsidR="00955575" w:rsidRPr="00992B8E" w14:paraId="6C64F86A" w14:textId="77777777" w:rsidTr="00C10852">
        <w:trPr>
          <w:trHeight w:val="275"/>
        </w:trPr>
        <w:tc>
          <w:tcPr>
            <w:tcW w:w="1701" w:type="dxa"/>
          </w:tcPr>
          <w:p w14:paraId="02458DB1" w14:textId="77777777" w:rsidR="00955575" w:rsidRPr="00992B8E" w:rsidRDefault="00955575" w:rsidP="00EB103D">
            <w:pPr>
              <w:rPr>
                <w:rFonts w:ascii="Verdana" w:hAnsi="Verdana"/>
                <w:b/>
                <w:bCs/>
                <w:sz w:val="18"/>
                <w:szCs w:val="18"/>
              </w:rPr>
            </w:pPr>
            <w:r w:rsidRPr="00992B8E">
              <w:rPr>
                <w:rFonts w:ascii="Verdana" w:hAnsi="Verdana"/>
                <w:b/>
                <w:bCs/>
                <w:sz w:val="18"/>
                <w:szCs w:val="18"/>
              </w:rPr>
              <w:lastRenderedPageBreak/>
              <w:t>Group Sustainability Manager</w:t>
            </w:r>
          </w:p>
        </w:tc>
        <w:tc>
          <w:tcPr>
            <w:tcW w:w="7655" w:type="dxa"/>
          </w:tcPr>
          <w:p w14:paraId="41597699" w14:textId="77777777" w:rsidR="00955575" w:rsidRPr="00992B8E" w:rsidRDefault="00955575" w:rsidP="00013BB9">
            <w:pPr>
              <w:pStyle w:val="ListParagraph"/>
              <w:numPr>
                <w:ilvl w:val="0"/>
                <w:numId w:val="58"/>
              </w:numPr>
              <w:overflowPunct w:val="0"/>
              <w:autoSpaceDE w:val="0"/>
              <w:autoSpaceDN w:val="0"/>
              <w:adjustRightInd w:val="0"/>
              <w:spacing w:after="200" w:line="276" w:lineRule="auto"/>
              <w:contextualSpacing/>
              <w:textAlignment w:val="baseline"/>
              <w:rPr>
                <w:rFonts w:ascii="Verdana" w:hAnsi="Verdana"/>
                <w:sz w:val="18"/>
                <w:szCs w:val="18"/>
              </w:rPr>
            </w:pPr>
            <w:r w:rsidRPr="00992B8E">
              <w:rPr>
                <w:rFonts w:ascii="Verdana" w:hAnsi="Verdana"/>
                <w:sz w:val="18"/>
                <w:szCs w:val="18"/>
              </w:rPr>
              <w:t>Quarterly reporting on External Grievances to the SHEC Subcommittee of the Board.</w:t>
            </w:r>
          </w:p>
          <w:p w14:paraId="2027A760" w14:textId="77777777" w:rsidR="00955575" w:rsidRPr="00992B8E" w:rsidRDefault="00955575" w:rsidP="00013BB9">
            <w:pPr>
              <w:pStyle w:val="ListParagraph"/>
              <w:numPr>
                <w:ilvl w:val="0"/>
                <w:numId w:val="58"/>
              </w:numPr>
              <w:overflowPunct w:val="0"/>
              <w:autoSpaceDE w:val="0"/>
              <w:autoSpaceDN w:val="0"/>
              <w:adjustRightInd w:val="0"/>
              <w:spacing w:after="200" w:line="276" w:lineRule="auto"/>
              <w:contextualSpacing/>
              <w:textAlignment w:val="baseline"/>
              <w:rPr>
                <w:rFonts w:ascii="Verdana" w:hAnsi="Verdana"/>
                <w:sz w:val="18"/>
                <w:szCs w:val="18"/>
              </w:rPr>
            </w:pPr>
            <w:r w:rsidRPr="00992B8E">
              <w:rPr>
                <w:rFonts w:ascii="Verdana" w:hAnsi="Verdana"/>
                <w:sz w:val="18"/>
                <w:szCs w:val="18"/>
              </w:rPr>
              <w:t>Support to Operational E&amp;C staff in investigating and resolving grievances.</w:t>
            </w:r>
          </w:p>
          <w:p w14:paraId="2C4CC58C" w14:textId="77777777" w:rsidR="00955575" w:rsidRPr="00992B8E" w:rsidRDefault="00955575" w:rsidP="00013BB9">
            <w:pPr>
              <w:pStyle w:val="ListParagraph"/>
              <w:numPr>
                <w:ilvl w:val="0"/>
                <w:numId w:val="58"/>
              </w:numPr>
              <w:overflowPunct w:val="0"/>
              <w:autoSpaceDE w:val="0"/>
              <w:autoSpaceDN w:val="0"/>
              <w:adjustRightInd w:val="0"/>
              <w:spacing w:after="200" w:line="276" w:lineRule="auto"/>
              <w:contextualSpacing/>
              <w:textAlignment w:val="baseline"/>
              <w:rPr>
                <w:rFonts w:ascii="Verdana" w:hAnsi="Verdana"/>
                <w:sz w:val="18"/>
                <w:szCs w:val="18"/>
              </w:rPr>
            </w:pPr>
            <w:r w:rsidRPr="00992B8E">
              <w:rPr>
                <w:rFonts w:ascii="Verdana" w:hAnsi="Verdana"/>
                <w:sz w:val="18"/>
                <w:szCs w:val="18"/>
              </w:rPr>
              <w:t>Maintains overall grievance management database for the entire Group</w:t>
            </w:r>
          </w:p>
          <w:p w14:paraId="18436421" w14:textId="77777777" w:rsidR="00955575" w:rsidRPr="00992B8E" w:rsidRDefault="00955575" w:rsidP="00013BB9">
            <w:pPr>
              <w:pStyle w:val="ListParagraph"/>
              <w:numPr>
                <w:ilvl w:val="0"/>
                <w:numId w:val="58"/>
              </w:numPr>
              <w:overflowPunct w:val="0"/>
              <w:autoSpaceDE w:val="0"/>
              <w:autoSpaceDN w:val="0"/>
              <w:adjustRightInd w:val="0"/>
              <w:spacing w:after="200" w:line="276" w:lineRule="auto"/>
              <w:contextualSpacing/>
              <w:textAlignment w:val="baseline"/>
              <w:rPr>
                <w:rFonts w:ascii="Verdana" w:hAnsi="Verdana"/>
                <w:sz w:val="18"/>
                <w:szCs w:val="18"/>
              </w:rPr>
            </w:pPr>
            <w:r w:rsidRPr="00992B8E">
              <w:rPr>
                <w:rFonts w:ascii="Verdana" w:hAnsi="Verdana"/>
                <w:sz w:val="18"/>
                <w:szCs w:val="18"/>
              </w:rPr>
              <w:t>Ensures appropriate media response if applicable</w:t>
            </w:r>
          </w:p>
        </w:tc>
      </w:tr>
      <w:tr w:rsidR="00955575" w:rsidRPr="00992B8E" w14:paraId="59F3B029" w14:textId="77777777" w:rsidTr="00C10852">
        <w:trPr>
          <w:trHeight w:val="172"/>
        </w:trPr>
        <w:tc>
          <w:tcPr>
            <w:tcW w:w="1701" w:type="dxa"/>
          </w:tcPr>
          <w:p w14:paraId="789ADDB6" w14:textId="77777777" w:rsidR="00955575" w:rsidRPr="00992B8E" w:rsidRDefault="00955575" w:rsidP="00EB103D">
            <w:pPr>
              <w:rPr>
                <w:rFonts w:ascii="Verdana" w:hAnsi="Verdana"/>
                <w:b/>
                <w:bCs/>
                <w:sz w:val="18"/>
                <w:szCs w:val="18"/>
              </w:rPr>
            </w:pPr>
            <w:r w:rsidRPr="00992B8E">
              <w:rPr>
                <w:rFonts w:ascii="Verdana" w:hAnsi="Verdana"/>
                <w:b/>
                <w:bCs/>
                <w:sz w:val="18"/>
                <w:szCs w:val="18"/>
              </w:rPr>
              <w:t xml:space="preserve">CEO </w:t>
            </w:r>
          </w:p>
        </w:tc>
        <w:tc>
          <w:tcPr>
            <w:tcW w:w="7655" w:type="dxa"/>
          </w:tcPr>
          <w:p w14:paraId="68387BD6" w14:textId="77777777" w:rsidR="00955575" w:rsidRPr="00992B8E" w:rsidRDefault="00955575" w:rsidP="00013BB9">
            <w:pPr>
              <w:pStyle w:val="ListParagraph"/>
              <w:numPr>
                <w:ilvl w:val="0"/>
                <w:numId w:val="59"/>
              </w:numPr>
              <w:overflowPunct w:val="0"/>
              <w:autoSpaceDE w:val="0"/>
              <w:autoSpaceDN w:val="0"/>
              <w:adjustRightInd w:val="0"/>
              <w:spacing w:after="200" w:line="276" w:lineRule="auto"/>
              <w:contextualSpacing/>
              <w:textAlignment w:val="baseline"/>
              <w:rPr>
                <w:rFonts w:ascii="Verdana" w:hAnsi="Verdana"/>
                <w:sz w:val="18"/>
                <w:szCs w:val="18"/>
              </w:rPr>
            </w:pPr>
            <w:r w:rsidRPr="00992B8E">
              <w:rPr>
                <w:rFonts w:ascii="Verdana" w:hAnsi="Verdana"/>
                <w:sz w:val="18"/>
                <w:szCs w:val="18"/>
              </w:rPr>
              <w:t xml:space="preserve">Provides final decision-making level on Risk Level 3 Grievances. </w:t>
            </w:r>
          </w:p>
        </w:tc>
      </w:tr>
      <w:tr w:rsidR="00955575" w:rsidRPr="00992B8E" w14:paraId="1D7C9F7C" w14:textId="77777777" w:rsidTr="00C10852">
        <w:trPr>
          <w:trHeight w:val="373"/>
        </w:trPr>
        <w:tc>
          <w:tcPr>
            <w:tcW w:w="1701" w:type="dxa"/>
          </w:tcPr>
          <w:p w14:paraId="74B9F28D" w14:textId="77777777" w:rsidR="00955575" w:rsidRPr="00992B8E" w:rsidRDefault="00955575" w:rsidP="00EB103D">
            <w:pPr>
              <w:rPr>
                <w:rFonts w:ascii="Verdana" w:hAnsi="Verdana"/>
                <w:b/>
                <w:bCs/>
                <w:sz w:val="18"/>
                <w:szCs w:val="18"/>
              </w:rPr>
            </w:pPr>
            <w:r w:rsidRPr="00992B8E">
              <w:rPr>
                <w:rFonts w:ascii="Verdana" w:hAnsi="Verdana"/>
                <w:b/>
                <w:bCs/>
                <w:sz w:val="18"/>
                <w:szCs w:val="18"/>
              </w:rPr>
              <w:t>Human Resources Manager</w:t>
            </w:r>
          </w:p>
        </w:tc>
        <w:tc>
          <w:tcPr>
            <w:tcW w:w="7655" w:type="dxa"/>
          </w:tcPr>
          <w:p w14:paraId="1C9B0D60" w14:textId="77777777" w:rsidR="00955575" w:rsidRPr="00992B8E" w:rsidRDefault="00955575" w:rsidP="00013BB9">
            <w:pPr>
              <w:pStyle w:val="ListParagraph"/>
              <w:numPr>
                <w:ilvl w:val="0"/>
                <w:numId w:val="60"/>
              </w:numPr>
              <w:overflowPunct w:val="0"/>
              <w:autoSpaceDE w:val="0"/>
              <w:autoSpaceDN w:val="0"/>
              <w:adjustRightInd w:val="0"/>
              <w:spacing w:after="200" w:line="276" w:lineRule="auto"/>
              <w:contextualSpacing/>
              <w:textAlignment w:val="baseline"/>
              <w:rPr>
                <w:rFonts w:ascii="Verdana" w:hAnsi="Verdana"/>
                <w:sz w:val="18"/>
                <w:szCs w:val="18"/>
              </w:rPr>
            </w:pPr>
            <w:r w:rsidRPr="00992B8E">
              <w:rPr>
                <w:rFonts w:ascii="Verdana" w:hAnsi="Verdana"/>
                <w:sz w:val="18"/>
                <w:szCs w:val="18"/>
              </w:rPr>
              <w:t xml:space="preserve">Ensure Grievance Officer/CLO has appropriate level of training to handle role and responsibilities. </w:t>
            </w:r>
          </w:p>
          <w:p w14:paraId="035CE2FC" w14:textId="77777777" w:rsidR="00955575" w:rsidRPr="00992B8E" w:rsidRDefault="00955575" w:rsidP="00013BB9">
            <w:pPr>
              <w:pStyle w:val="ListParagraph"/>
              <w:numPr>
                <w:ilvl w:val="0"/>
                <w:numId w:val="60"/>
              </w:numPr>
              <w:overflowPunct w:val="0"/>
              <w:autoSpaceDE w:val="0"/>
              <w:autoSpaceDN w:val="0"/>
              <w:adjustRightInd w:val="0"/>
              <w:spacing w:after="200" w:line="276" w:lineRule="auto"/>
              <w:contextualSpacing/>
              <w:textAlignment w:val="baseline"/>
              <w:rPr>
                <w:rFonts w:ascii="Verdana" w:hAnsi="Verdana"/>
                <w:sz w:val="18"/>
                <w:szCs w:val="18"/>
              </w:rPr>
            </w:pPr>
            <w:r w:rsidRPr="00992B8E">
              <w:rPr>
                <w:rFonts w:ascii="Verdana" w:hAnsi="Verdana"/>
                <w:sz w:val="18"/>
                <w:szCs w:val="18"/>
              </w:rPr>
              <w:t xml:space="preserve">Ensure project staff, contractors, and other resources are knowledgeable about the process through induction and training. </w:t>
            </w:r>
          </w:p>
        </w:tc>
      </w:tr>
      <w:tr w:rsidR="00955575" w:rsidRPr="00992B8E" w14:paraId="04627CD1" w14:textId="77777777" w:rsidTr="00C10852">
        <w:trPr>
          <w:trHeight w:val="269"/>
        </w:trPr>
        <w:tc>
          <w:tcPr>
            <w:tcW w:w="1701" w:type="dxa"/>
          </w:tcPr>
          <w:p w14:paraId="50FF2BE4" w14:textId="77777777" w:rsidR="00955575" w:rsidRPr="00992B8E" w:rsidRDefault="00955575" w:rsidP="00EB103D">
            <w:pPr>
              <w:rPr>
                <w:rFonts w:ascii="Verdana" w:hAnsi="Verdana"/>
                <w:b/>
                <w:bCs/>
                <w:sz w:val="18"/>
                <w:szCs w:val="18"/>
              </w:rPr>
            </w:pPr>
            <w:r w:rsidRPr="00992B8E">
              <w:rPr>
                <w:rFonts w:ascii="Verdana" w:hAnsi="Verdana"/>
                <w:b/>
                <w:bCs/>
                <w:sz w:val="18"/>
                <w:szCs w:val="18"/>
              </w:rPr>
              <w:t xml:space="preserve">Legal Officer/Counsel </w:t>
            </w:r>
          </w:p>
        </w:tc>
        <w:tc>
          <w:tcPr>
            <w:tcW w:w="7655" w:type="dxa"/>
          </w:tcPr>
          <w:p w14:paraId="6843AD7B" w14:textId="77777777" w:rsidR="00955575" w:rsidRPr="00992B8E" w:rsidRDefault="00955575" w:rsidP="00013BB9">
            <w:pPr>
              <w:pStyle w:val="ListParagraph"/>
              <w:numPr>
                <w:ilvl w:val="0"/>
                <w:numId w:val="61"/>
              </w:numPr>
              <w:overflowPunct w:val="0"/>
              <w:autoSpaceDE w:val="0"/>
              <w:autoSpaceDN w:val="0"/>
              <w:adjustRightInd w:val="0"/>
              <w:spacing w:after="200" w:line="276" w:lineRule="auto"/>
              <w:contextualSpacing/>
              <w:textAlignment w:val="baseline"/>
              <w:rPr>
                <w:rFonts w:ascii="Verdana" w:hAnsi="Verdana"/>
                <w:sz w:val="18"/>
                <w:szCs w:val="18"/>
              </w:rPr>
            </w:pPr>
            <w:r w:rsidRPr="00992B8E">
              <w:rPr>
                <w:rFonts w:ascii="Verdana" w:hAnsi="Verdana"/>
                <w:sz w:val="18"/>
                <w:szCs w:val="18"/>
              </w:rPr>
              <w:t xml:space="preserve">Engaged at the discretion of the Company, as required by the nature of the grievance. </w:t>
            </w:r>
          </w:p>
          <w:p w14:paraId="076337DB" w14:textId="77777777" w:rsidR="00955575" w:rsidRPr="00992B8E" w:rsidRDefault="00955575" w:rsidP="00013BB9">
            <w:pPr>
              <w:pStyle w:val="ListParagraph"/>
              <w:numPr>
                <w:ilvl w:val="0"/>
                <w:numId w:val="61"/>
              </w:numPr>
              <w:overflowPunct w:val="0"/>
              <w:autoSpaceDE w:val="0"/>
              <w:autoSpaceDN w:val="0"/>
              <w:adjustRightInd w:val="0"/>
              <w:spacing w:after="200" w:line="276" w:lineRule="auto"/>
              <w:contextualSpacing/>
              <w:textAlignment w:val="baseline"/>
              <w:rPr>
                <w:rFonts w:ascii="Verdana" w:hAnsi="Verdana"/>
                <w:sz w:val="18"/>
                <w:szCs w:val="18"/>
              </w:rPr>
            </w:pPr>
            <w:r w:rsidRPr="00992B8E">
              <w:rPr>
                <w:rFonts w:ascii="Verdana" w:hAnsi="Verdana"/>
                <w:sz w:val="18"/>
                <w:szCs w:val="18"/>
              </w:rPr>
              <w:t xml:space="preserve">Provides advice, information and assistance for responding to a grievance as required. </w:t>
            </w:r>
          </w:p>
        </w:tc>
      </w:tr>
    </w:tbl>
    <w:p w14:paraId="515B1080" w14:textId="77777777" w:rsidR="00955575" w:rsidRDefault="00955575" w:rsidP="00955575"/>
    <w:p w14:paraId="2D94EFA5" w14:textId="02D650EF" w:rsidR="00955575" w:rsidRPr="00992B8E" w:rsidRDefault="00955575" w:rsidP="00992B8E">
      <w:pPr>
        <w:jc w:val="both"/>
        <w:rPr>
          <w:rFonts w:ascii="Verdana" w:hAnsi="Verdana"/>
          <w:sz w:val="20"/>
          <w:szCs w:val="20"/>
        </w:rPr>
      </w:pPr>
      <w:r w:rsidRPr="00992B8E">
        <w:rPr>
          <w:rFonts w:ascii="Verdana" w:hAnsi="Verdana"/>
          <w:sz w:val="20"/>
          <w:szCs w:val="20"/>
        </w:rPr>
        <w:t>On occasion depending on the nature of the grievance there may be a requirement to engage a 3</w:t>
      </w:r>
      <w:r w:rsidRPr="00992B8E">
        <w:rPr>
          <w:rFonts w:ascii="Verdana" w:hAnsi="Verdana"/>
          <w:sz w:val="20"/>
          <w:szCs w:val="20"/>
          <w:vertAlign w:val="superscript"/>
        </w:rPr>
        <w:t>rd</w:t>
      </w:r>
      <w:r w:rsidRPr="00992B8E">
        <w:rPr>
          <w:rFonts w:ascii="Verdana" w:hAnsi="Verdana"/>
          <w:sz w:val="20"/>
          <w:szCs w:val="20"/>
        </w:rPr>
        <w:t xml:space="preserve"> party to assist in resolving the grievance. In these </w:t>
      </w:r>
      <w:r w:rsidR="00992B8E" w:rsidRPr="00992B8E">
        <w:rPr>
          <w:rFonts w:ascii="Verdana" w:hAnsi="Verdana"/>
          <w:sz w:val="20"/>
          <w:szCs w:val="20"/>
        </w:rPr>
        <w:t>cases,</w:t>
      </w:r>
      <w:r w:rsidRPr="00992B8E">
        <w:rPr>
          <w:rFonts w:ascii="Verdana" w:hAnsi="Verdana"/>
          <w:sz w:val="20"/>
          <w:szCs w:val="20"/>
        </w:rPr>
        <w:t xml:space="preserve"> the General Manager will need to </w:t>
      </w:r>
      <w:proofErr w:type="gramStart"/>
      <w:r w:rsidRPr="00992B8E">
        <w:rPr>
          <w:rFonts w:ascii="Verdana" w:hAnsi="Verdana"/>
          <w:sz w:val="20"/>
          <w:szCs w:val="20"/>
        </w:rPr>
        <w:t>approve</w:t>
      </w:r>
      <w:proofErr w:type="gramEnd"/>
      <w:r w:rsidRPr="00992B8E">
        <w:rPr>
          <w:rFonts w:ascii="Verdana" w:hAnsi="Verdana"/>
          <w:sz w:val="20"/>
          <w:szCs w:val="20"/>
        </w:rPr>
        <w:t xml:space="preserve"> and the scope of work will be clearly defined.</w:t>
      </w:r>
    </w:p>
    <w:p w14:paraId="63D05728" w14:textId="3E6BAC2D" w:rsidR="00992B8E" w:rsidRDefault="00992B8E" w:rsidP="00013BB9">
      <w:pPr>
        <w:pStyle w:val="Heading1"/>
        <w:keepLines w:val="0"/>
        <w:numPr>
          <w:ilvl w:val="1"/>
          <w:numId w:val="49"/>
        </w:numPr>
        <w:spacing w:before="240" w:after="60"/>
        <w:jc w:val="both"/>
        <w:rPr>
          <w:rFonts w:ascii="Verdana" w:hAnsi="Verdana"/>
          <w:caps/>
          <w:sz w:val="20"/>
          <w:szCs w:val="20"/>
        </w:rPr>
      </w:pPr>
      <w:bookmarkStart w:id="126" w:name="_Toc205207309"/>
      <w:bookmarkStart w:id="127" w:name="_Toc204258640"/>
      <w:r>
        <w:rPr>
          <w:rFonts w:ascii="Verdana" w:hAnsi="Verdana"/>
          <w:caps/>
          <w:sz w:val="20"/>
          <w:szCs w:val="20"/>
        </w:rPr>
        <w:t>KEEPING RECORDS</w:t>
      </w:r>
      <w:bookmarkEnd w:id="126"/>
    </w:p>
    <w:p w14:paraId="7D3CF7D7" w14:textId="77777777" w:rsidR="005A1F60" w:rsidRDefault="005A1F60" w:rsidP="005A1F60"/>
    <w:p w14:paraId="4DADB673" w14:textId="5195F1B0" w:rsidR="005A1F60" w:rsidRPr="002A0490" w:rsidRDefault="005A1F60" w:rsidP="002A0490">
      <w:pPr>
        <w:jc w:val="both"/>
        <w:rPr>
          <w:rFonts w:ascii="Verdana" w:hAnsi="Verdana"/>
          <w:sz w:val="20"/>
          <w:szCs w:val="20"/>
        </w:rPr>
      </w:pPr>
      <w:r w:rsidRPr="002A0490">
        <w:rPr>
          <w:rFonts w:ascii="Verdana" w:hAnsi="Verdana"/>
          <w:sz w:val="20"/>
          <w:szCs w:val="20"/>
        </w:rPr>
        <w:t xml:space="preserve">Table 6.4 lists the documents that </w:t>
      </w:r>
      <w:r w:rsidR="00F309FF" w:rsidRPr="002A0490">
        <w:rPr>
          <w:rFonts w:ascii="Verdana" w:hAnsi="Verdana"/>
          <w:sz w:val="20"/>
          <w:szCs w:val="20"/>
        </w:rPr>
        <w:t xml:space="preserve">need to be kept on record. </w:t>
      </w:r>
    </w:p>
    <w:p w14:paraId="4670950F" w14:textId="77777777" w:rsidR="00F309FF" w:rsidRPr="002A0490" w:rsidRDefault="00F309FF" w:rsidP="002A0490">
      <w:pPr>
        <w:jc w:val="both"/>
        <w:rPr>
          <w:rFonts w:ascii="Verdana" w:hAnsi="Verdana"/>
          <w:sz w:val="20"/>
          <w:szCs w:val="20"/>
        </w:rPr>
      </w:pPr>
    </w:p>
    <w:p w14:paraId="739745C5" w14:textId="2FF424CC" w:rsidR="00F309FF" w:rsidRPr="00A952CD" w:rsidRDefault="00F309FF" w:rsidP="002A0490">
      <w:pPr>
        <w:jc w:val="both"/>
        <w:rPr>
          <w:rFonts w:ascii="Verdana" w:hAnsi="Verdana"/>
          <w:b/>
          <w:bCs/>
          <w:sz w:val="20"/>
          <w:szCs w:val="20"/>
        </w:rPr>
      </w:pPr>
      <w:r w:rsidRPr="00A952CD">
        <w:rPr>
          <w:rFonts w:ascii="Verdana" w:hAnsi="Verdana"/>
          <w:b/>
          <w:bCs/>
          <w:sz w:val="20"/>
          <w:szCs w:val="20"/>
        </w:rPr>
        <w:t>Table 6.4: List o</w:t>
      </w:r>
      <w:r w:rsidR="002A0490" w:rsidRPr="00A952CD">
        <w:rPr>
          <w:rFonts w:ascii="Verdana" w:hAnsi="Verdana"/>
          <w:b/>
          <w:bCs/>
          <w:sz w:val="20"/>
          <w:szCs w:val="20"/>
        </w:rPr>
        <w:t>f</w:t>
      </w:r>
      <w:r w:rsidRPr="00A952CD">
        <w:rPr>
          <w:rFonts w:ascii="Verdana" w:hAnsi="Verdana"/>
          <w:b/>
          <w:bCs/>
          <w:sz w:val="20"/>
          <w:szCs w:val="20"/>
        </w:rPr>
        <w:t xml:space="preserve"> documents to be kept on record.</w:t>
      </w:r>
    </w:p>
    <w:p w14:paraId="254217C9" w14:textId="77777777" w:rsidR="00F309FF" w:rsidRPr="002A0490" w:rsidRDefault="00F309FF" w:rsidP="005A1F60">
      <w:pPr>
        <w:rPr>
          <w:rFonts w:ascii="Verdana" w:hAnsi="Verdana"/>
          <w:sz w:val="18"/>
          <w:szCs w:val="18"/>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3800"/>
        <w:gridCol w:w="3433"/>
        <w:gridCol w:w="2066"/>
      </w:tblGrid>
      <w:tr w:rsidR="00955575" w:rsidRPr="002A0490" w14:paraId="75656973" w14:textId="77777777" w:rsidTr="002A0490">
        <w:trPr>
          <w:trHeight w:val="439"/>
          <w:tblHeader/>
        </w:trPr>
        <w:tc>
          <w:tcPr>
            <w:tcW w:w="3800" w:type="dxa"/>
            <w:vAlign w:val="center"/>
          </w:tcPr>
          <w:bookmarkEnd w:id="127"/>
          <w:p w14:paraId="16DE482E" w14:textId="77777777" w:rsidR="00955575" w:rsidRPr="002A0490" w:rsidRDefault="00955575" w:rsidP="00EB103D">
            <w:pPr>
              <w:rPr>
                <w:rFonts w:ascii="Verdana" w:hAnsi="Verdana"/>
                <w:b/>
                <w:bCs/>
                <w:sz w:val="18"/>
                <w:szCs w:val="18"/>
              </w:rPr>
            </w:pPr>
            <w:r w:rsidRPr="002A0490">
              <w:rPr>
                <w:rFonts w:ascii="Verdana" w:hAnsi="Verdana"/>
                <w:b/>
                <w:bCs/>
                <w:sz w:val="18"/>
                <w:szCs w:val="18"/>
              </w:rPr>
              <w:t>Record Details</w:t>
            </w:r>
          </w:p>
        </w:tc>
        <w:tc>
          <w:tcPr>
            <w:tcW w:w="3433" w:type="dxa"/>
            <w:vAlign w:val="center"/>
          </w:tcPr>
          <w:p w14:paraId="6883DC5C" w14:textId="77777777" w:rsidR="00955575" w:rsidRPr="002A0490" w:rsidRDefault="00955575" w:rsidP="00EB103D">
            <w:pPr>
              <w:rPr>
                <w:rFonts w:ascii="Verdana" w:hAnsi="Verdana"/>
                <w:b/>
                <w:bCs/>
                <w:sz w:val="18"/>
                <w:szCs w:val="18"/>
              </w:rPr>
            </w:pPr>
            <w:r w:rsidRPr="002A0490">
              <w:rPr>
                <w:rFonts w:ascii="Verdana" w:hAnsi="Verdana"/>
                <w:b/>
                <w:bCs/>
                <w:sz w:val="18"/>
                <w:szCs w:val="18"/>
              </w:rPr>
              <w:t>Record Maintained By:</w:t>
            </w:r>
          </w:p>
        </w:tc>
        <w:tc>
          <w:tcPr>
            <w:tcW w:w="2066" w:type="dxa"/>
            <w:vAlign w:val="center"/>
          </w:tcPr>
          <w:p w14:paraId="25A9927C" w14:textId="77777777" w:rsidR="00955575" w:rsidRPr="002A0490" w:rsidRDefault="00955575" w:rsidP="00EB103D">
            <w:pPr>
              <w:rPr>
                <w:rFonts w:ascii="Verdana" w:hAnsi="Verdana"/>
                <w:b/>
                <w:bCs/>
                <w:sz w:val="18"/>
                <w:szCs w:val="18"/>
              </w:rPr>
            </w:pPr>
            <w:r w:rsidRPr="002A0490">
              <w:rPr>
                <w:rFonts w:ascii="Verdana" w:hAnsi="Verdana"/>
                <w:b/>
                <w:bCs/>
                <w:sz w:val="18"/>
                <w:szCs w:val="18"/>
              </w:rPr>
              <w:t>Retention Period:</w:t>
            </w:r>
          </w:p>
        </w:tc>
      </w:tr>
      <w:tr w:rsidR="00955575" w:rsidRPr="002A0490" w14:paraId="4C420702" w14:textId="77777777" w:rsidTr="00992B8E">
        <w:tc>
          <w:tcPr>
            <w:tcW w:w="3800" w:type="dxa"/>
          </w:tcPr>
          <w:p w14:paraId="4E8B48C7" w14:textId="77777777" w:rsidR="00955575" w:rsidRPr="002A0490" w:rsidRDefault="00955575" w:rsidP="00EB103D">
            <w:pPr>
              <w:rPr>
                <w:rFonts w:ascii="Verdana" w:hAnsi="Verdana"/>
                <w:sz w:val="18"/>
                <w:szCs w:val="18"/>
              </w:rPr>
            </w:pPr>
            <w:r w:rsidRPr="002A0490">
              <w:rPr>
                <w:rFonts w:ascii="Verdana" w:hAnsi="Verdana"/>
                <w:sz w:val="18"/>
                <w:szCs w:val="18"/>
              </w:rPr>
              <w:t>Grievance Registration Forms</w:t>
            </w:r>
          </w:p>
        </w:tc>
        <w:tc>
          <w:tcPr>
            <w:tcW w:w="3433" w:type="dxa"/>
          </w:tcPr>
          <w:p w14:paraId="5073D8A1" w14:textId="77777777" w:rsidR="00955575" w:rsidRPr="002A0490" w:rsidRDefault="00955575" w:rsidP="00EB103D">
            <w:pPr>
              <w:rPr>
                <w:rFonts w:ascii="Verdana" w:hAnsi="Verdana"/>
                <w:sz w:val="18"/>
                <w:szCs w:val="18"/>
              </w:rPr>
            </w:pPr>
            <w:r w:rsidRPr="002A0490">
              <w:rPr>
                <w:rFonts w:ascii="Verdana" w:hAnsi="Verdana"/>
                <w:sz w:val="18"/>
                <w:szCs w:val="18"/>
              </w:rPr>
              <w:t>CLO</w:t>
            </w:r>
          </w:p>
        </w:tc>
        <w:tc>
          <w:tcPr>
            <w:tcW w:w="2066" w:type="dxa"/>
          </w:tcPr>
          <w:p w14:paraId="074A6645" w14:textId="77777777" w:rsidR="00955575" w:rsidRPr="002A0490" w:rsidRDefault="00955575" w:rsidP="00EB103D">
            <w:pPr>
              <w:rPr>
                <w:rFonts w:ascii="Verdana" w:hAnsi="Verdana"/>
                <w:sz w:val="18"/>
                <w:szCs w:val="18"/>
              </w:rPr>
            </w:pPr>
            <w:r w:rsidRPr="002A0490">
              <w:rPr>
                <w:rFonts w:ascii="Verdana" w:hAnsi="Verdana"/>
                <w:sz w:val="18"/>
                <w:szCs w:val="18"/>
              </w:rPr>
              <w:t>10 years</w:t>
            </w:r>
          </w:p>
        </w:tc>
      </w:tr>
      <w:tr w:rsidR="00955575" w:rsidRPr="002A0490" w14:paraId="4A0568D5" w14:textId="77777777" w:rsidTr="00992B8E">
        <w:tc>
          <w:tcPr>
            <w:tcW w:w="3800" w:type="dxa"/>
          </w:tcPr>
          <w:p w14:paraId="1C13BC6F" w14:textId="77777777" w:rsidR="00955575" w:rsidRPr="002A0490" w:rsidRDefault="00955575" w:rsidP="00EB103D">
            <w:pPr>
              <w:rPr>
                <w:rFonts w:ascii="Verdana" w:hAnsi="Verdana"/>
                <w:sz w:val="18"/>
                <w:szCs w:val="18"/>
              </w:rPr>
            </w:pPr>
            <w:r w:rsidRPr="002A0490">
              <w:rPr>
                <w:rFonts w:ascii="Verdana" w:hAnsi="Verdana"/>
                <w:sz w:val="18"/>
                <w:szCs w:val="18"/>
              </w:rPr>
              <w:t>Grievance Investigation Reports</w:t>
            </w:r>
          </w:p>
        </w:tc>
        <w:tc>
          <w:tcPr>
            <w:tcW w:w="3433" w:type="dxa"/>
          </w:tcPr>
          <w:p w14:paraId="3C30A699" w14:textId="77777777" w:rsidR="00955575" w:rsidRPr="002A0490" w:rsidRDefault="00955575" w:rsidP="00EB103D">
            <w:pPr>
              <w:rPr>
                <w:rFonts w:ascii="Verdana" w:hAnsi="Verdana"/>
                <w:sz w:val="18"/>
                <w:szCs w:val="18"/>
              </w:rPr>
            </w:pPr>
            <w:r w:rsidRPr="002A0490">
              <w:rPr>
                <w:rFonts w:ascii="Verdana" w:hAnsi="Verdana"/>
                <w:sz w:val="18"/>
                <w:szCs w:val="18"/>
              </w:rPr>
              <w:t>CLO</w:t>
            </w:r>
          </w:p>
        </w:tc>
        <w:tc>
          <w:tcPr>
            <w:tcW w:w="2066" w:type="dxa"/>
          </w:tcPr>
          <w:p w14:paraId="3173FEDE" w14:textId="77777777" w:rsidR="00955575" w:rsidRPr="002A0490" w:rsidRDefault="00955575" w:rsidP="00EB103D">
            <w:pPr>
              <w:rPr>
                <w:rFonts w:ascii="Verdana" w:hAnsi="Verdana"/>
                <w:sz w:val="18"/>
                <w:szCs w:val="18"/>
              </w:rPr>
            </w:pPr>
            <w:r w:rsidRPr="002A0490">
              <w:rPr>
                <w:rFonts w:ascii="Verdana" w:hAnsi="Verdana"/>
                <w:sz w:val="18"/>
                <w:szCs w:val="18"/>
              </w:rPr>
              <w:t>10 years</w:t>
            </w:r>
          </w:p>
        </w:tc>
      </w:tr>
      <w:tr w:rsidR="00955575" w:rsidRPr="002A0490" w14:paraId="40BA6F27" w14:textId="77777777" w:rsidTr="00992B8E">
        <w:tc>
          <w:tcPr>
            <w:tcW w:w="3800" w:type="dxa"/>
          </w:tcPr>
          <w:p w14:paraId="4C939995" w14:textId="77777777" w:rsidR="00955575" w:rsidRPr="002A0490" w:rsidRDefault="00955575" w:rsidP="00EB103D">
            <w:pPr>
              <w:rPr>
                <w:rFonts w:ascii="Verdana" w:hAnsi="Verdana"/>
                <w:sz w:val="18"/>
                <w:szCs w:val="18"/>
              </w:rPr>
            </w:pPr>
            <w:r w:rsidRPr="002A0490">
              <w:rPr>
                <w:rFonts w:ascii="Verdana" w:hAnsi="Verdana"/>
                <w:sz w:val="18"/>
                <w:szCs w:val="18"/>
              </w:rPr>
              <w:t>Record of consultation regarding grievances (e.g. minutes of meetings, photographs)</w:t>
            </w:r>
          </w:p>
        </w:tc>
        <w:tc>
          <w:tcPr>
            <w:tcW w:w="3433" w:type="dxa"/>
          </w:tcPr>
          <w:p w14:paraId="5577B9AD" w14:textId="77777777" w:rsidR="00955575" w:rsidRPr="002A0490" w:rsidRDefault="00955575" w:rsidP="00EB103D">
            <w:pPr>
              <w:rPr>
                <w:rFonts w:ascii="Verdana" w:hAnsi="Verdana"/>
                <w:sz w:val="18"/>
                <w:szCs w:val="18"/>
              </w:rPr>
            </w:pPr>
            <w:r w:rsidRPr="002A0490">
              <w:rPr>
                <w:rFonts w:ascii="Verdana" w:hAnsi="Verdana"/>
                <w:sz w:val="18"/>
                <w:szCs w:val="18"/>
              </w:rPr>
              <w:t>CLO</w:t>
            </w:r>
          </w:p>
        </w:tc>
        <w:tc>
          <w:tcPr>
            <w:tcW w:w="2066" w:type="dxa"/>
          </w:tcPr>
          <w:p w14:paraId="6D1B05CD" w14:textId="77777777" w:rsidR="00955575" w:rsidRPr="002A0490" w:rsidRDefault="00955575" w:rsidP="00EB103D">
            <w:pPr>
              <w:rPr>
                <w:rFonts w:ascii="Verdana" w:hAnsi="Verdana"/>
                <w:sz w:val="18"/>
                <w:szCs w:val="18"/>
              </w:rPr>
            </w:pPr>
            <w:r w:rsidRPr="002A0490">
              <w:rPr>
                <w:rFonts w:ascii="Verdana" w:hAnsi="Verdana"/>
                <w:sz w:val="18"/>
                <w:szCs w:val="18"/>
              </w:rPr>
              <w:t>10 years</w:t>
            </w:r>
          </w:p>
        </w:tc>
      </w:tr>
      <w:tr w:rsidR="00955575" w:rsidRPr="002A0490" w14:paraId="2305CF97" w14:textId="77777777" w:rsidTr="00992B8E">
        <w:tc>
          <w:tcPr>
            <w:tcW w:w="3800" w:type="dxa"/>
          </w:tcPr>
          <w:p w14:paraId="4B46F160" w14:textId="77777777" w:rsidR="00955575" w:rsidRPr="002A0490" w:rsidRDefault="00955575" w:rsidP="00EB103D">
            <w:pPr>
              <w:rPr>
                <w:rFonts w:ascii="Verdana" w:hAnsi="Verdana"/>
                <w:sz w:val="18"/>
                <w:szCs w:val="18"/>
              </w:rPr>
            </w:pPr>
            <w:r w:rsidRPr="002A0490">
              <w:rPr>
                <w:rFonts w:ascii="Verdana" w:hAnsi="Verdana"/>
                <w:sz w:val="18"/>
                <w:szCs w:val="18"/>
              </w:rPr>
              <w:t>Documentation supporting the resolution of grievances (</w:t>
            </w:r>
            <w:proofErr w:type="spellStart"/>
            <w:r w:rsidRPr="002A0490">
              <w:rPr>
                <w:rFonts w:ascii="Verdana" w:hAnsi="Verdana"/>
                <w:sz w:val="18"/>
                <w:szCs w:val="18"/>
              </w:rPr>
              <w:t>e.g</w:t>
            </w:r>
            <w:proofErr w:type="spellEnd"/>
            <w:r w:rsidRPr="002A0490">
              <w:rPr>
                <w:rFonts w:ascii="Verdana" w:hAnsi="Verdana"/>
                <w:sz w:val="18"/>
                <w:szCs w:val="18"/>
              </w:rPr>
              <w:t xml:space="preserve"> company commitments etc)</w:t>
            </w:r>
          </w:p>
        </w:tc>
        <w:tc>
          <w:tcPr>
            <w:tcW w:w="3433" w:type="dxa"/>
          </w:tcPr>
          <w:p w14:paraId="7BA6D147" w14:textId="77777777" w:rsidR="00955575" w:rsidRPr="002A0490" w:rsidRDefault="00955575" w:rsidP="00EB103D">
            <w:pPr>
              <w:rPr>
                <w:rFonts w:ascii="Verdana" w:hAnsi="Verdana"/>
                <w:sz w:val="18"/>
                <w:szCs w:val="18"/>
              </w:rPr>
            </w:pPr>
            <w:r w:rsidRPr="002A0490">
              <w:rPr>
                <w:rFonts w:ascii="Verdana" w:hAnsi="Verdana"/>
                <w:sz w:val="18"/>
                <w:szCs w:val="18"/>
              </w:rPr>
              <w:t>CLO</w:t>
            </w:r>
          </w:p>
        </w:tc>
        <w:tc>
          <w:tcPr>
            <w:tcW w:w="2066" w:type="dxa"/>
          </w:tcPr>
          <w:p w14:paraId="49B79617" w14:textId="77777777" w:rsidR="00955575" w:rsidRPr="002A0490" w:rsidRDefault="00955575" w:rsidP="00EB103D">
            <w:pPr>
              <w:rPr>
                <w:rFonts w:ascii="Verdana" w:hAnsi="Verdana"/>
                <w:sz w:val="18"/>
                <w:szCs w:val="18"/>
              </w:rPr>
            </w:pPr>
            <w:r w:rsidRPr="002A0490">
              <w:rPr>
                <w:rFonts w:ascii="Verdana" w:hAnsi="Verdana"/>
                <w:sz w:val="18"/>
                <w:szCs w:val="18"/>
              </w:rPr>
              <w:t>10 years</w:t>
            </w:r>
          </w:p>
        </w:tc>
      </w:tr>
      <w:tr w:rsidR="00955575" w:rsidRPr="002A0490" w14:paraId="78E51215" w14:textId="77777777" w:rsidTr="00992B8E">
        <w:tc>
          <w:tcPr>
            <w:tcW w:w="3800" w:type="dxa"/>
          </w:tcPr>
          <w:p w14:paraId="30F9A887" w14:textId="77777777" w:rsidR="00955575" w:rsidRPr="002A0490" w:rsidRDefault="00955575" w:rsidP="00EB103D">
            <w:pPr>
              <w:rPr>
                <w:rFonts w:ascii="Verdana" w:hAnsi="Verdana"/>
                <w:sz w:val="18"/>
                <w:szCs w:val="18"/>
              </w:rPr>
            </w:pPr>
            <w:r w:rsidRPr="002A0490">
              <w:rPr>
                <w:rFonts w:ascii="Verdana" w:hAnsi="Verdana"/>
                <w:sz w:val="18"/>
                <w:szCs w:val="18"/>
              </w:rPr>
              <w:t>Mine Grievance Registers</w:t>
            </w:r>
          </w:p>
        </w:tc>
        <w:tc>
          <w:tcPr>
            <w:tcW w:w="3433" w:type="dxa"/>
          </w:tcPr>
          <w:p w14:paraId="74C30042" w14:textId="77777777" w:rsidR="00955575" w:rsidRPr="002A0490" w:rsidRDefault="00955575" w:rsidP="00EB103D">
            <w:pPr>
              <w:rPr>
                <w:rFonts w:ascii="Verdana" w:hAnsi="Verdana"/>
                <w:sz w:val="18"/>
                <w:szCs w:val="18"/>
              </w:rPr>
            </w:pPr>
            <w:r w:rsidRPr="002A0490">
              <w:rPr>
                <w:rFonts w:ascii="Verdana" w:hAnsi="Verdana"/>
                <w:sz w:val="18"/>
                <w:szCs w:val="18"/>
              </w:rPr>
              <w:t>CLO</w:t>
            </w:r>
          </w:p>
        </w:tc>
        <w:tc>
          <w:tcPr>
            <w:tcW w:w="2066" w:type="dxa"/>
          </w:tcPr>
          <w:p w14:paraId="77EDCD2C" w14:textId="77777777" w:rsidR="00955575" w:rsidRPr="002A0490" w:rsidRDefault="00955575" w:rsidP="00EB103D">
            <w:pPr>
              <w:rPr>
                <w:rFonts w:ascii="Verdana" w:hAnsi="Verdana"/>
                <w:sz w:val="18"/>
                <w:szCs w:val="18"/>
              </w:rPr>
            </w:pPr>
            <w:r w:rsidRPr="002A0490">
              <w:rPr>
                <w:rFonts w:ascii="Verdana" w:hAnsi="Verdana"/>
                <w:sz w:val="18"/>
                <w:szCs w:val="18"/>
              </w:rPr>
              <w:t>LOM</w:t>
            </w:r>
          </w:p>
        </w:tc>
      </w:tr>
      <w:tr w:rsidR="00955575" w:rsidRPr="002A0490" w14:paraId="7C5E7967" w14:textId="77777777" w:rsidTr="00992B8E">
        <w:tc>
          <w:tcPr>
            <w:tcW w:w="3800" w:type="dxa"/>
          </w:tcPr>
          <w:p w14:paraId="06F3AEA3" w14:textId="77777777" w:rsidR="00955575" w:rsidRPr="002A0490" w:rsidRDefault="00955575" w:rsidP="00EB103D">
            <w:pPr>
              <w:rPr>
                <w:rFonts w:ascii="Verdana" w:hAnsi="Verdana"/>
                <w:sz w:val="18"/>
                <w:szCs w:val="18"/>
              </w:rPr>
            </w:pPr>
            <w:r w:rsidRPr="002A0490">
              <w:rPr>
                <w:rFonts w:ascii="Verdana" w:hAnsi="Verdana"/>
                <w:sz w:val="18"/>
                <w:szCs w:val="18"/>
              </w:rPr>
              <w:t>Group (central) Grievance Register</w:t>
            </w:r>
          </w:p>
        </w:tc>
        <w:tc>
          <w:tcPr>
            <w:tcW w:w="3433" w:type="dxa"/>
          </w:tcPr>
          <w:p w14:paraId="4D7F5232" w14:textId="77777777" w:rsidR="00955575" w:rsidRPr="002A0490" w:rsidRDefault="00955575" w:rsidP="00EB103D">
            <w:pPr>
              <w:rPr>
                <w:rFonts w:ascii="Verdana" w:hAnsi="Verdana"/>
                <w:sz w:val="18"/>
                <w:szCs w:val="18"/>
              </w:rPr>
            </w:pPr>
            <w:r w:rsidRPr="002A0490">
              <w:rPr>
                <w:rFonts w:ascii="Verdana" w:hAnsi="Verdana"/>
                <w:sz w:val="18"/>
                <w:szCs w:val="18"/>
              </w:rPr>
              <w:t>Group Sustainability Officer</w:t>
            </w:r>
          </w:p>
        </w:tc>
        <w:tc>
          <w:tcPr>
            <w:tcW w:w="2066" w:type="dxa"/>
          </w:tcPr>
          <w:p w14:paraId="28811DBC" w14:textId="77777777" w:rsidR="00955575" w:rsidRPr="002A0490" w:rsidRDefault="00955575" w:rsidP="00EB103D">
            <w:pPr>
              <w:rPr>
                <w:rFonts w:ascii="Verdana" w:hAnsi="Verdana"/>
                <w:sz w:val="18"/>
                <w:szCs w:val="18"/>
              </w:rPr>
            </w:pPr>
            <w:r w:rsidRPr="002A0490">
              <w:rPr>
                <w:rFonts w:ascii="Verdana" w:hAnsi="Verdana"/>
                <w:sz w:val="18"/>
                <w:szCs w:val="18"/>
              </w:rPr>
              <w:t>LOM</w:t>
            </w:r>
          </w:p>
        </w:tc>
      </w:tr>
    </w:tbl>
    <w:p w14:paraId="4F6468E4" w14:textId="77777777" w:rsidR="00955575" w:rsidRPr="002A0490" w:rsidRDefault="00955575" w:rsidP="00955575">
      <w:pPr>
        <w:snapToGrid w:val="0"/>
        <w:spacing w:line="264" w:lineRule="auto"/>
        <w:rPr>
          <w:rFonts w:ascii="Verdana" w:hAnsi="Verdana"/>
          <w:sz w:val="18"/>
          <w:szCs w:val="18"/>
        </w:rPr>
      </w:pPr>
    </w:p>
    <w:p w14:paraId="7C4CE58D" w14:textId="445B7481" w:rsidR="002A0490" w:rsidRDefault="002A0490" w:rsidP="00013BB9">
      <w:pPr>
        <w:pStyle w:val="Heading1"/>
        <w:keepLines w:val="0"/>
        <w:numPr>
          <w:ilvl w:val="1"/>
          <w:numId w:val="49"/>
        </w:numPr>
        <w:spacing w:before="240" w:after="60"/>
        <w:jc w:val="both"/>
        <w:rPr>
          <w:rFonts w:ascii="Verdana" w:hAnsi="Verdana"/>
          <w:caps/>
          <w:sz w:val="20"/>
          <w:szCs w:val="20"/>
        </w:rPr>
      </w:pPr>
      <w:bookmarkStart w:id="128" w:name="_Toc205207310"/>
      <w:bookmarkStart w:id="129" w:name="_Toc367108170"/>
      <w:bookmarkStart w:id="130" w:name="_Toc204258641"/>
      <w:r>
        <w:rPr>
          <w:rFonts w:ascii="Verdana" w:hAnsi="Verdana"/>
          <w:caps/>
          <w:sz w:val="20"/>
          <w:szCs w:val="20"/>
        </w:rPr>
        <w:t>REVIEW</w:t>
      </w:r>
      <w:bookmarkEnd w:id="128"/>
    </w:p>
    <w:bookmarkEnd w:id="129"/>
    <w:bookmarkEnd w:id="130"/>
    <w:p w14:paraId="0BF5F2B6" w14:textId="77777777" w:rsidR="002A0490" w:rsidRDefault="002A0490" w:rsidP="00955575"/>
    <w:p w14:paraId="053F847C" w14:textId="41041E2E" w:rsidR="00955575" w:rsidRDefault="002A0490" w:rsidP="002A0490">
      <w:pPr>
        <w:jc w:val="both"/>
        <w:rPr>
          <w:rFonts w:ascii="Verdana" w:hAnsi="Verdana"/>
          <w:sz w:val="20"/>
          <w:szCs w:val="20"/>
        </w:rPr>
      </w:pPr>
      <w:r w:rsidRPr="002A0490">
        <w:rPr>
          <w:rFonts w:ascii="Verdana" w:hAnsi="Verdana"/>
          <w:sz w:val="20"/>
          <w:szCs w:val="20"/>
        </w:rPr>
        <w:t xml:space="preserve">The Grievance Mechanism (TM-SHEC/EGMP/01) will be </w:t>
      </w:r>
      <w:r w:rsidR="00955575" w:rsidRPr="002A0490">
        <w:rPr>
          <w:rFonts w:ascii="Verdana" w:hAnsi="Verdana"/>
          <w:sz w:val="20"/>
          <w:szCs w:val="20"/>
        </w:rPr>
        <w:t>reviewed on an annual</w:t>
      </w:r>
      <w:r w:rsidRPr="002A0490">
        <w:rPr>
          <w:rFonts w:ascii="Verdana" w:hAnsi="Verdana"/>
          <w:sz w:val="20"/>
          <w:szCs w:val="20"/>
        </w:rPr>
        <w:t xml:space="preserve"> </w:t>
      </w:r>
      <w:r w:rsidR="00955575" w:rsidRPr="002A0490">
        <w:rPr>
          <w:rFonts w:ascii="Verdana" w:hAnsi="Verdana"/>
          <w:sz w:val="20"/>
          <w:szCs w:val="20"/>
        </w:rPr>
        <w:t>basis. Additional reviews may be required in the event of:</w:t>
      </w:r>
    </w:p>
    <w:p w14:paraId="7176E088" w14:textId="77777777" w:rsidR="002A0490" w:rsidRPr="002A0490" w:rsidRDefault="002A0490" w:rsidP="002A0490">
      <w:pPr>
        <w:jc w:val="both"/>
        <w:rPr>
          <w:rFonts w:ascii="Verdana" w:hAnsi="Verdana"/>
          <w:sz w:val="20"/>
          <w:szCs w:val="20"/>
        </w:rPr>
      </w:pPr>
    </w:p>
    <w:p w14:paraId="70CA4643" w14:textId="77777777" w:rsidR="00955575" w:rsidRPr="002A0490" w:rsidRDefault="00955575" w:rsidP="00013BB9">
      <w:pPr>
        <w:pStyle w:val="ListParagraph"/>
        <w:numPr>
          <w:ilvl w:val="0"/>
          <w:numId w:val="62"/>
        </w:numPr>
        <w:jc w:val="both"/>
        <w:rPr>
          <w:rFonts w:ascii="Verdana" w:hAnsi="Verdana"/>
          <w:sz w:val="20"/>
          <w:szCs w:val="20"/>
        </w:rPr>
      </w:pPr>
      <w:r w:rsidRPr="002A0490">
        <w:rPr>
          <w:rFonts w:ascii="Verdana" w:hAnsi="Verdana"/>
          <w:sz w:val="20"/>
          <w:szCs w:val="20"/>
        </w:rPr>
        <w:t xml:space="preserve">Changes in work processes/ reporting </w:t>
      </w:r>
      <w:proofErr w:type="gramStart"/>
      <w:r w:rsidRPr="002A0490">
        <w:rPr>
          <w:rFonts w:ascii="Verdana" w:hAnsi="Verdana"/>
          <w:sz w:val="20"/>
          <w:szCs w:val="20"/>
        </w:rPr>
        <w:t>structures;</w:t>
      </w:r>
      <w:proofErr w:type="gramEnd"/>
      <w:r w:rsidRPr="002A0490">
        <w:rPr>
          <w:rFonts w:ascii="Verdana" w:hAnsi="Verdana"/>
          <w:sz w:val="20"/>
          <w:szCs w:val="20"/>
        </w:rPr>
        <w:t xml:space="preserve"> </w:t>
      </w:r>
    </w:p>
    <w:p w14:paraId="1AF6618B" w14:textId="77777777" w:rsidR="00955575" w:rsidRPr="002A0490" w:rsidRDefault="00955575" w:rsidP="00013BB9">
      <w:pPr>
        <w:pStyle w:val="ListParagraph"/>
        <w:numPr>
          <w:ilvl w:val="0"/>
          <w:numId w:val="62"/>
        </w:numPr>
        <w:jc w:val="both"/>
        <w:rPr>
          <w:rFonts w:ascii="Verdana" w:hAnsi="Verdana"/>
          <w:sz w:val="20"/>
          <w:szCs w:val="20"/>
        </w:rPr>
      </w:pPr>
      <w:r w:rsidRPr="002A0490">
        <w:rPr>
          <w:rFonts w:ascii="Verdana" w:hAnsi="Verdana"/>
          <w:sz w:val="20"/>
          <w:szCs w:val="20"/>
        </w:rPr>
        <w:t xml:space="preserve">Changes in relevant legislation and international </w:t>
      </w:r>
      <w:proofErr w:type="gramStart"/>
      <w:r w:rsidRPr="002A0490">
        <w:rPr>
          <w:rFonts w:ascii="Verdana" w:hAnsi="Verdana"/>
          <w:sz w:val="20"/>
          <w:szCs w:val="20"/>
        </w:rPr>
        <w:t>standards;</w:t>
      </w:r>
      <w:proofErr w:type="gramEnd"/>
    </w:p>
    <w:p w14:paraId="7908C5DE" w14:textId="1025E55E" w:rsidR="00955575" w:rsidRPr="002A0490" w:rsidRDefault="00955575" w:rsidP="00013BB9">
      <w:pPr>
        <w:pStyle w:val="ListParagraph"/>
        <w:numPr>
          <w:ilvl w:val="0"/>
          <w:numId w:val="62"/>
        </w:numPr>
        <w:jc w:val="both"/>
        <w:rPr>
          <w:rFonts w:ascii="Verdana" w:hAnsi="Verdana"/>
          <w:sz w:val="20"/>
          <w:szCs w:val="20"/>
        </w:rPr>
      </w:pPr>
      <w:r w:rsidRPr="002A0490">
        <w:rPr>
          <w:rFonts w:ascii="Verdana" w:hAnsi="Verdana"/>
          <w:sz w:val="20"/>
          <w:szCs w:val="20"/>
        </w:rPr>
        <w:lastRenderedPageBreak/>
        <w:t>Significant or reoccurring grievances resulting from application of the process</w:t>
      </w:r>
      <w:r w:rsidR="00C10852">
        <w:rPr>
          <w:rFonts w:ascii="Verdana" w:hAnsi="Verdana"/>
          <w:sz w:val="20"/>
          <w:szCs w:val="20"/>
        </w:rPr>
        <w:t>.</w:t>
      </w:r>
    </w:p>
    <w:p w14:paraId="609BD493" w14:textId="77777777" w:rsidR="00955575" w:rsidRPr="002A0490" w:rsidRDefault="00955575" w:rsidP="00013BB9">
      <w:pPr>
        <w:pStyle w:val="ListParagraph"/>
        <w:numPr>
          <w:ilvl w:val="0"/>
          <w:numId w:val="62"/>
        </w:numPr>
        <w:jc w:val="both"/>
        <w:rPr>
          <w:rFonts w:ascii="Verdana" w:hAnsi="Verdana"/>
          <w:sz w:val="20"/>
          <w:szCs w:val="20"/>
        </w:rPr>
      </w:pPr>
      <w:r w:rsidRPr="002A0490">
        <w:rPr>
          <w:rFonts w:ascii="Verdana" w:hAnsi="Verdana"/>
          <w:sz w:val="20"/>
          <w:szCs w:val="20"/>
        </w:rPr>
        <w:t>Significant E&amp;S incidents arising from the application of the process.</w:t>
      </w:r>
    </w:p>
    <w:p w14:paraId="28DDCA6D" w14:textId="77777777" w:rsidR="00955575" w:rsidRPr="005F528A" w:rsidRDefault="00955575" w:rsidP="005F528A">
      <w:pPr>
        <w:jc w:val="both"/>
        <w:rPr>
          <w:rFonts w:ascii="Verdana" w:hAnsi="Verdana"/>
          <w:sz w:val="20"/>
          <w:szCs w:val="20"/>
        </w:rPr>
      </w:pPr>
    </w:p>
    <w:p w14:paraId="7FCB06BB" w14:textId="73ECFBF9" w:rsidR="001A0D3F" w:rsidRPr="00D16369" w:rsidRDefault="00910946" w:rsidP="00D16369">
      <w:pPr>
        <w:pStyle w:val="Heading1"/>
        <w:rPr>
          <w:rFonts w:ascii="Verdana" w:hAnsi="Verdana"/>
        </w:rPr>
      </w:pPr>
      <w:r>
        <w:br w:type="page"/>
      </w:r>
      <w:bookmarkStart w:id="131" w:name="_Toc264978531"/>
      <w:bookmarkStart w:id="132" w:name="_Toc205207311"/>
      <w:bookmarkEnd w:id="106"/>
      <w:bookmarkEnd w:id="107"/>
      <w:r w:rsidR="001A0D3F" w:rsidRPr="00D16369">
        <w:rPr>
          <w:rFonts w:ascii="Verdana" w:hAnsi="Verdana"/>
        </w:rPr>
        <w:lastRenderedPageBreak/>
        <w:t>ANNEXURE A</w:t>
      </w:r>
      <w:bookmarkEnd w:id="61"/>
      <w:bookmarkEnd w:id="131"/>
      <w:bookmarkEnd w:id="132"/>
    </w:p>
    <w:p w14:paraId="2ACE363C" w14:textId="77777777" w:rsidR="001A0D3F" w:rsidRDefault="001A0D3F"/>
    <w:p w14:paraId="440370D7" w14:textId="77777777" w:rsidR="001A0D3F" w:rsidRDefault="001A0D3F">
      <w:pPr>
        <w:pStyle w:val="Heading7"/>
        <w:rPr>
          <w:rFonts w:ascii="Verdana" w:eastAsia="Times New Roman" w:hAnsi="Verdana" w:cs="Times New Roman"/>
          <w:bCs w:val="0"/>
        </w:rPr>
      </w:pPr>
      <w:r>
        <w:rPr>
          <w:rFonts w:ascii="Verdana" w:eastAsia="Times New Roman" w:hAnsi="Verdana" w:cs="Times New Roman"/>
          <w:bCs w:val="0"/>
        </w:rPr>
        <w:t xml:space="preserve">REFERENCES </w:t>
      </w:r>
    </w:p>
    <w:p w14:paraId="530CC82A" w14:textId="77777777" w:rsidR="001A0D3F" w:rsidRDefault="001A0D3F">
      <w:pPr>
        <w:rPr>
          <w:rFonts w:ascii="Verdana" w:hAnsi="Verdana"/>
          <w:b/>
        </w:rPr>
      </w:pPr>
    </w:p>
    <w:p w14:paraId="2C67C7DA" w14:textId="77777777" w:rsidR="00904282" w:rsidRPr="00904282" w:rsidRDefault="00904282" w:rsidP="00013BB9">
      <w:pPr>
        <w:numPr>
          <w:ilvl w:val="0"/>
          <w:numId w:val="23"/>
        </w:numPr>
        <w:rPr>
          <w:rFonts w:ascii="Verdana" w:hAnsi="Verdana"/>
          <w:sz w:val="20"/>
          <w:szCs w:val="20"/>
        </w:rPr>
      </w:pPr>
      <w:r w:rsidRPr="00904282">
        <w:rPr>
          <w:rFonts w:ascii="Verdana" w:hAnsi="Verdana"/>
          <w:sz w:val="20"/>
          <w:szCs w:val="20"/>
        </w:rPr>
        <w:t>African Development Bank (AfDB)</w:t>
      </w:r>
      <w:r>
        <w:rPr>
          <w:rFonts w:ascii="Verdana" w:hAnsi="Verdana"/>
          <w:sz w:val="20"/>
          <w:szCs w:val="20"/>
        </w:rPr>
        <w:t>.</w:t>
      </w:r>
    </w:p>
    <w:p w14:paraId="246AD2CF" w14:textId="77777777" w:rsidR="00904282" w:rsidRPr="00904282" w:rsidRDefault="00904282" w:rsidP="00013BB9">
      <w:pPr>
        <w:numPr>
          <w:ilvl w:val="0"/>
          <w:numId w:val="23"/>
        </w:numPr>
        <w:rPr>
          <w:rFonts w:ascii="Verdana" w:hAnsi="Verdana"/>
          <w:sz w:val="20"/>
          <w:szCs w:val="20"/>
        </w:rPr>
      </w:pPr>
      <w:r w:rsidRPr="00904282">
        <w:rPr>
          <w:rFonts w:ascii="Verdana" w:hAnsi="Verdana"/>
          <w:sz w:val="20"/>
          <w:szCs w:val="20"/>
        </w:rPr>
        <w:t>Equator Principles (EP4, 2020)</w:t>
      </w:r>
      <w:r>
        <w:rPr>
          <w:rFonts w:ascii="Verdana" w:hAnsi="Verdana"/>
          <w:sz w:val="20"/>
          <w:szCs w:val="20"/>
        </w:rPr>
        <w:t>.</w:t>
      </w:r>
    </w:p>
    <w:p w14:paraId="31261628" w14:textId="77777777" w:rsidR="00904282" w:rsidRPr="00904282" w:rsidRDefault="00904282" w:rsidP="00013BB9">
      <w:pPr>
        <w:numPr>
          <w:ilvl w:val="0"/>
          <w:numId w:val="23"/>
        </w:numPr>
        <w:rPr>
          <w:rFonts w:ascii="Verdana" w:hAnsi="Verdana"/>
          <w:sz w:val="20"/>
          <w:szCs w:val="20"/>
        </w:rPr>
      </w:pPr>
      <w:r w:rsidRPr="00904282">
        <w:rPr>
          <w:rFonts w:ascii="Verdana" w:hAnsi="Verdana"/>
          <w:sz w:val="20"/>
          <w:szCs w:val="20"/>
        </w:rPr>
        <w:t>IFC Performance Standard 1 (Assessment and Management of Environmental and Social Risks and Impacts) (PS1)</w:t>
      </w:r>
      <w:r>
        <w:rPr>
          <w:rFonts w:ascii="Verdana" w:hAnsi="Verdana"/>
          <w:sz w:val="20"/>
          <w:szCs w:val="20"/>
        </w:rPr>
        <w:t>.</w:t>
      </w:r>
    </w:p>
    <w:p w14:paraId="1D2CD6E6" w14:textId="77777777" w:rsidR="00904282" w:rsidRPr="00904282" w:rsidRDefault="00904282" w:rsidP="00013BB9">
      <w:pPr>
        <w:numPr>
          <w:ilvl w:val="0"/>
          <w:numId w:val="23"/>
        </w:numPr>
        <w:rPr>
          <w:rFonts w:ascii="Verdana" w:hAnsi="Verdana"/>
          <w:sz w:val="20"/>
          <w:szCs w:val="20"/>
        </w:rPr>
      </w:pPr>
      <w:r w:rsidRPr="00904282">
        <w:rPr>
          <w:rFonts w:ascii="Verdana" w:hAnsi="Verdana"/>
          <w:sz w:val="20"/>
          <w:szCs w:val="20"/>
        </w:rPr>
        <w:t>Red Rocket Corporate ESMS</w:t>
      </w:r>
      <w:r>
        <w:rPr>
          <w:rFonts w:ascii="Verdana" w:hAnsi="Verdana"/>
          <w:sz w:val="20"/>
          <w:szCs w:val="20"/>
        </w:rPr>
        <w:t>.</w:t>
      </w:r>
    </w:p>
    <w:p w14:paraId="5C3CEB47" w14:textId="074F96A7" w:rsidR="002257D3" w:rsidRDefault="00D9058A" w:rsidP="00013BB9">
      <w:pPr>
        <w:numPr>
          <w:ilvl w:val="0"/>
          <w:numId w:val="23"/>
        </w:numPr>
        <w:rPr>
          <w:rFonts w:ascii="Verdana" w:eastAsia="Calibri" w:hAnsi="Verdana"/>
          <w:sz w:val="20"/>
          <w:szCs w:val="20"/>
        </w:rPr>
      </w:pPr>
      <w:r w:rsidRPr="00C346BC">
        <w:rPr>
          <w:rFonts w:ascii="Verdana" w:hAnsi="Verdana"/>
          <w:sz w:val="20"/>
          <w:szCs w:val="20"/>
        </w:rPr>
        <w:t xml:space="preserve">Overberg </w:t>
      </w:r>
      <w:r w:rsidR="00384ADB" w:rsidRPr="00C346BC">
        <w:rPr>
          <w:rFonts w:ascii="Verdana" w:hAnsi="Verdana"/>
          <w:sz w:val="20"/>
          <w:szCs w:val="20"/>
        </w:rPr>
        <w:t>Wind Farm’s</w:t>
      </w:r>
      <w:r w:rsidR="00904282" w:rsidRPr="00C346BC">
        <w:rPr>
          <w:rFonts w:ascii="Verdana" w:hAnsi="Verdana"/>
          <w:sz w:val="20"/>
          <w:szCs w:val="20"/>
        </w:rPr>
        <w:t xml:space="preserve"> </w:t>
      </w:r>
      <w:r w:rsidR="00904282" w:rsidRPr="00C346BC">
        <w:rPr>
          <w:rFonts w:ascii="Verdana" w:eastAsia="Calibri" w:hAnsi="Verdana"/>
          <w:color w:val="000000"/>
          <w:sz w:val="20"/>
          <w:szCs w:val="20"/>
          <w:lang w:eastAsia="en-ZA"/>
        </w:rPr>
        <w:t xml:space="preserve">Grievance Mechanism for Project Stakeholders &amp; Communities (Document Number: </w:t>
      </w:r>
      <w:r w:rsidR="001E66CD" w:rsidRPr="00C346BC">
        <w:rPr>
          <w:rFonts w:ascii="Verdana" w:eastAsia="Calibri" w:hAnsi="Verdana"/>
          <w:color w:val="000000"/>
          <w:sz w:val="20"/>
          <w:szCs w:val="20"/>
          <w:lang w:eastAsia="en-ZA"/>
        </w:rPr>
        <w:t>WIN1014-I-FEO-PRO-002</w:t>
      </w:r>
      <w:r w:rsidR="00C346BC">
        <w:rPr>
          <w:rFonts w:ascii="Verdana" w:eastAsia="Calibri" w:hAnsi="Verdana"/>
          <w:color w:val="000000"/>
          <w:sz w:val="20"/>
          <w:szCs w:val="20"/>
          <w:lang w:eastAsia="en-ZA"/>
        </w:rPr>
        <w:t>)</w:t>
      </w:r>
      <w:r w:rsidR="00904282" w:rsidRPr="00C346BC">
        <w:rPr>
          <w:rFonts w:ascii="Verdana" w:eastAsia="Calibri" w:hAnsi="Verdana"/>
          <w:sz w:val="20"/>
          <w:szCs w:val="20"/>
        </w:rPr>
        <w:t>.</w:t>
      </w:r>
    </w:p>
    <w:p w14:paraId="13532BDC" w14:textId="77777777" w:rsidR="002257D3" w:rsidRDefault="002257D3">
      <w:pPr>
        <w:rPr>
          <w:rFonts w:ascii="Verdana" w:eastAsia="Calibri" w:hAnsi="Verdana"/>
          <w:sz w:val="20"/>
          <w:szCs w:val="20"/>
        </w:rPr>
      </w:pPr>
      <w:r>
        <w:rPr>
          <w:rFonts w:ascii="Verdana" w:eastAsia="Calibri" w:hAnsi="Verdana"/>
          <w:sz w:val="20"/>
          <w:szCs w:val="20"/>
        </w:rPr>
        <w:br w:type="page"/>
      </w:r>
    </w:p>
    <w:p w14:paraId="1266A5C0" w14:textId="0CAD785B" w:rsidR="00A10BA7" w:rsidRPr="001361C1" w:rsidRDefault="00013BB9" w:rsidP="001361C1">
      <w:pPr>
        <w:pStyle w:val="Heading1"/>
        <w:rPr>
          <w:rFonts w:ascii="Verdana" w:hAnsi="Verdana"/>
          <w:szCs w:val="24"/>
        </w:rPr>
      </w:pPr>
      <w:bookmarkStart w:id="133" w:name="_Toc367108171"/>
      <w:bookmarkStart w:id="134" w:name="_Toc204258642"/>
      <w:bookmarkStart w:id="135" w:name="_Toc205207312"/>
      <w:bookmarkStart w:id="136" w:name="_Toc204258643"/>
      <w:r w:rsidRPr="001361C1">
        <w:rPr>
          <w:rFonts w:ascii="Verdana" w:hAnsi="Verdana"/>
          <w:szCs w:val="24"/>
        </w:rPr>
        <w:lastRenderedPageBreak/>
        <w:t xml:space="preserve">ANNEXURE B: </w:t>
      </w:r>
      <w:bookmarkEnd w:id="133"/>
      <w:r w:rsidRPr="001361C1">
        <w:rPr>
          <w:rFonts w:ascii="Verdana" w:hAnsi="Verdana"/>
          <w:szCs w:val="24"/>
        </w:rPr>
        <w:t>GRIEVANCE REGISTRATION FORM</w:t>
      </w:r>
      <w:bookmarkEnd w:id="134"/>
      <w:bookmarkEnd w:id="135"/>
    </w:p>
    <w:tbl>
      <w:tblPr>
        <w:tblpPr w:leftFromText="180" w:rightFromText="180" w:vertAnchor="text" w:horzAnchor="margin" w:tblpXSpec="right" w:tblpY="603"/>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229"/>
        <w:gridCol w:w="257"/>
        <w:gridCol w:w="486"/>
        <w:gridCol w:w="146"/>
        <w:gridCol w:w="271"/>
        <w:gridCol w:w="110"/>
        <w:gridCol w:w="958"/>
        <w:gridCol w:w="494"/>
        <w:gridCol w:w="1242"/>
        <w:gridCol w:w="41"/>
        <w:gridCol w:w="632"/>
        <w:gridCol w:w="2488"/>
      </w:tblGrid>
      <w:tr w:rsidR="00A10BA7" w:rsidRPr="00914CD1" w14:paraId="779EB811" w14:textId="77777777" w:rsidTr="00EB103D">
        <w:trPr>
          <w:cantSplit/>
          <w:trHeight w:val="416"/>
        </w:trPr>
        <w:tc>
          <w:tcPr>
            <w:tcW w:w="5000" w:type="pct"/>
            <w:gridSpan w:val="12"/>
            <w:shd w:val="clear" w:color="auto" w:fill="C0C0C0"/>
            <w:vAlign w:val="center"/>
          </w:tcPr>
          <w:p w14:paraId="06F17193" w14:textId="77777777" w:rsidR="00A10BA7" w:rsidRPr="00914CD1" w:rsidRDefault="00A10BA7" w:rsidP="00EB103D">
            <w:pPr>
              <w:rPr>
                <w:rFonts w:ascii="Arial" w:hAnsi="Arial" w:cs="Arial"/>
                <w:b/>
                <w:sz w:val="16"/>
                <w:szCs w:val="16"/>
                <w:lang w:val="en-GB"/>
              </w:rPr>
            </w:pPr>
            <w:r w:rsidRPr="00914CD1">
              <w:rPr>
                <w:rFonts w:ascii="Arial" w:hAnsi="Arial" w:cs="Arial"/>
                <w:b/>
                <w:sz w:val="16"/>
                <w:szCs w:val="16"/>
                <w:lang w:val="en-GB"/>
              </w:rPr>
              <w:t>SECTION 1: COMPLAINANT DETAILS</w:t>
            </w:r>
          </w:p>
        </w:tc>
      </w:tr>
      <w:tr w:rsidR="00A10BA7" w:rsidRPr="00914CD1" w14:paraId="09156741" w14:textId="77777777" w:rsidTr="00EB103D">
        <w:trPr>
          <w:cantSplit/>
          <w:trHeight w:val="178"/>
        </w:trPr>
        <w:tc>
          <w:tcPr>
            <w:tcW w:w="1191" w:type="pct"/>
          </w:tcPr>
          <w:p w14:paraId="1F084FB3" w14:textId="77777777" w:rsidR="00A10BA7" w:rsidRPr="00914CD1" w:rsidRDefault="00A10BA7" w:rsidP="00EB103D">
            <w:pPr>
              <w:rPr>
                <w:rFonts w:ascii="Arial" w:hAnsi="Arial" w:cs="Arial"/>
                <w:b/>
                <w:sz w:val="16"/>
                <w:szCs w:val="16"/>
                <w:lang w:val="en-GB"/>
              </w:rPr>
            </w:pPr>
            <w:r w:rsidRPr="00914CD1">
              <w:rPr>
                <w:rFonts w:ascii="Arial" w:hAnsi="Arial" w:cs="Arial"/>
                <w:b/>
                <w:sz w:val="16"/>
                <w:szCs w:val="16"/>
                <w:lang w:val="en-GB"/>
              </w:rPr>
              <w:t>Reference Number:</w:t>
            </w:r>
          </w:p>
        </w:tc>
        <w:tc>
          <w:tcPr>
            <w:tcW w:w="1191" w:type="pct"/>
            <w:gridSpan w:val="6"/>
          </w:tcPr>
          <w:p w14:paraId="1CE652AE" w14:textId="77777777" w:rsidR="00A10BA7" w:rsidRPr="00914CD1" w:rsidRDefault="00A10BA7" w:rsidP="00EB103D">
            <w:pPr>
              <w:rPr>
                <w:rFonts w:ascii="Arial" w:hAnsi="Arial" w:cs="Arial"/>
                <w:b/>
                <w:sz w:val="16"/>
                <w:szCs w:val="16"/>
                <w:lang w:val="en-GB"/>
              </w:rPr>
            </w:pPr>
            <w:r w:rsidRPr="00914CD1">
              <w:rPr>
                <w:rFonts w:ascii="Arial" w:hAnsi="Arial" w:cs="Arial"/>
                <w:b/>
                <w:sz w:val="16"/>
                <w:szCs w:val="16"/>
                <w:lang w:val="en-GB"/>
              </w:rPr>
              <w:t>Date Received:</w:t>
            </w:r>
          </w:p>
        </w:tc>
        <w:tc>
          <w:tcPr>
            <w:tcW w:w="1288" w:type="pct"/>
            <w:gridSpan w:val="4"/>
          </w:tcPr>
          <w:p w14:paraId="4AFEB015" w14:textId="77777777" w:rsidR="00A10BA7" w:rsidRPr="00914CD1" w:rsidRDefault="00A10BA7" w:rsidP="00EB103D">
            <w:pPr>
              <w:rPr>
                <w:rFonts w:ascii="Arial" w:hAnsi="Arial" w:cs="Arial"/>
                <w:b/>
                <w:sz w:val="16"/>
                <w:szCs w:val="16"/>
                <w:lang w:val="en-GB"/>
              </w:rPr>
            </w:pPr>
            <w:r w:rsidRPr="00914CD1">
              <w:rPr>
                <w:rFonts w:ascii="Arial" w:hAnsi="Arial" w:cs="Arial"/>
                <w:b/>
                <w:sz w:val="16"/>
                <w:szCs w:val="16"/>
                <w:lang w:val="en-GB"/>
              </w:rPr>
              <w:t>Recipient of Grievance:</w:t>
            </w:r>
          </w:p>
        </w:tc>
        <w:tc>
          <w:tcPr>
            <w:tcW w:w="1330" w:type="pct"/>
          </w:tcPr>
          <w:p w14:paraId="27B5EB6C" w14:textId="77777777" w:rsidR="00A10BA7" w:rsidRPr="00914CD1" w:rsidRDefault="00A10BA7" w:rsidP="00EB103D">
            <w:pPr>
              <w:rPr>
                <w:rFonts w:ascii="Arial" w:hAnsi="Arial" w:cs="Arial"/>
                <w:b/>
                <w:sz w:val="16"/>
                <w:szCs w:val="16"/>
                <w:lang w:val="en-GB"/>
              </w:rPr>
            </w:pPr>
            <w:r w:rsidRPr="00914CD1">
              <w:rPr>
                <w:rFonts w:ascii="Arial" w:hAnsi="Arial" w:cs="Arial"/>
                <w:b/>
                <w:sz w:val="16"/>
                <w:szCs w:val="16"/>
                <w:lang w:val="en-GB"/>
              </w:rPr>
              <w:t xml:space="preserve">Location / method </w:t>
            </w:r>
            <w:proofErr w:type="gramStart"/>
            <w:r w:rsidRPr="00914CD1">
              <w:rPr>
                <w:rFonts w:ascii="Arial" w:hAnsi="Arial" w:cs="Arial"/>
                <w:b/>
                <w:sz w:val="16"/>
                <w:szCs w:val="16"/>
                <w:lang w:val="en-GB"/>
              </w:rPr>
              <w:t>of  submission</w:t>
            </w:r>
            <w:proofErr w:type="gramEnd"/>
            <w:r w:rsidRPr="00914CD1">
              <w:rPr>
                <w:rFonts w:ascii="Arial" w:hAnsi="Arial" w:cs="Arial"/>
                <w:b/>
                <w:sz w:val="16"/>
                <w:szCs w:val="16"/>
                <w:lang w:val="en-GB"/>
              </w:rPr>
              <w:t xml:space="preserve">:  </w:t>
            </w:r>
          </w:p>
        </w:tc>
      </w:tr>
      <w:tr w:rsidR="00A10BA7" w:rsidRPr="00914CD1" w14:paraId="7220629F" w14:textId="77777777" w:rsidTr="00EB103D">
        <w:trPr>
          <w:cantSplit/>
          <w:trHeight w:val="425"/>
        </w:trPr>
        <w:tc>
          <w:tcPr>
            <w:tcW w:w="1191" w:type="pct"/>
            <w:vAlign w:val="center"/>
          </w:tcPr>
          <w:p w14:paraId="1526D400" w14:textId="77777777" w:rsidR="00A10BA7" w:rsidRPr="00914CD1" w:rsidRDefault="00A10BA7" w:rsidP="00EB103D">
            <w:pPr>
              <w:rPr>
                <w:rFonts w:ascii="Arial" w:hAnsi="Arial" w:cs="Arial"/>
                <w:sz w:val="16"/>
                <w:szCs w:val="16"/>
                <w:lang w:val="en-GB"/>
              </w:rPr>
            </w:pPr>
          </w:p>
        </w:tc>
        <w:tc>
          <w:tcPr>
            <w:tcW w:w="1191" w:type="pct"/>
            <w:gridSpan w:val="6"/>
            <w:vAlign w:val="center"/>
          </w:tcPr>
          <w:p w14:paraId="0D9FBDFF" w14:textId="77777777" w:rsidR="00A10BA7" w:rsidRPr="00914CD1" w:rsidRDefault="00A10BA7" w:rsidP="00EB103D">
            <w:pPr>
              <w:rPr>
                <w:rFonts w:ascii="Arial" w:hAnsi="Arial" w:cs="Arial"/>
                <w:sz w:val="16"/>
                <w:szCs w:val="16"/>
                <w:lang w:val="en-GB"/>
              </w:rPr>
            </w:pPr>
            <w:r w:rsidRPr="00914CD1">
              <w:rPr>
                <w:rFonts w:ascii="Arial" w:hAnsi="Arial" w:cs="Arial"/>
                <w:sz w:val="16"/>
                <w:szCs w:val="16"/>
                <w:lang w:val="en-GB"/>
              </w:rPr>
              <w:t xml:space="preserve">         /           /  </w:t>
            </w:r>
          </w:p>
        </w:tc>
        <w:tc>
          <w:tcPr>
            <w:tcW w:w="1288" w:type="pct"/>
            <w:gridSpan w:val="4"/>
            <w:vAlign w:val="center"/>
          </w:tcPr>
          <w:p w14:paraId="4448A9BE" w14:textId="77777777" w:rsidR="00A10BA7" w:rsidRPr="00914CD1" w:rsidRDefault="00A10BA7" w:rsidP="00EB103D">
            <w:pPr>
              <w:rPr>
                <w:rFonts w:ascii="Arial" w:hAnsi="Arial" w:cs="Arial"/>
                <w:sz w:val="16"/>
                <w:szCs w:val="16"/>
                <w:lang w:val="en-GB"/>
              </w:rPr>
            </w:pPr>
          </w:p>
        </w:tc>
        <w:tc>
          <w:tcPr>
            <w:tcW w:w="1330" w:type="pct"/>
            <w:vAlign w:val="center"/>
          </w:tcPr>
          <w:p w14:paraId="32A4AA27" w14:textId="77777777" w:rsidR="00A10BA7" w:rsidRPr="00914CD1" w:rsidRDefault="00A10BA7" w:rsidP="00EB103D">
            <w:pPr>
              <w:rPr>
                <w:rFonts w:ascii="Arial" w:hAnsi="Arial" w:cs="Arial"/>
                <w:sz w:val="16"/>
                <w:szCs w:val="16"/>
                <w:lang w:val="en-GB"/>
              </w:rPr>
            </w:pPr>
          </w:p>
        </w:tc>
      </w:tr>
      <w:tr w:rsidR="00A10BA7" w:rsidRPr="00914CD1" w14:paraId="1FE0D0F8" w14:textId="77777777" w:rsidTr="00EB103D">
        <w:trPr>
          <w:cantSplit/>
          <w:trHeight w:val="425"/>
        </w:trPr>
        <w:tc>
          <w:tcPr>
            <w:tcW w:w="1191" w:type="pct"/>
          </w:tcPr>
          <w:p w14:paraId="5F746067" w14:textId="77777777" w:rsidR="00A10BA7" w:rsidRPr="00914CD1" w:rsidRDefault="00A10BA7" w:rsidP="00EB103D">
            <w:pPr>
              <w:rPr>
                <w:rFonts w:ascii="Arial" w:hAnsi="Arial" w:cs="Arial"/>
                <w:b/>
                <w:sz w:val="16"/>
                <w:szCs w:val="16"/>
                <w:lang w:val="en-GB"/>
              </w:rPr>
            </w:pPr>
            <w:r w:rsidRPr="00914CD1">
              <w:rPr>
                <w:rFonts w:ascii="Arial" w:hAnsi="Arial" w:cs="Arial"/>
                <w:b/>
                <w:sz w:val="16"/>
                <w:szCs w:val="16"/>
                <w:lang w:val="en-GB"/>
              </w:rPr>
              <w:t>Select confidentiality (circle):</w:t>
            </w:r>
          </w:p>
        </w:tc>
        <w:tc>
          <w:tcPr>
            <w:tcW w:w="1191" w:type="pct"/>
            <w:gridSpan w:val="6"/>
          </w:tcPr>
          <w:p w14:paraId="0EA325F7" w14:textId="77777777" w:rsidR="00A10BA7" w:rsidRPr="00914CD1" w:rsidRDefault="00A10BA7" w:rsidP="00EB103D">
            <w:pPr>
              <w:rPr>
                <w:rFonts w:ascii="Arial" w:hAnsi="Arial" w:cs="Arial"/>
                <w:sz w:val="16"/>
                <w:szCs w:val="16"/>
                <w:lang w:val="en-GB"/>
              </w:rPr>
            </w:pPr>
            <w:r w:rsidRPr="00914CD1">
              <w:rPr>
                <w:rFonts w:ascii="Arial" w:hAnsi="Arial" w:cs="Arial"/>
                <w:sz w:val="16"/>
                <w:szCs w:val="16"/>
                <w:lang w:val="en-GB"/>
              </w:rPr>
              <w:t>You can use my name but do not use it in public</w:t>
            </w:r>
          </w:p>
        </w:tc>
        <w:tc>
          <w:tcPr>
            <w:tcW w:w="1288" w:type="pct"/>
            <w:gridSpan w:val="4"/>
          </w:tcPr>
          <w:p w14:paraId="23F42057" w14:textId="77777777" w:rsidR="00A10BA7" w:rsidRPr="00914CD1" w:rsidRDefault="00A10BA7" w:rsidP="00EB103D">
            <w:pPr>
              <w:rPr>
                <w:rFonts w:ascii="Arial" w:hAnsi="Arial" w:cs="Arial"/>
                <w:sz w:val="16"/>
                <w:szCs w:val="16"/>
                <w:lang w:val="en-GB"/>
              </w:rPr>
            </w:pPr>
            <w:r w:rsidRPr="00914CD1">
              <w:rPr>
                <w:rFonts w:ascii="Arial" w:hAnsi="Arial" w:cs="Arial"/>
                <w:sz w:val="16"/>
                <w:szCs w:val="16"/>
                <w:lang w:val="en-GB"/>
              </w:rPr>
              <w:t>You can use my name when talking about this concern in public</w:t>
            </w:r>
          </w:p>
        </w:tc>
        <w:tc>
          <w:tcPr>
            <w:tcW w:w="1330" w:type="pct"/>
          </w:tcPr>
          <w:p w14:paraId="67897881" w14:textId="77777777" w:rsidR="00A10BA7" w:rsidRPr="00914CD1" w:rsidRDefault="00A10BA7" w:rsidP="00EB103D">
            <w:pPr>
              <w:rPr>
                <w:rFonts w:ascii="Arial" w:hAnsi="Arial" w:cs="Arial"/>
                <w:sz w:val="16"/>
                <w:szCs w:val="16"/>
                <w:lang w:val="en-GB"/>
              </w:rPr>
            </w:pPr>
            <w:r w:rsidRPr="00914CD1">
              <w:rPr>
                <w:rFonts w:ascii="Arial" w:hAnsi="Arial" w:cs="Arial"/>
                <w:sz w:val="16"/>
                <w:szCs w:val="16"/>
                <w:lang w:val="en-GB"/>
              </w:rPr>
              <w:t>I do not want to give my name (anonymous)</w:t>
            </w:r>
          </w:p>
        </w:tc>
      </w:tr>
      <w:tr w:rsidR="00A10BA7" w:rsidRPr="00914CD1" w14:paraId="17FE1F3A" w14:textId="77777777" w:rsidTr="00EB103D">
        <w:trPr>
          <w:cantSplit/>
          <w:trHeight w:val="219"/>
        </w:trPr>
        <w:tc>
          <w:tcPr>
            <w:tcW w:w="5000" w:type="pct"/>
            <w:gridSpan w:val="12"/>
          </w:tcPr>
          <w:p w14:paraId="0EBD8759" w14:textId="77777777" w:rsidR="00A10BA7" w:rsidRPr="00914CD1" w:rsidRDefault="00A10BA7" w:rsidP="00EB103D">
            <w:pPr>
              <w:rPr>
                <w:rFonts w:ascii="Arial" w:hAnsi="Arial" w:cs="Arial"/>
                <w:b/>
                <w:sz w:val="16"/>
                <w:szCs w:val="16"/>
                <w:lang w:val="en-GB"/>
              </w:rPr>
            </w:pPr>
            <w:r w:rsidRPr="00914CD1">
              <w:rPr>
                <w:rFonts w:ascii="Arial" w:hAnsi="Arial" w:cs="Arial"/>
                <w:b/>
                <w:sz w:val="16"/>
                <w:szCs w:val="16"/>
                <w:lang w:val="en-GB"/>
              </w:rPr>
              <w:t>Name of Complainant / Organisation Registering Grievance (if not anonymous)</w:t>
            </w:r>
          </w:p>
        </w:tc>
      </w:tr>
      <w:tr w:rsidR="00A10BA7" w:rsidRPr="00914CD1" w14:paraId="335C3534" w14:textId="77777777" w:rsidTr="00EB103D">
        <w:trPr>
          <w:cantSplit/>
          <w:trHeight w:val="437"/>
        </w:trPr>
        <w:tc>
          <w:tcPr>
            <w:tcW w:w="5000" w:type="pct"/>
            <w:gridSpan w:val="12"/>
          </w:tcPr>
          <w:p w14:paraId="0B00A8E6" w14:textId="77777777" w:rsidR="00A10BA7" w:rsidRPr="00914CD1" w:rsidRDefault="00A10BA7" w:rsidP="00EB103D">
            <w:pPr>
              <w:rPr>
                <w:rFonts w:ascii="Arial" w:hAnsi="Arial" w:cs="Arial"/>
                <w:sz w:val="16"/>
                <w:szCs w:val="16"/>
                <w:lang w:val="en-GB"/>
              </w:rPr>
            </w:pPr>
          </w:p>
        </w:tc>
      </w:tr>
      <w:tr w:rsidR="00A10BA7" w:rsidRPr="00914CD1" w14:paraId="73D784FB" w14:textId="77777777" w:rsidTr="00EB103D">
        <w:trPr>
          <w:trHeight w:val="284"/>
        </w:trPr>
        <w:tc>
          <w:tcPr>
            <w:tcW w:w="5000" w:type="pct"/>
            <w:gridSpan w:val="12"/>
          </w:tcPr>
          <w:p w14:paraId="7371E7D3" w14:textId="77777777" w:rsidR="00A10BA7" w:rsidRPr="00914CD1" w:rsidRDefault="00A10BA7" w:rsidP="00EB103D">
            <w:pPr>
              <w:rPr>
                <w:rFonts w:ascii="Arial" w:hAnsi="Arial" w:cs="Arial"/>
                <w:b/>
                <w:sz w:val="16"/>
                <w:szCs w:val="16"/>
                <w:lang w:val="en-GB"/>
              </w:rPr>
            </w:pPr>
            <w:r w:rsidRPr="00914CD1">
              <w:rPr>
                <w:rFonts w:ascii="Arial" w:hAnsi="Arial" w:cs="Arial"/>
                <w:b/>
                <w:sz w:val="16"/>
                <w:szCs w:val="16"/>
                <w:lang w:val="en-GB"/>
              </w:rPr>
              <w:t>Contact Details (circle preferred method of contact below):</w:t>
            </w:r>
          </w:p>
        </w:tc>
      </w:tr>
      <w:tr w:rsidR="00A10BA7" w:rsidRPr="00914CD1" w14:paraId="0E3DEC96" w14:textId="77777777" w:rsidTr="00EB103D">
        <w:trPr>
          <w:trHeight w:val="681"/>
        </w:trPr>
        <w:tc>
          <w:tcPr>
            <w:tcW w:w="1588" w:type="pct"/>
            <w:gridSpan w:val="3"/>
          </w:tcPr>
          <w:p w14:paraId="2E1590CA" w14:textId="77777777" w:rsidR="00A10BA7" w:rsidRPr="00914CD1" w:rsidRDefault="00A10BA7" w:rsidP="00EB103D">
            <w:pPr>
              <w:rPr>
                <w:rFonts w:ascii="Arial" w:hAnsi="Arial" w:cs="Arial"/>
                <w:b/>
                <w:sz w:val="16"/>
                <w:szCs w:val="16"/>
                <w:lang w:val="en-GB"/>
              </w:rPr>
            </w:pPr>
            <w:r w:rsidRPr="00914CD1">
              <w:rPr>
                <w:rFonts w:ascii="Arial" w:hAnsi="Arial" w:cs="Arial"/>
                <w:b/>
                <w:sz w:val="16"/>
                <w:szCs w:val="16"/>
                <w:lang w:val="en-GB"/>
              </w:rPr>
              <w:t>Telephone Number:</w:t>
            </w:r>
          </w:p>
          <w:p w14:paraId="0C6055C0" w14:textId="77777777" w:rsidR="00A10BA7" w:rsidRPr="00914CD1" w:rsidRDefault="00A10BA7" w:rsidP="00EB103D">
            <w:pPr>
              <w:rPr>
                <w:rFonts w:ascii="Arial" w:hAnsi="Arial" w:cs="Arial"/>
                <w:b/>
                <w:sz w:val="16"/>
                <w:szCs w:val="16"/>
                <w:lang w:val="en-GB"/>
              </w:rPr>
            </w:pPr>
          </w:p>
          <w:p w14:paraId="66C65B59" w14:textId="77777777" w:rsidR="00A10BA7" w:rsidRPr="00914CD1" w:rsidRDefault="00A10BA7" w:rsidP="00EB103D">
            <w:pPr>
              <w:rPr>
                <w:rFonts w:ascii="Arial" w:hAnsi="Arial" w:cs="Arial"/>
                <w:b/>
                <w:sz w:val="16"/>
                <w:szCs w:val="16"/>
                <w:lang w:val="en-GB"/>
              </w:rPr>
            </w:pPr>
          </w:p>
          <w:p w14:paraId="62AB52CD" w14:textId="77777777" w:rsidR="00A10BA7" w:rsidRPr="00914CD1" w:rsidRDefault="00A10BA7" w:rsidP="00EB103D">
            <w:pPr>
              <w:rPr>
                <w:rFonts w:ascii="Arial" w:hAnsi="Arial" w:cs="Arial"/>
                <w:b/>
                <w:sz w:val="16"/>
                <w:szCs w:val="16"/>
                <w:lang w:val="en-GB"/>
              </w:rPr>
            </w:pPr>
          </w:p>
        </w:tc>
        <w:tc>
          <w:tcPr>
            <w:tcW w:w="1722" w:type="pct"/>
            <w:gridSpan w:val="6"/>
          </w:tcPr>
          <w:p w14:paraId="61946AC5" w14:textId="77777777" w:rsidR="00A10BA7" w:rsidRPr="00914CD1" w:rsidRDefault="00A10BA7" w:rsidP="00EB103D">
            <w:pPr>
              <w:rPr>
                <w:rFonts w:ascii="Arial" w:hAnsi="Arial" w:cs="Arial"/>
                <w:b/>
                <w:sz w:val="16"/>
                <w:szCs w:val="16"/>
                <w:lang w:val="en-GB"/>
              </w:rPr>
            </w:pPr>
            <w:r w:rsidRPr="00914CD1">
              <w:rPr>
                <w:rFonts w:ascii="Arial" w:hAnsi="Arial" w:cs="Arial"/>
                <w:b/>
                <w:sz w:val="16"/>
                <w:szCs w:val="16"/>
                <w:lang w:val="en-GB"/>
              </w:rPr>
              <w:t>Physical Address (village, cell, sector):</w:t>
            </w:r>
          </w:p>
        </w:tc>
        <w:tc>
          <w:tcPr>
            <w:tcW w:w="1690" w:type="pct"/>
            <w:gridSpan w:val="3"/>
          </w:tcPr>
          <w:p w14:paraId="15D101C7" w14:textId="77777777" w:rsidR="00A10BA7" w:rsidRPr="00914CD1" w:rsidRDefault="00A10BA7" w:rsidP="00EB103D">
            <w:pPr>
              <w:rPr>
                <w:rFonts w:ascii="Arial" w:hAnsi="Arial" w:cs="Arial"/>
                <w:b/>
                <w:sz w:val="16"/>
                <w:szCs w:val="16"/>
                <w:lang w:val="en-GB"/>
              </w:rPr>
            </w:pPr>
            <w:r w:rsidRPr="00914CD1">
              <w:rPr>
                <w:rFonts w:ascii="Arial" w:hAnsi="Arial" w:cs="Arial"/>
                <w:b/>
                <w:sz w:val="16"/>
                <w:szCs w:val="16"/>
                <w:lang w:val="en-GB"/>
              </w:rPr>
              <w:t>Email address (if relevant):</w:t>
            </w:r>
          </w:p>
        </w:tc>
      </w:tr>
      <w:tr w:rsidR="00A10BA7" w:rsidRPr="00914CD1" w14:paraId="2CDA3A3A" w14:textId="77777777" w:rsidTr="00EB103D">
        <w:trPr>
          <w:cantSplit/>
          <w:trHeight w:val="437"/>
        </w:trPr>
        <w:tc>
          <w:tcPr>
            <w:tcW w:w="5000" w:type="pct"/>
            <w:gridSpan w:val="12"/>
            <w:shd w:val="clear" w:color="auto" w:fill="C0C0C0"/>
            <w:vAlign w:val="center"/>
          </w:tcPr>
          <w:p w14:paraId="78AA004B" w14:textId="77777777" w:rsidR="00A10BA7" w:rsidRPr="00914CD1" w:rsidRDefault="00A10BA7" w:rsidP="00EB103D">
            <w:pPr>
              <w:rPr>
                <w:rFonts w:ascii="Arial" w:hAnsi="Arial" w:cs="Arial"/>
                <w:b/>
                <w:sz w:val="16"/>
                <w:szCs w:val="16"/>
                <w:lang w:val="en-GB"/>
              </w:rPr>
            </w:pPr>
            <w:r w:rsidRPr="00914CD1">
              <w:rPr>
                <w:rFonts w:ascii="Arial" w:hAnsi="Arial" w:cs="Arial"/>
                <w:b/>
                <w:sz w:val="16"/>
                <w:szCs w:val="16"/>
                <w:lang w:val="en-GB"/>
              </w:rPr>
              <w:t xml:space="preserve">SECTION 2: DETAILS </w:t>
            </w:r>
            <w:proofErr w:type="gramStart"/>
            <w:r w:rsidRPr="00914CD1">
              <w:rPr>
                <w:rFonts w:ascii="Arial" w:hAnsi="Arial" w:cs="Arial"/>
                <w:b/>
                <w:sz w:val="16"/>
                <w:szCs w:val="16"/>
                <w:lang w:val="en-GB"/>
              </w:rPr>
              <w:t>OF  GRIEVANCE</w:t>
            </w:r>
            <w:proofErr w:type="gramEnd"/>
          </w:p>
        </w:tc>
      </w:tr>
      <w:tr w:rsidR="00A10BA7" w:rsidRPr="00914CD1" w14:paraId="3269CE21" w14:textId="77777777" w:rsidTr="00EB103D">
        <w:trPr>
          <w:trHeight w:val="335"/>
        </w:trPr>
        <w:tc>
          <w:tcPr>
            <w:tcW w:w="1870" w:type="pct"/>
            <w:gridSpan w:val="6"/>
          </w:tcPr>
          <w:p w14:paraId="4AF89C03" w14:textId="77777777" w:rsidR="00A10BA7" w:rsidRPr="00914CD1" w:rsidRDefault="00A10BA7" w:rsidP="00EB103D">
            <w:pPr>
              <w:rPr>
                <w:rFonts w:ascii="Arial" w:hAnsi="Arial" w:cs="Arial"/>
                <w:b/>
                <w:sz w:val="16"/>
                <w:szCs w:val="16"/>
                <w:lang w:val="en-GB"/>
              </w:rPr>
            </w:pPr>
            <w:r w:rsidRPr="00914CD1">
              <w:rPr>
                <w:rFonts w:ascii="Arial" w:hAnsi="Arial" w:cs="Arial"/>
                <w:b/>
                <w:sz w:val="16"/>
                <w:szCs w:val="16"/>
                <w:lang w:val="en-GB"/>
              </w:rPr>
              <w:t>Time and Date Grievance Refers to:</w:t>
            </w:r>
          </w:p>
        </w:tc>
        <w:tc>
          <w:tcPr>
            <w:tcW w:w="3130" w:type="pct"/>
            <w:gridSpan w:val="6"/>
          </w:tcPr>
          <w:p w14:paraId="3E85E9DE" w14:textId="77777777" w:rsidR="00A10BA7" w:rsidRPr="00914CD1" w:rsidRDefault="00A10BA7" w:rsidP="00EB103D">
            <w:pPr>
              <w:rPr>
                <w:rFonts w:ascii="Arial" w:hAnsi="Arial" w:cs="Arial"/>
                <w:sz w:val="16"/>
                <w:szCs w:val="16"/>
                <w:lang w:val="en-GB"/>
              </w:rPr>
            </w:pPr>
          </w:p>
        </w:tc>
      </w:tr>
      <w:tr w:rsidR="00A10BA7" w:rsidRPr="00914CD1" w14:paraId="435331D6" w14:textId="77777777" w:rsidTr="00EB103D">
        <w:trPr>
          <w:trHeight w:val="367"/>
        </w:trPr>
        <w:tc>
          <w:tcPr>
            <w:tcW w:w="1870" w:type="pct"/>
            <w:gridSpan w:val="6"/>
          </w:tcPr>
          <w:p w14:paraId="201591B8" w14:textId="77777777" w:rsidR="00A10BA7" w:rsidRPr="00914CD1" w:rsidRDefault="00A10BA7" w:rsidP="00EB103D">
            <w:pPr>
              <w:rPr>
                <w:rFonts w:ascii="Arial" w:hAnsi="Arial" w:cs="Arial"/>
                <w:b/>
                <w:sz w:val="16"/>
                <w:szCs w:val="16"/>
                <w:lang w:val="en-GB"/>
              </w:rPr>
            </w:pPr>
            <w:r w:rsidRPr="00914CD1">
              <w:rPr>
                <w:rFonts w:ascii="Arial" w:hAnsi="Arial" w:cs="Arial"/>
                <w:b/>
                <w:sz w:val="16"/>
                <w:szCs w:val="16"/>
                <w:lang w:val="en-GB"/>
              </w:rPr>
              <w:t xml:space="preserve">Supporting Documents (attach): </w:t>
            </w:r>
          </w:p>
        </w:tc>
        <w:tc>
          <w:tcPr>
            <w:tcW w:w="3130" w:type="pct"/>
            <w:gridSpan w:val="6"/>
          </w:tcPr>
          <w:p w14:paraId="76840F7D" w14:textId="77777777" w:rsidR="00A10BA7" w:rsidRPr="00914CD1" w:rsidRDefault="00A10BA7" w:rsidP="00EB103D">
            <w:pPr>
              <w:rPr>
                <w:rFonts w:ascii="Arial" w:hAnsi="Arial" w:cs="Arial"/>
                <w:sz w:val="16"/>
                <w:szCs w:val="16"/>
                <w:lang w:val="en-GB"/>
              </w:rPr>
            </w:pPr>
          </w:p>
        </w:tc>
      </w:tr>
      <w:tr w:rsidR="00A10BA7" w:rsidRPr="00914CD1" w14:paraId="2F8DFB5D" w14:textId="77777777" w:rsidTr="00EB103D">
        <w:trPr>
          <w:cantSplit/>
          <w:trHeight w:val="744"/>
        </w:trPr>
        <w:tc>
          <w:tcPr>
            <w:tcW w:w="5000" w:type="pct"/>
            <w:gridSpan w:val="12"/>
          </w:tcPr>
          <w:p w14:paraId="69ABA94B" w14:textId="77777777" w:rsidR="00A10BA7" w:rsidRPr="00914CD1" w:rsidRDefault="00A10BA7" w:rsidP="00EB103D">
            <w:pPr>
              <w:rPr>
                <w:rFonts w:ascii="Arial" w:hAnsi="Arial" w:cs="Arial"/>
                <w:sz w:val="16"/>
                <w:szCs w:val="16"/>
                <w:lang w:val="en-GB"/>
              </w:rPr>
            </w:pPr>
            <w:r w:rsidRPr="00914CD1">
              <w:rPr>
                <w:rFonts w:ascii="Arial" w:hAnsi="Arial" w:cs="Arial"/>
                <w:b/>
                <w:sz w:val="16"/>
                <w:szCs w:val="16"/>
                <w:lang w:val="en-GB"/>
              </w:rPr>
              <w:t>Description of Grievance (add more pages if necessary):</w:t>
            </w:r>
          </w:p>
          <w:p w14:paraId="798A982E" w14:textId="77777777" w:rsidR="00A10BA7" w:rsidRDefault="00A10BA7" w:rsidP="00EB103D">
            <w:pPr>
              <w:rPr>
                <w:rFonts w:ascii="Arial" w:hAnsi="Arial" w:cs="Arial"/>
                <w:sz w:val="16"/>
                <w:szCs w:val="16"/>
                <w:lang w:val="en-GB"/>
              </w:rPr>
            </w:pPr>
          </w:p>
          <w:p w14:paraId="54FD192A" w14:textId="77777777" w:rsidR="00A10BA7" w:rsidRDefault="00A10BA7" w:rsidP="00EB103D">
            <w:pPr>
              <w:rPr>
                <w:rFonts w:ascii="Arial" w:hAnsi="Arial" w:cs="Arial"/>
                <w:sz w:val="16"/>
                <w:szCs w:val="16"/>
                <w:lang w:val="en-GB"/>
              </w:rPr>
            </w:pPr>
          </w:p>
          <w:p w14:paraId="0CBB5539" w14:textId="77777777" w:rsidR="00A10BA7" w:rsidRDefault="00A10BA7" w:rsidP="00EB103D">
            <w:pPr>
              <w:rPr>
                <w:rFonts w:ascii="Arial" w:hAnsi="Arial" w:cs="Arial"/>
                <w:sz w:val="16"/>
                <w:szCs w:val="16"/>
                <w:lang w:val="en-GB"/>
              </w:rPr>
            </w:pPr>
          </w:p>
          <w:p w14:paraId="09C133F1" w14:textId="77777777" w:rsidR="00A10BA7" w:rsidRDefault="00A10BA7" w:rsidP="00EB103D">
            <w:pPr>
              <w:rPr>
                <w:rFonts w:ascii="Arial" w:hAnsi="Arial" w:cs="Arial"/>
                <w:sz w:val="16"/>
                <w:szCs w:val="16"/>
                <w:lang w:val="en-GB"/>
              </w:rPr>
            </w:pPr>
          </w:p>
          <w:p w14:paraId="53F25BEC" w14:textId="77777777" w:rsidR="00A10BA7" w:rsidRDefault="00A10BA7" w:rsidP="00EB103D">
            <w:pPr>
              <w:rPr>
                <w:rFonts w:ascii="Arial" w:hAnsi="Arial" w:cs="Arial"/>
                <w:sz w:val="16"/>
                <w:szCs w:val="16"/>
                <w:lang w:val="en-GB"/>
              </w:rPr>
            </w:pPr>
          </w:p>
          <w:p w14:paraId="13BD4F7E" w14:textId="77777777" w:rsidR="00A10BA7" w:rsidRDefault="00A10BA7" w:rsidP="00EB103D">
            <w:pPr>
              <w:rPr>
                <w:rFonts w:ascii="Arial" w:hAnsi="Arial" w:cs="Arial"/>
                <w:sz w:val="16"/>
                <w:szCs w:val="16"/>
                <w:lang w:val="en-GB"/>
              </w:rPr>
            </w:pPr>
          </w:p>
          <w:p w14:paraId="609F57AF" w14:textId="77777777" w:rsidR="00A10BA7" w:rsidRPr="00914CD1" w:rsidRDefault="00A10BA7" w:rsidP="00EB103D">
            <w:pPr>
              <w:rPr>
                <w:rFonts w:ascii="Arial" w:hAnsi="Arial" w:cs="Arial"/>
                <w:sz w:val="16"/>
                <w:szCs w:val="16"/>
                <w:lang w:val="en-GB"/>
              </w:rPr>
            </w:pPr>
          </w:p>
          <w:p w14:paraId="5BF3B648" w14:textId="77777777" w:rsidR="00A10BA7" w:rsidRPr="00914CD1" w:rsidRDefault="00A10BA7" w:rsidP="00EB103D">
            <w:pPr>
              <w:rPr>
                <w:rFonts w:ascii="Arial" w:hAnsi="Arial" w:cs="Arial"/>
                <w:sz w:val="16"/>
                <w:szCs w:val="16"/>
                <w:lang w:val="en-GB"/>
              </w:rPr>
            </w:pPr>
          </w:p>
          <w:p w14:paraId="2FA4BC9A" w14:textId="77777777" w:rsidR="00A10BA7" w:rsidRPr="00914CD1" w:rsidRDefault="00A10BA7" w:rsidP="00EB103D">
            <w:pPr>
              <w:rPr>
                <w:rFonts w:ascii="Arial" w:hAnsi="Arial" w:cs="Arial"/>
                <w:sz w:val="16"/>
                <w:szCs w:val="16"/>
                <w:lang w:val="en-GB"/>
              </w:rPr>
            </w:pPr>
          </w:p>
          <w:p w14:paraId="5DE42E9E" w14:textId="77777777" w:rsidR="00A10BA7" w:rsidRPr="00914CD1" w:rsidRDefault="00A10BA7" w:rsidP="00EB103D">
            <w:pPr>
              <w:rPr>
                <w:rFonts w:ascii="Arial" w:hAnsi="Arial" w:cs="Arial"/>
                <w:sz w:val="16"/>
                <w:szCs w:val="16"/>
                <w:lang w:val="en-GB"/>
              </w:rPr>
            </w:pPr>
          </w:p>
          <w:p w14:paraId="15DD58F7" w14:textId="77777777" w:rsidR="00A10BA7" w:rsidRPr="00914CD1" w:rsidRDefault="00A10BA7" w:rsidP="00EB103D">
            <w:pPr>
              <w:rPr>
                <w:rFonts w:ascii="Arial" w:hAnsi="Arial" w:cs="Arial"/>
                <w:sz w:val="16"/>
                <w:szCs w:val="16"/>
                <w:lang w:val="en-GB"/>
              </w:rPr>
            </w:pPr>
          </w:p>
          <w:p w14:paraId="67AAAEFB" w14:textId="77777777" w:rsidR="00A10BA7" w:rsidRPr="00914CD1" w:rsidRDefault="00A10BA7" w:rsidP="00EB103D">
            <w:pPr>
              <w:rPr>
                <w:rFonts w:ascii="Arial" w:hAnsi="Arial" w:cs="Arial"/>
                <w:sz w:val="16"/>
                <w:szCs w:val="16"/>
                <w:lang w:val="en-GB"/>
              </w:rPr>
            </w:pPr>
          </w:p>
          <w:p w14:paraId="1A07B651" w14:textId="77777777" w:rsidR="00A10BA7" w:rsidRPr="00914CD1" w:rsidRDefault="00A10BA7" w:rsidP="00EB103D">
            <w:pPr>
              <w:rPr>
                <w:rFonts w:ascii="Arial" w:hAnsi="Arial" w:cs="Arial"/>
                <w:sz w:val="16"/>
                <w:szCs w:val="16"/>
                <w:lang w:val="en-GB"/>
              </w:rPr>
            </w:pPr>
          </w:p>
          <w:p w14:paraId="34EA00D1" w14:textId="77777777" w:rsidR="00A10BA7" w:rsidRPr="00914CD1" w:rsidRDefault="00A10BA7" w:rsidP="00EB103D">
            <w:pPr>
              <w:rPr>
                <w:rFonts w:ascii="Arial" w:hAnsi="Arial" w:cs="Arial"/>
                <w:sz w:val="16"/>
                <w:szCs w:val="16"/>
                <w:lang w:val="en-GB"/>
              </w:rPr>
            </w:pPr>
          </w:p>
          <w:p w14:paraId="102E1F08" w14:textId="77777777" w:rsidR="00A10BA7" w:rsidRPr="00914CD1" w:rsidRDefault="00A10BA7" w:rsidP="00EB103D">
            <w:pPr>
              <w:rPr>
                <w:rFonts w:ascii="Arial" w:hAnsi="Arial" w:cs="Arial"/>
                <w:sz w:val="16"/>
                <w:szCs w:val="16"/>
                <w:lang w:val="en-GB"/>
              </w:rPr>
            </w:pPr>
          </w:p>
          <w:p w14:paraId="546925DC" w14:textId="77777777" w:rsidR="00A10BA7" w:rsidRPr="00914CD1" w:rsidRDefault="00A10BA7" w:rsidP="00EB103D">
            <w:pPr>
              <w:rPr>
                <w:rFonts w:ascii="Arial" w:hAnsi="Arial" w:cs="Arial"/>
                <w:sz w:val="16"/>
                <w:szCs w:val="16"/>
                <w:lang w:val="en-GB"/>
              </w:rPr>
            </w:pPr>
          </w:p>
          <w:p w14:paraId="60DE4C5A" w14:textId="77777777" w:rsidR="00A10BA7" w:rsidRPr="00914CD1" w:rsidRDefault="00A10BA7" w:rsidP="00EB103D">
            <w:pPr>
              <w:rPr>
                <w:rFonts w:ascii="Arial" w:hAnsi="Arial" w:cs="Arial"/>
                <w:sz w:val="16"/>
                <w:szCs w:val="16"/>
                <w:lang w:val="en-GB"/>
              </w:rPr>
            </w:pPr>
          </w:p>
          <w:p w14:paraId="4B23F3F5" w14:textId="77777777" w:rsidR="00A10BA7" w:rsidRPr="00914CD1" w:rsidRDefault="00A10BA7" w:rsidP="00EB103D">
            <w:pPr>
              <w:rPr>
                <w:rFonts w:ascii="Arial" w:hAnsi="Arial" w:cs="Arial"/>
                <w:sz w:val="16"/>
                <w:szCs w:val="16"/>
                <w:lang w:val="en-GB"/>
              </w:rPr>
            </w:pPr>
          </w:p>
          <w:p w14:paraId="3D52E0FC" w14:textId="77777777" w:rsidR="00A10BA7" w:rsidRPr="00914CD1" w:rsidRDefault="00A10BA7" w:rsidP="00EB103D">
            <w:pPr>
              <w:rPr>
                <w:rFonts w:ascii="Arial" w:hAnsi="Arial" w:cs="Arial"/>
                <w:sz w:val="16"/>
                <w:szCs w:val="16"/>
                <w:lang w:val="en-GB"/>
              </w:rPr>
            </w:pPr>
          </w:p>
        </w:tc>
      </w:tr>
      <w:tr w:rsidR="00A10BA7" w:rsidRPr="00914CD1" w14:paraId="55751135" w14:textId="77777777" w:rsidTr="00EB103D">
        <w:trPr>
          <w:cantSplit/>
          <w:trHeight w:val="515"/>
        </w:trPr>
        <w:tc>
          <w:tcPr>
            <w:tcW w:w="1811" w:type="pct"/>
            <w:gridSpan w:val="5"/>
          </w:tcPr>
          <w:p w14:paraId="74F0F420" w14:textId="77777777" w:rsidR="00A10BA7" w:rsidRPr="00914CD1" w:rsidRDefault="00A10BA7" w:rsidP="00EB103D">
            <w:pPr>
              <w:rPr>
                <w:rFonts w:ascii="Arial" w:hAnsi="Arial" w:cs="Arial"/>
                <w:b/>
                <w:sz w:val="16"/>
                <w:szCs w:val="16"/>
                <w:lang w:val="en-GB"/>
              </w:rPr>
            </w:pPr>
            <w:r w:rsidRPr="00914CD1">
              <w:rPr>
                <w:rFonts w:ascii="Arial" w:hAnsi="Arial" w:cs="Arial"/>
                <w:b/>
                <w:sz w:val="16"/>
                <w:szCs w:val="16"/>
                <w:lang w:val="en-GB"/>
              </w:rPr>
              <w:t xml:space="preserve">Assigned Grievance Owner (Musha, </w:t>
            </w:r>
            <w:proofErr w:type="spellStart"/>
            <w:r w:rsidRPr="00914CD1">
              <w:rPr>
                <w:rFonts w:ascii="Arial" w:hAnsi="Arial" w:cs="Arial"/>
                <w:b/>
                <w:sz w:val="16"/>
                <w:szCs w:val="16"/>
                <w:lang w:val="en-GB"/>
              </w:rPr>
              <w:t>Nyakabingo</w:t>
            </w:r>
            <w:proofErr w:type="spellEnd"/>
            <w:r w:rsidRPr="00914CD1">
              <w:rPr>
                <w:rFonts w:ascii="Arial" w:hAnsi="Arial" w:cs="Arial"/>
                <w:b/>
                <w:sz w:val="16"/>
                <w:szCs w:val="16"/>
                <w:lang w:val="en-GB"/>
              </w:rPr>
              <w:t xml:space="preserve"> and Rutongo Mines): </w:t>
            </w:r>
          </w:p>
        </w:tc>
        <w:tc>
          <w:tcPr>
            <w:tcW w:w="3189" w:type="pct"/>
            <w:gridSpan w:val="7"/>
          </w:tcPr>
          <w:p w14:paraId="5AD26B8E" w14:textId="77777777" w:rsidR="00A10BA7" w:rsidRPr="00914CD1" w:rsidRDefault="00A10BA7" w:rsidP="00EB103D">
            <w:pPr>
              <w:rPr>
                <w:rFonts w:ascii="Arial" w:hAnsi="Arial" w:cs="Arial"/>
                <w:sz w:val="16"/>
                <w:szCs w:val="16"/>
                <w:lang w:val="en-GB"/>
              </w:rPr>
            </w:pPr>
          </w:p>
        </w:tc>
      </w:tr>
      <w:tr w:rsidR="00A10BA7" w:rsidRPr="00914CD1" w14:paraId="42689326" w14:textId="77777777" w:rsidTr="00EB103D">
        <w:trPr>
          <w:cantSplit/>
          <w:trHeight w:val="515"/>
        </w:trPr>
        <w:tc>
          <w:tcPr>
            <w:tcW w:w="1811" w:type="pct"/>
            <w:gridSpan w:val="5"/>
          </w:tcPr>
          <w:p w14:paraId="07220A4E" w14:textId="77777777" w:rsidR="00A10BA7" w:rsidRPr="00914CD1" w:rsidRDefault="00A10BA7" w:rsidP="00EB103D">
            <w:pPr>
              <w:rPr>
                <w:rFonts w:ascii="Arial" w:hAnsi="Arial" w:cs="Arial"/>
                <w:b/>
                <w:sz w:val="16"/>
                <w:szCs w:val="16"/>
                <w:lang w:val="en-GB"/>
              </w:rPr>
            </w:pPr>
            <w:r w:rsidRPr="00914CD1">
              <w:rPr>
                <w:rFonts w:ascii="Arial" w:hAnsi="Arial" w:cs="Arial"/>
                <w:b/>
                <w:sz w:val="16"/>
                <w:szCs w:val="16"/>
                <w:lang w:val="en-GB"/>
              </w:rPr>
              <w:t>Assigned Grievance Risk Level (1, 2 or 3):</w:t>
            </w:r>
          </w:p>
        </w:tc>
        <w:tc>
          <w:tcPr>
            <w:tcW w:w="3189" w:type="pct"/>
            <w:gridSpan w:val="7"/>
          </w:tcPr>
          <w:p w14:paraId="3FF202F7" w14:textId="77777777" w:rsidR="00A10BA7" w:rsidRPr="00914CD1" w:rsidRDefault="00A10BA7" w:rsidP="00EB103D">
            <w:pPr>
              <w:rPr>
                <w:rFonts w:ascii="Arial" w:hAnsi="Arial" w:cs="Arial"/>
                <w:sz w:val="16"/>
                <w:szCs w:val="16"/>
                <w:lang w:val="en-GB"/>
              </w:rPr>
            </w:pPr>
          </w:p>
        </w:tc>
      </w:tr>
      <w:tr w:rsidR="00A10BA7" w:rsidRPr="00914CD1" w14:paraId="378DF0F5" w14:textId="77777777" w:rsidTr="00EB103D">
        <w:trPr>
          <w:cantSplit/>
          <w:trHeight w:val="425"/>
        </w:trPr>
        <w:tc>
          <w:tcPr>
            <w:tcW w:w="5000" w:type="pct"/>
            <w:gridSpan w:val="12"/>
            <w:shd w:val="clear" w:color="auto" w:fill="C0C0C0"/>
            <w:vAlign w:val="center"/>
          </w:tcPr>
          <w:p w14:paraId="40E1F557" w14:textId="77777777" w:rsidR="00A10BA7" w:rsidRPr="00914CD1" w:rsidRDefault="00A10BA7" w:rsidP="00EB103D">
            <w:pPr>
              <w:rPr>
                <w:rFonts w:ascii="Arial" w:hAnsi="Arial" w:cs="Arial"/>
                <w:b/>
                <w:sz w:val="16"/>
                <w:szCs w:val="16"/>
                <w:lang w:val="en-GB"/>
              </w:rPr>
            </w:pPr>
            <w:r w:rsidRPr="00914CD1">
              <w:rPr>
                <w:rFonts w:ascii="Arial" w:hAnsi="Arial" w:cs="Arial"/>
                <w:b/>
                <w:sz w:val="16"/>
                <w:szCs w:val="16"/>
                <w:lang w:val="en-GB"/>
              </w:rPr>
              <w:t xml:space="preserve">SECTION 3: ACTION PLANNED / FOLLOW UP </w:t>
            </w:r>
          </w:p>
        </w:tc>
      </w:tr>
      <w:tr w:rsidR="00A10BA7" w:rsidRPr="00914CD1" w14:paraId="5C422C64" w14:textId="77777777" w:rsidTr="00EB103D">
        <w:trPr>
          <w:cantSplit/>
          <w:trHeight w:val="117"/>
        </w:trPr>
        <w:tc>
          <w:tcPr>
            <w:tcW w:w="1328" w:type="pct"/>
            <w:gridSpan w:val="2"/>
          </w:tcPr>
          <w:p w14:paraId="5B61C57D" w14:textId="77777777" w:rsidR="00A10BA7" w:rsidRPr="00914CD1" w:rsidRDefault="00A10BA7" w:rsidP="00EB103D">
            <w:pPr>
              <w:rPr>
                <w:rFonts w:ascii="Arial" w:hAnsi="Arial" w:cs="Arial"/>
                <w:b/>
                <w:sz w:val="16"/>
                <w:szCs w:val="16"/>
                <w:lang w:val="en-GB"/>
              </w:rPr>
            </w:pPr>
            <w:r w:rsidRPr="00914CD1">
              <w:rPr>
                <w:rFonts w:ascii="Arial" w:hAnsi="Arial" w:cs="Arial"/>
                <w:b/>
                <w:sz w:val="16"/>
                <w:szCs w:val="16"/>
                <w:lang w:val="en-GB"/>
              </w:rPr>
              <w:t>Acknowledgement of Grievance Sent to Complainant?</w:t>
            </w:r>
          </w:p>
        </w:tc>
        <w:tc>
          <w:tcPr>
            <w:tcW w:w="1318" w:type="pct"/>
            <w:gridSpan w:val="6"/>
          </w:tcPr>
          <w:p w14:paraId="50E2281F" w14:textId="77777777" w:rsidR="00A10BA7" w:rsidRPr="00914CD1" w:rsidRDefault="00A10BA7" w:rsidP="00EB103D">
            <w:pPr>
              <w:rPr>
                <w:rFonts w:ascii="Arial" w:hAnsi="Arial" w:cs="Arial"/>
                <w:b/>
                <w:sz w:val="16"/>
                <w:szCs w:val="16"/>
                <w:lang w:val="en-GB"/>
              </w:rPr>
            </w:pPr>
            <w:r w:rsidRPr="00914CD1">
              <w:rPr>
                <w:rFonts w:ascii="Arial" w:hAnsi="Arial" w:cs="Arial"/>
                <w:b/>
                <w:sz w:val="16"/>
                <w:szCs w:val="16"/>
                <w:lang w:val="en-GB"/>
              </w:rPr>
              <w:t xml:space="preserve">Date When Acknowledgment Provided </w:t>
            </w:r>
          </w:p>
        </w:tc>
        <w:tc>
          <w:tcPr>
            <w:tcW w:w="2354" w:type="pct"/>
            <w:gridSpan w:val="4"/>
          </w:tcPr>
          <w:p w14:paraId="0F2A13B1" w14:textId="77777777" w:rsidR="00A10BA7" w:rsidRPr="00914CD1" w:rsidRDefault="00A10BA7" w:rsidP="00EB103D">
            <w:pPr>
              <w:rPr>
                <w:rFonts w:ascii="Arial" w:hAnsi="Arial" w:cs="Arial"/>
                <w:b/>
                <w:sz w:val="16"/>
                <w:szCs w:val="16"/>
                <w:lang w:val="en-GB"/>
              </w:rPr>
            </w:pPr>
            <w:r w:rsidRPr="00914CD1">
              <w:rPr>
                <w:rFonts w:ascii="Arial" w:hAnsi="Arial" w:cs="Arial"/>
                <w:b/>
                <w:sz w:val="16"/>
                <w:szCs w:val="16"/>
                <w:lang w:val="en-GB"/>
              </w:rPr>
              <w:t>Date Set for Resolution of Grievance</w:t>
            </w:r>
          </w:p>
        </w:tc>
      </w:tr>
      <w:tr w:rsidR="00A10BA7" w:rsidRPr="00914CD1" w14:paraId="3543885C" w14:textId="77777777" w:rsidTr="00EB103D">
        <w:trPr>
          <w:cantSplit/>
          <w:trHeight w:val="539"/>
        </w:trPr>
        <w:tc>
          <w:tcPr>
            <w:tcW w:w="1328" w:type="pct"/>
            <w:gridSpan w:val="2"/>
            <w:vAlign w:val="center"/>
          </w:tcPr>
          <w:p w14:paraId="71ADCFEB" w14:textId="77777777" w:rsidR="00A10BA7" w:rsidRPr="00914CD1" w:rsidRDefault="00A10BA7" w:rsidP="00EB103D">
            <w:pPr>
              <w:rPr>
                <w:rFonts w:ascii="Arial" w:hAnsi="Arial" w:cs="Arial"/>
                <w:sz w:val="16"/>
                <w:szCs w:val="16"/>
                <w:lang w:val="en-GB"/>
              </w:rPr>
            </w:pPr>
            <w:r w:rsidRPr="00914CD1">
              <w:rPr>
                <w:rFonts w:ascii="Arial" w:hAnsi="Arial" w:cs="Arial"/>
                <w:sz w:val="16"/>
                <w:szCs w:val="16"/>
                <w:lang w:val="en-GB"/>
              </w:rPr>
              <w:t>(Y / N)</w:t>
            </w:r>
          </w:p>
        </w:tc>
        <w:tc>
          <w:tcPr>
            <w:tcW w:w="1318" w:type="pct"/>
            <w:gridSpan w:val="6"/>
            <w:vAlign w:val="center"/>
          </w:tcPr>
          <w:p w14:paraId="340E512C" w14:textId="77777777" w:rsidR="00A10BA7" w:rsidRPr="00914CD1" w:rsidRDefault="00A10BA7" w:rsidP="00EB103D">
            <w:pPr>
              <w:rPr>
                <w:rFonts w:ascii="Arial" w:hAnsi="Arial" w:cs="Arial"/>
                <w:sz w:val="16"/>
                <w:szCs w:val="16"/>
                <w:lang w:val="en-GB"/>
              </w:rPr>
            </w:pPr>
            <w:r w:rsidRPr="00914CD1">
              <w:rPr>
                <w:rFonts w:ascii="Arial" w:hAnsi="Arial" w:cs="Arial"/>
                <w:sz w:val="16"/>
                <w:szCs w:val="16"/>
                <w:lang w:val="en-GB"/>
              </w:rPr>
              <w:t xml:space="preserve">         /           /  </w:t>
            </w:r>
          </w:p>
        </w:tc>
        <w:tc>
          <w:tcPr>
            <w:tcW w:w="2354" w:type="pct"/>
            <w:gridSpan w:val="4"/>
            <w:vAlign w:val="center"/>
          </w:tcPr>
          <w:p w14:paraId="244CE6EB" w14:textId="77777777" w:rsidR="00A10BA7" w:rsidRPr="00914CD1" w:rsidRDefault="00A10BA7" w:rsidP="00EB103D">
            <w:pPr>
              <w:rPr>
                <w:rFonts w:ascii="Arial" w:hAnsi="Arial" w:cs="Arial"/>
                <w:sz w:val="16"/>
                <w:szCs w:val="16"/>
                <w:lang w:val="en-GB"/>
              </w:rPr>
            </w:pPr>
            <w:r w:rsidRPr="00914CD1">
              <w:rPr>
                <w:rFonts w:ascii="Arial" w:hAnsi="Arial" w:cs="Arial"/>
                <w:sz w:val="16"/>
                <w:szCs w:val="16"/>
                <w:lang w:val="en-GB"/>
              </w:rPr>
              <w:t xml:space="preserve">         /           /  </w:t>
            </w:r>
          </w:p>
        </w:tc>
      </w:tr>
      <w:tr w:rsidR="00A10BA7" w:rsidRPr="00914CD1" w14:paraId="09DD43A0" w14:textId="77777777" w:rsidTr="00EB103D">
        <w:trPr>
          <w:cantSplit/>
          <w:trHeight w:val="437"/>
        </w:trPr>
        <w:tc>
          <w:tcPr>
            <w:tcW w:w="5000" w:type="pct"/>
            <w:gridSpan w:val="12"/>
          </w:tcPr>
          <w:p w14:paraId="7AD2F3BB" w14:textId="77777777" w:rsidR="00A10BA7" w:rsidRPr="00914CD1" w:rsidRDefault="00A10BA7" w:rsidP="00EB103D">
            <w:pPr>
              <w:rPr>
                <w:rFonts w:ascii="Arial" w:hAnsi="Arial" w:cs="Arial"/>
                <w:b/>
                <w:sz w:val="16"/>
                <w:szCs w:val="16"/>
                <w:lang w:val="en-GB"/>
              </w:rPr>
            </w:pPr>
            <w:r w:rsidRPr="00914CD1">
              <w:rPr>
                <w:rFonts w:ascii="Arial" w:hAnsi="Arial" w:cs="Arial"/>
                <w:b/>
                <w:sz w:val="16"/>
                <w:szCs w:val="16"/>
                <w:lang w:val="en-GB"/>
              </w:rPr>
              <w:t>Description of Subsequent Action to be Taken (Immediate Action and Subsequent Investigation, if applicable)</w:t>
            </w:r>
          </w:p>
        </w:tc>
      </w:tr>
      <w:tr w:rsidR="00A10BA7" w:rsidRPr="00914CD1" w14:paraId="184F8248" w14:textId="77777777" w:rsidTr="00EB103D">
        <w:trPr>
          <w:cantSplit/>
          <w:trHeight w:val="875"/>
        </w:trPr>
        <w:tc>
          <w:tcPr>
            <w:tcW w:w="5000" w:type="pct"/>
            <w:gridSpan w:val="12"/>
          </w:tcPr>
          <w:p w14:paraId="0877F9D1" w14:textId="77777777" w:rsidR="00A10BA7" w:rsidRPr="00914CD1" w:rsidRDefault="00A10BA7" w:rsidP="00EB103D">
            <w:pPr>
              <w:rPr>
                <w:rFonts w:ascii="Arial" w:hAnsi="Arial" w:cs="Arial"/>
                <w:sz w:val="16"/>
                <w:szCs w:val="16"/>
                <w:lang w:val="en-GB"/>
              </w:rPr>
            </w:pPr>
          </w:p>
          <w:p w14:paraId="7DB76C3D" w14:textId="77777777" w:rsidR="00A10BA7" w:rsidRPr="00914CD1" w:rsidRDefault="00A10BA7" w:rsidP="00EB103D">
            <w:pPr>
              <w:rPr>
                <w:rFonts w:ascii="Arial" w:hAnsi="Arial" w:cs="Arial"/>
                <w:sz w:val="16"/>
                <w:szCs w:val="16"/>
                <w:lang w:val="en-GB"/>
              </w:rPr>
            </w:pPr>
          </w:p>
          <w:p w14:paraId="00C04B89" w14:textId="77777777" w:rsidR="00A10BA7" w:rsidRPr="00914CD1" w:rsidRDefault="00A10BA7" w:rsidP="00EB103D">
            <w:pPr>
              <w:rPr>
                <w:rFonts w:ascii="Arial" w:hAnsi="Arial" w:cs="Arial"/>
                <w:sz w:val="16"/>
                <w:szCs w:val="16"/>
                <w:lang w:val="en-GB"/>
              </w:rPr>
            </w:pPr>
          </w:p>
          <w:p w14:paraId="6C1E857B" w14:textId="77777777" w:rsidR="00A10BA7" w:rsidRPr="00914CD1" w:rsidRDefault="00A10BA7" w:rsidP="00EB103D">
            <w:pPr>
              <w:rPr>
                <w:rFonts w:ascii="Arial" w:hAnsi="Arial" w:cs="Arial"/>
                <w:sz w:val="16"/>
                <w:szCs w:val="16"/>
                <w:lang w:val="en-GB"/>
              </w:rPr>
            </w:pPr>
          </w:p>
          <w:p w14:paraId="69F3C129" w14:textId="77777777" w:rsidR="00A10BA7" w:rsidRPr="00914CD1" w:rsidRDefault="00A10BA7" w:rsidP="00EB103D">
            <w:pPr>
              <w:rPr>
                <w:rFonts w:ascii="Arial" w:hAnsi="Arial" w:cs="Arial"/>
                <w:sz w:val="16"/>
                <w:szCs w:val="16"/>
                <w:lang w:val="en-GB"/>
              </w:rPr>
            </w:pPr>
          </w:p>
          <w:p w14:paraId="4746227A" w14:textId="77777777" w:rsidR="00A10BA7" w:rsidRPr="00914CD1" w:rsidRDefault="00A10BA7" w:rsidP="00EB103D">
            <w:pPr>
              <w:rPr>
                <w:rFonts w:ascii="Arial" w:hAnsi="Arial" w:cs="Arial"/>
                <w:sz w:val="16"/>
                <w:szCs w:val="16"/>
                <w:lang w:val="en-GB"/>
              </w:rPr>
            </w:pPr>
          </w:p>
          <w:p w14:paraId="68A58154" w14:textId="77777777" w:rsidR="00A10BA7" w:rsidRPr="00914CD1" w:rsidRDefault="00A10BA7" w:rsidP="00EB103D">
            <w:pPr>
              <w:rPr>
                <w:rFonts w:ascii="Arial" w:hAnsi="Arial" w:cs="Arial"/>
                <w:sz w:val="16"/>
                <w:szCs w:val="16"/>
                <w:lang w:val="en-GB"/>
              </w:rPr>
            </w:pPr>
          </w:p>
          <w:p w14:paraId="305F59A5" w14:textId="77777777" w:rsidR="00A10BA7" w:rsidRPr="00914CD1" w:rsidRDefault="00A10BA7" w:rsidP="00EB103D">
            <w:pPr>
              <w:rPr>
                <w:rFonts w:ascii="Arial" w:hAnsi="Arial" w:cs="Arial"/>
                <w:sz w:val="16"/>
                <w:szCs w:val="16"/>
                <w:lang w:val="en-GB"/>
              </w:rPr>
            </w:pPr>
          </w:p>
          <w:p w14:paraId="54FED885" w14:textId="77777777" w:rsidR="00A10BA7" w:rsidRPr="00914CD1" w:rsidRDefault="00A10BA7" w:rsidP="00EB103D">
            <w:pPr>
              <w:rPr>
                <w:rFonts w:ascii="Arial" w:hAnsi="Arial" w:cs="Arial"/>
                <w:sz w:val="16"/>
                <w:szCs w:val="16"/>
                <w:lang w:val="en-GB"/>
              </w:rPr>
            </w:pPr>
          </w:p>
          <w:p w14:paraId="4FC54E64" w14:textId="77777777" w:rsidR="00A10BA7" w:rsidRPr="00914CD1" w:rsidRDefault="00A10BA7" w:rsidP="00EB103D">
            <w:pPr>
              <w:rPr>
                <w:rFonts w:ascii="Arial" w:hAnsi="Arial" w:cs="Arial"/>
                <w:sz w:val="16"/>
                <w:szCs w:val="16"/>
                <w:lang w:val="en-GB"/>
              </w:rPr>
            </w:pPr>
          </w:p>
          <w:p w14:paraId="5F5D37A1" w14:textId="77777777" w:rsidR="00A10BA7" w:rsidRPr="00914CD1" w:rsidRDefault="00A10BA7" w:rsidP="00EB103D">
            <w:pPr>
              <w:rPr>
                <w:rFonts w:ascii="Arial" w:hAnsi="Arial" w:cs="Arial"/>
                <w:sz w:val="16"/>
                <w:szCs w:val="16"/>
                <w:lang w:val="en-GB"/>
              </w:rPr>
            </w:pPr>
          </w:p>
          <w:p w14:paraId="162C0B82" w14:textId="77777777" w:rsidR="00A10BA7" w:rsidRPr="00914CD1" w:rsidRDefault="00A10BA7" w:rsidP="00EB103D">
            <w:pPr>
              <w:rPr>
                <w:rFonts w:ascii="Arial" w:hAnsi="Arial" w:cs="Arial"/>
                <w:sz w:val="16"/>
                <w:szCs w:val="16"/>
                <w:lang w:val="en-GB"/>
              </w:rPr>
            </w:pPr>
          </w:p>
          <w:p w14:paraId="32C242E8" w14:textId="77777777" w:rsidR="00A10BA7" w:rsidRPr="00914CD1" w:rsidRDefault="00A10BA7" w:rsidP="00EB103D">
            <w:pPr>
              <w:rPr>
                <w:rFonts w:ascii="Arial" w:hAnsi="Arial" w:cs="Arial"/>
                <w:sz w:val="16"/>
                <w:szCs w:val="16"/>
                <w:lang w:val="en-GB"/>
              </w:rPr>
            </w:pPr>
          </w:p>
          <w:p w14:paraId="618D9F76" w14:textId="77777777" w:rsidR="00A10BA7" w:rsidRPr="00914CD1" w:rsidRDefault="00A10BA7" w:rsidP="00EB103D">
            <w:pPr>
              <w:rPr>
                <w:rFonts w:ascii="Arial" w:hAnsi="Arial" w:cs="Arial"/>
                <w:sz w:val="16"/>
                <w:szCs w:val="16"/>
                <w:lang w:val="en-GB"/>
              </w:rPr>
            </w:pPr>
          </w:p>
          <w:p w14:paraId="112B6243" w14:textId="77777777" w:rsidR="00A10BA7" w:rsidRPr="00914CD1" w:rsidRDefault="00A10BA7" w:rsidP="00EB103D">
            <w:pPr>
              <w:rPr>
                <w:rFonts w:ascii="Arial" w:hAnsi="Arial" w:cs="Arial"/>
                <w:sz w:val="16"/>
                <w:szCs w:val="16"/>
                <w:lang w:val="en-GB"/>
              </w:rPr>
            </w:pPr>
          </w:p>
          <w:p w14:paraId="48656980" w14:textId="77777777" w:rsidR="00A10BA7" w:rsidRPr="00914CD1" w:rsidRDefault="00A10BA7" w:rsidP="00EB103D">
            <w:pPr>
              <w:rPr>
                <w:rFonts w:ascii="Arial" w:hAnsi="Arial" w:cs="Arial"/>
                <w:sz w:val="16"/>
                <w:szCs w:val="16"/>
                <w:lang w:val="en-GB"/>
              </w:rPr>
            </w:pPr>
          </w:p>
          <w:p w14:paraId="758D2013" w14:textId="77777777" w:rsidR="00A10BA7" w:rsidRPr="00914CD1" w:rsidRDefault="00A10BA7" w:rsidP="00EB103D">
            <w:pPr>
              <w:rPr>
                <w:rFonts w:ascii="Arial" w:hAnsi="Arial" w:cs="Arial"/>
                <w:sz w:val="16"/>
                <w:szCs w:val="16"/>
                <w:lang w:val="en-GB"/>
              </w:rPr>
            </w:pPr>
          </w:p>
          <w:p w14:paraId="42146B2B" w14:textId="77777777" w:rsidR="00A10BA7" w:rsidRPr="00914CD1" w:rsidRDefault="00A10BA7" w:rsidP="00EB103D">
            <w:pPr>
              <w:rPr>
                <w:rFonts w:ascii="Arial" w:hAnsi="Arial" w:cs="Arial"/>
                <w:sz w:val="16"/>
                <w:szCs w:val="16"/>
                <w:lang w:val="en-GB"/>
              </w:rPr>
            </w:pPr>
          </w:p>
          <w:p w14:paraId="24602A9D" w14:textId="77777777" w:rsidR="00A10BA7" w:rsidRPr="00914CD1" w:rsidRDefault="00A10BA7" w:rsidP="00EB103D">
            <w:pPr>
              <w:rPr>
                <w:rFonts w:ascii="Arial" w:hAnsi="Arial" w:cs="Arial"/>
                <w:sz w:val="16"/>
                <w:szCs w:val="16"/>
                <w:lang w:val="en-GB"/>
              </w:rPr>
            </w:pPr>
          </w:p>
        </w:tc>
      </w:tr>
      <w:tr w:rsidR="00A10BA7" w:rsidRPr="00914CD1" w14:paraId="0C927210" w14:textId="77777777" w:rsidTr="00EB103D">
        <w:trPr>
          <w:cantSplit/>
          <w:trHeight w:val="437"/>
        </w:trPr>
        <w:tc>
          <w:tcPr>
            <w:tcW w:w="1328" w:type="pct"/>
            <w:gridSpan w:val="2"/>
          </w:tcPr>
          <w:p w14:paraId="3D45D54E" w14:textId="77777777" w:rsidR="00A10BA7" w:rsidRPr="00914CD1" w:rsidRDefault="00A10BA7" w:rsidP="00EB103D">
            <w:pPr>
              <w:rPr>
                <w:rFonts w:ascii="Arial" w:hAnsi="Arial" w:cs="Arial"/>
                <w:b/>
                <w:sz w:val="16"/>
                <w:szCs w:val="16"/>
                <w:lang w:val="en-GB"/>
              </w:rPr>
            </w:pPr>
            <w:r w:rsidRPr="00914CD1">
              <w:rPr>
                <w:rFonts w:ascii="Arial" w:hAnsi="Arial" w:cs="Arial"/>
                <w:b/>
                <w:sz w:val="16"/>
                <w:szCs w:val="16"/>
                <w:lang w:val="en-GB"/>
              </w:rPr>
              <w:t xml:space="preserve">Action Carried Out </w:t>
            </w:r>
            <w:proofErr w:type="gramStart"/>
            <w:r w:rsidRPr="00914CD1">
              <w:rPr>
                <w:rFonts w:ascii="Arial" w:hAnsi="Arial" w:cs="Arial"/>
                <w:b/>
                <w:sz w:val="16"/>
                <w:szCs w:val="16"/>
                <w:lang w:val="en-GB"/>
              </w:rPr>
              <w:t>By</w:t>
            </w:r>
            <w:proofErr w:type="gramEnd"/>
            <w:r w:rsidRPr="00914CD1">
              <w:rPr>
                <w:rFonts w:ascii="Arial" w:hAnsi="Arial" w:cs="Arial"/>
                <w:b/>
                <w:sz w:val="16"/>
                <w:szCs w:val="16"/>
                <w:lang w:val="en-GB"/>
              </w:rPr>
              <w:t xml:space="preserve"> Whom</w:t>
            </w:r>
          </w:p>
        </w:tc>
        <w:tc>
          <w:tcPr>
            <w:tcW w:w="1318" w:type="pct"/>
            <w:gridSpan w:val="6"/>
          </w:tcPr>
          <w:p w14:paraId="3B14E050" w14:textId="77777777" w:rsidR="00A10BA7" w:rsidRPr="00914CD1" w:rsidRDefault="00A10BA7" w:rsidP="00EB103D">
            <w:pPr>
              <w:rPr>
                <w:rFonts w:ascii="Arial" w:hAnsi="Arial" w:cs="Arial"/>
                <w:b/>
                <w:sz w:val="16"/>
                <w:szCs w:val="16"/>
                <w:lang w:val="en-GB"/>
              </w:rPr>
            </w:pPr>
            <w:r w:rsidRPr="00914CD1">
              <w:rPr>
                <w:rFonts w:ascii="Arial" w:hAnsi="Arial" w:cs="Arial"/>
                <w:b/>
                <w:sz w:val="16"/>
                <w:szCs w:val="16"/>
                <w:lang w:val="en-GB"/>
              </w:rPr>
              <w:t>Date of Completion</w:t>
            </w:r>
          </w:p>
        </w:tc>
        <w:tc>
          <w:tcPr>
            <w:tcW w:w="2354" w:type="pct"/>
            <w:gridSpan w:val="4"/>
          </w:tcPr>
          <w:p w14:paraId="2AEE21C6" w14:textId="77777777" w:rsidR="00A10BA7" w:rsidRPr="00914CD1" w:rsidRDefault="00A10BA7" w:rsidP="00EB103D">
            <w:pPr>
              <w:rPr>
                <w:rFonts w:ascii="Arial" w:hAnsi="Arial" w:cs="Arial"/>
                <w:b/>
                <w:sz w:val="16"/>
                <w:szCs w:val="16"/>
                <w:lang w:val="en-GB"/>
              </w:rPr>
            </w:pPr>
            <w:r w:rsidRPr="00914CD1">
              <w:rPr>
                <w:rFonts w:ascii="Arial" w:hAnsi="Arial" w:cs="Arial"/>
                <w:b/>
                <w:sz w:val="16"/>
                <w:szCs w:val="16"/>
                <w:lang w:val="en-GB"/>
              </w:rPr>
              <w:t>Method of feedback to Complainant</w:t>
            </w:r>
          </w:p>
        </w:tc>
      </w:tr>
      <w:tr w:rsidR="00A10BA7" w:rsidRPr="00914CD1" w14:paraId="6ED9693F" w14:textId="77777777" w:rsidTr="00EB103D">
        <w:trPr>
          <w:cantSplit/>
          <w:trHeight w:val="618"/>
        </w:trPr>
        <w:tc>
          <w:tcPr>
            <w:tcW w:w="1328" w:type="pct"/>
            <w:gridSpan w:val="2"/>
          </w:tcPr>
          <w:p w14:paraId="692E8E13" w14:textId="77777777" w:rsidR="00A10BA7" w:rsidRPr="00914CD1" w:rsidRDefault="00A10BA7" w:rsidP="00EB103D">
            <w:pPr>
              <w:rPr>
                <w:rFonts w:ascii="Arial" w:hAnsi="Arial" w:cs="Arial"/>
                <w:sz w:val="16"/>
                <w:szCs w:val="16"/>
                <w:lang w:val="en-GB"/>
              </w:rPr>
            </w:pPr>
          </w:p>
        </w:tc>
        <w:tc>
          <w:tcPr>
            <w:tcW w:w="1318" w:type="pct"/>
            <w:gridSpan w:val="6"/>
            <w:vAlign w:val="center"/>
          </w:tcPr>
          <w:p w14:paraId="3A0D6CEF" w14:textId="77777777" w:rsidR="00A10BA7" w:rsidRPr="00914CD1" w:rsidRDefault="00A10BA7" w:rsidP="00EB103D">
            <w:pPr>
              <w:rPr>
                <w:rFonts w:ascii="Arial" w:hAnsi="Arial" w:cs="Arial"/>
                <w:sz w:val="16"/>
                <w:szCs w:val="16"/>
                <w:lang w:val="en-GB"/>
              </w:rPr>
            </w:pPr>
            <w:r w:rsidRPr="00914CD1">
              <w:rPr>
                <w:rFonts w:ascii="Arial" w:hAnsi="Arial" w:cs="Arial"/>
                <w:sz w:val="16"/>
                <w:szCs w:val="16"/>
                <w:lang w:val="en-GB"/>
              </w:rPr>
              <w:t xml:space="preserve">         /           /  </w:t>
            </w:r>
          </w:p>
        </w:tc>
        <w:tc>
          <w:tcPr>
            <w:tcW w:w="2354" w:type="pct"/>
            <w:gridSpan w:val="4"/>
          </w:tcPr>
          <w:p w14:paraId="3018D43B" w14:textId="77777777" w:rsidR="00A10BA7" w:rsidRPr="00914CD1" w:rsidRDefault="00A10BA7" w:rsidP="00EB103D">
            <w:pPr>
              <w:rPr>
                <w:rFonts w:ascii="Arial" w:hAnsi="Arial" w:cs="Arial"/>
                <w:sz w:val="16"/>
                <w:szCs w:val="16"/>
                <w:lang w:val="en-GB"/>
              </w:rPr>
            </w:pPr>
          </w:p>
          <w:p w14:paraId="4392B93E" w14:textId="77777777" w:rsidR="00A10BA7" w:rsidRPr="00914CD1" w:rsidRDefault="00A10BA7" w:rsidP="00EB103D">
            <w:pPr>
              <w:rPr>
                <w:rFonts w:ascii="Arial" w:hAnsi="Arial" w:cs="Arial"/>
                <w:sz w:val="16"/>
                <w:szCs w:val="16"/>
                <w:lang w:val="en-GB"/>
              </w:rPr>
            </w:pPr>
          </w:p>
        </w:tc>
      </w:tr>
      <w:tr w:rsidR="00A10BA7" w:rsidRPr="00914CD1" w14:paraId="252810DE" w14:textId="77777777" w:rsidTr="00EB103D">
        <w:trPr>
          <w:cantSplit/>
          <w:trHeight w:val="219"/>
        </w:trPr>
        <w:tc>
          <w:tcPr>
            <w:tcW w:w="5000" w:type="pct"/>
            <w:gridSpan w:val="12"/>
          </w:tcPr>
          <w:p w14:paraId="25A77B0B" w14:textId="77777777" w:rsidR="00A10BA7" w:rsidRPr="00914CD1" w:rsidRDefault="00A10BA7" w:rsidP="00EB103D">
            <w:pPr>
              <w:rPr>
                <w:rFonts w:ascii="Arial" w:hAnsi="Arial" w:cs="Arial"/>
                <w:b/>
                <w:sz w:val="16"/>
                <w:szCs w:val="16"/>
                <w:lang w:val="en-GB"/>
              </w:rPr>
            </w:pPr>
            <w:r w:rsidRPr="00914CD1">
              <w:rPr>
                <w:rFonts w:ascii="Arial" w:hAnsi="Arial" w:cs="Arial"/>
                <w:b/>
                <w:sz w:val="16"/>
                <w:szCs w:val="16"/>
                <w:lang w:val="en-GB"/>
              </w:rPr>
              <w:t>Stakeholder Response to Action:</w:t>
            </w:r>
          </w:p>
        </w:tc>
      </w:tr>
      <w:tr w:rsidR="00A10BA7" w:rsidRPr="00914CD1" w14:paraId="2378479D" w14:textId="77777777" w:rsidTr="00EB103D">
        <w:trPr>
          <w:cantSplit/>
          <w:trHeight w:val="681"/>
        </w:trPr>
        <w:tc>
          <w:tcPr>
            <w:tcW w:w="5000" w:type="pct"/>
            <w:gridSpan w:val="12"/>
          </w:tcPr>
          <w:p w14:paraId="0D1BCD26" w14:textId="77777777" w:rsidR="00A10BA7" w:rsidRPr="00914CD1" w:rsidRDefault="00A10BA7" w:rsidP="00EB103D">
            <w:pPr>
              <w:rPr>
                <w:rFonts w:ascii="Arial" w:hAnsi="Arial" w:cs="Arial"/>
                <w:sz w:val="16"/>
                <w:szCs w:val="16"/>
                <w:lang w:val="en-GB"/>
              </w:rPr>
            </w:pPr>
          </w:p>
          <w:p w14:paraId="7E99DCA1" w14:textId="77777777" w:rsidR="00A10BA7" w:rsidRPr="00914CD1" w:rsidRDefault="00A10BA7" w:rsidP="00EB103D">
            <w:pPr>
              <w:rPr>
                <w:rFonts w:ascii="Arial" w:hAnsi="Arial" w:cs="Arial"/>
                <w:sz w:val="16"/>
                <w:szCs w:val="16"/>
                <w:lang w:val="en-GB"/>
              </w:rPr>
            </w:pPr>
          </w:p>
          <w:p w14:paraId="6FB204AC" w14:textId="77777777" w:rsidR="00A10BA7" w:rsidRPr="00914CD1" w:rsidRDefault="00A10BA7" w:rsidP="00EB103D">
            <w:pPr>
              <w:rPr>
                <w:rFonts w:ascii="Arial" w:hAnsi="Arial" w:cs="Arial"/>
                <w:sz w:val="16"/>
                <w:szCs w:val="16"/>
                <w:lang w:val="en-GB"/>
              </w:rPr>
            </w:pPr>
          </w:p>
          <w:p w14:paraId="1B6A21D0" w14:textId="77777777" w:rsidR="00A10BA7" w:rsidRPr="00914CD1" w:rsidRDefault="00A10BA7" w:rsidP="00EB103D">
            <w:pPr>
              <w:rPr>
                <w:rFonts w:ascii="Arial" w:hAnsi="Arial" w:cs="Arial"/>
                <w:sz w:val="16"/>
                <w:szCs w:val="16"/>
                <w:lang w:val="en-GB"/>
              </w:rPr>
            </w:pPr>
          </w:p>
          <w:p w14:paraId="519FEE9F" w14:textId="77777777" w:rsidR="00A10BA7" w:rsidRPr="00914CD1" w:rsidRDefault="00A10BA7" w:rsidP="00EB103D">
            <w:pPr>
              <w:rPr>
                <w:rFonts w:ascii="Arial" w:hAnsi="Arial" w:cs="Arial"/>
                <w:sz w:val="16"/>
                <w:szCs w:val="16"/>
                <w:lang w:val="en-GB"/>
              </w:rPr>
            </w:pPr>
          </w:p>
          <w:p w14:paraId="7F921D3A" w14:textId="77777777" w:rsidR="00A10BA7" w:rsidRPr="00914CD1" w:rsidRDefault="00A10BA7" w:rsidP="00EB103D">
            <w:pPr>
              <w:rPr>
                <w:rFonts w:ascii="Arial" w:hAnsi="Arial" w:cs="Arial"/>
                <w:sz w:val="16"/>
                <w:szCs w:val="16"/>
                <w:lang w:val="en-GB"/>
              </w:rPr>
            </w:pPr>
          </w:p>
        </w:tc>
      </w:tr>
      <w:tr w:rsidR="00A10BA7" w:rsidRPr="00914CD1" w14:paraId="2B64C13F" w14:textId="77777777" w:rsidTr="00EB103D">
        <w:trPr>
          <w:cantSplit/>
          <w:trHeight w:val="681"/>
        </w:trPr>
        <w:tc>
          <w:tcPr>
            <w:tcW w:w="5000" w:type="pct"/>
            <w:gridSpan w:val="12"/>
          </w:tcPr>
          <w:p w14:paraId="58600A28" w14:textId="77777777" w:rsidR="00A10BA7" w:rsidRPr="00914CD1" w:rsidRDefault="00A10BA7" w:rsidP="00EB103D">
            <w:pPr>
              <w:spacing w:line="240" w:lineRule="atLeast"/>
              <w:rPr>
                <w:rFonts w:ascii="Arial" w:hAnsi="Arial" w:cs="Arial"/>
                <w:b/>
                <w:sz w:val="16"/>
                <w:szCs w:val="16"/>
                <w:lang w:val="en-GB"/>
              </w:rPr>
            </w:pPr>
          </w:p>
          <w:p w14:paraId="77727C3E" w14:textId="77777777" w:rsidR="00A10BA7" w:rsidRPr="00914CD1" w:rsidRDefault="00A10BA7" w:rsidP="00013BB9">
            <w:pPr>
              <w:numPr>
                <w:ilvl w:val="0"/>
                <w:numId w:val="63"/>
              </w:numPr>
              <w:rPr>
                <w:rFonts w:ascii="Arial" w:hAnsi="Arial" w:cs="Arial"/>
                <w:b/>
                <w:sz w:val="16"/>
                <w:szCs w:val="16"/>
                <w:lang w:val="en-GB"/>
              </w:rPr>
            </w:pPr>
            <w:r w:rsidRPr="00914CD1">
              <w:rPr>
                <w:rFonts w:ascii="Arial" w:hAnsi="Arial" w:cs="Arial"/>
                <w:b/>
                <w:sz w:val="16"/>
                <w:szCs w:val="16"/>
                <w:lang w:val="en-GB"/>
              </w:rPr>
              <w:t xml:space="preserve">I acknowledge receipt of the outcome of this grievance management process. </w:t>
            </w:r>
          </w:p>
          <w:p w14:paraId="7E153CF2" w14:textId="77777777" w:rsidR="00A10BA7" w:rsidRPr="00914CD1" w:rsidRDefault="00A10BA7" w:rsidP="00013BB9">
            <w:pPr>
              <w:numPr>
                <w:ilvl w:val="0"/>
                <w:numId w:val="63"/>
              </w:numPr>
              <w:rPr>
                <w:rFonts w:ascii="Arial" w:hAnsi="Arial" w:cs="Arial"/>
                <w:b/>
                <w:sz w:val="16"/>
                <w:szCs w:val="16"/>
                <w:lang w:val="en-GB"/>
              </w:rPr>
            </w:pPr>
            <w:r w:rsidRPr="00914CD1">
              <w:rPr>
                <w:rFonts w:ascii="Arial" w:hAnsi="Arial" w:cs="Arial"/>
                <w:b/>
                <w:sz w:val="16"/>
                <w:szCs w:val="16"/>
                <w:lang w:val="en-GB"/>
              </w:rPr>
              <w:t>I acknowledge that I have been respectfully informed about the outcome of the grievance review and have no objections.</w:t>
            </w:r>
          </w:p>
          <w:p w14:paraId="0FD01BCF" w14:textId="77777777" w:rsidR="00A10BA7" w:rsidRPr="00914CD1" w:rsidRDefault="00A10BA7" w:rsidP="00013BB9">
            <w:pPr>
              <w:numPr>
                <w:ilvl w:val="0"/>
                <w:numId w:val="63"/>
              </w:numPr>
              <w:rPr>
                <w:rFonts w:ascii="Arial" w:hAnsi="Arial" w:cs="Arial"/>
                <w:sz w:val="16"/>
                <w:szCs w:val="16"/>
                <w:lang w:val="en-GB"/>
              </w:rPr>
            </w:pPr>
            <w:r w:rsidRPr="00914CD1">
              <w:rPr>
                <w:rFonts w:ascii="Arial" w:hAnsi="Arial" w:cs="Arial"/>
                <w:b/>
                <w:sz w:val="16"/>
                <w:szCs w:val="16"/>
                <w:lang w:val="en-GB"/>
              </w:rPr>
              <w:t>I acknowledge that I am satisfied with the outcome of the grievance review.</w:t>
            </w:r>
          </w:p>
          <w:p w14:paraId="3DC78C79" w14:textId="77777777" w:rsidR="00A10BA7" w:rsidRPr="00914CD1" w:rsidRDefault="00A10BA7" w:rsidP="00EB103D">
            <w:pPr>
              <w:spacing w:line="240" w:lineRule="atLeast"/>
              <w:rPr>
                <w:rFonts w:ascii="Arial" w:hAnsi="Arial" w:cs="Arial"/>
                <w:sz w:val="16"/>
                <w:szCs w:val="16"/>
                <w:lang w:val="en-GB"/>
              </w:rPr>
            </w:pPr>
          </w:p>
        </w:tc>
      </w:tr>
      <w:tr w:rsidR="00A10BA7" w:rsidRPr="00914CD1" w14:paraId="54DE562D" w14:textId="77777777" w:rsidTr="00EB103D">
        <w:trPr>
          <w:cantSplit/>
          <w:trHeight w:val="291"/>
        </w:trPr>
        <w:tc>
          <w:tcPr>
            <w:tcW w:w="1666" w:type="pct"/>
            <w:gridSpan w:val="4"/>
          </w:tcPr>
          <w:p w14:paraId="535645B5" w14:textId="77777777" w:rsidR="00A10BA7" w:rsidRPr="00914CD1" w:rsidRDefault="00A10BA7" w:rsidP="00EB103D">
            <w:pPr>
              <w:rPr>
                <w:rFonts w:ascii="Arial" w:hAnsi="Arial" w:cs="Arial"/>
                <w:b/>
                <w:sz w:val="16"/>
                <w:szCs w:val="16"/>
                <w:lang w:val="en-GB"/>
              </w:rPr>
            </w:pPr>
            <w:r w:rsidRPr="00914CD1">
              <w:rPr>
                <w:rFonts w:ascii="Arial" w:hAnsi="Arial" w:cs="Arial"/>
                <w:b/>
                <w:sz w:val="16"/>
                <w:szCs w:val="16"/>
                <w:lang w:val="en-GB"/>
              </w:rPr>
              <w:t>Name of Complainant</w:t>
            </w:r>
          </w:p>
        </w:tc>
        <w:tc>
          <w:tcPr>
            <w:tcW w:w="1666" w:type="pct"/>
            <w:gridSpan w:val="6"/>
          </w:tcPr>
          <w:p w14:paraId="2FBD16F5" w14:textId="77777777" w:rsidR="00A10BA7" w:rsidRPr="00914CD1" w:rsidRDefault="00A10BA7" w:rsidP="00EB103D">
            <w:pPr>
              <w:rPr>
                <w:rFonts w:ascii="Arial" w:hAnsi="Arial" w:cs="Arial"/>
                <w:b/>
                <w:sz w:val="16"/>
                <w:szCs w:val="16"/>
                <w:lang w:val="en-GB"/>
              </w:rPr>
            </w:pPr>
            <w:r w:rsidRPr="00914CD1">
              <w:rPr>
                <w:rFonts w:ascii="Arial" w:hAnsi="Arial" w:cs="Arial"/>
                <w:b/>
                <w:sz w:val="16"/>
                <w:szCs w:val="16"/>
                <w:lang w:val="en-GB"/>
              </w:rPr>
              <w:t>Signature of Complainant</w:t>
            </w:r>
          </w:p>
        </w:tc>
        <w:tc>
          <w:tcPr>
            <w:tcW w:w="1668" w:type="pct"/>
            <w:gridSpan w:val="2"/>
          </w:tcPr>
          <w:p w14:paraId="0426858E" w14:textId="77777777" w:rsidR="00A10BA7" w:rsidRPr="00914CD1" w:rsidRDefault="00A10BA7" w:rsidP="00EB103D">
            <w:pPr>
              <w:rPr>
                <w:rFonts w:ascii="Arial" w:hAnsi="Arial" w:cs="Arial"/>
                <w:b/>
                <w:sz w:val="16"/>
                <w:szCs w:val="16"/>
                <w:lang w:val="en-GB"/>
              </w:rPr>
            </w:pPr>
            <w:r w:rsidRPr="00914CD1">
              <w:rPr>
                <w:rFonts w:ascii="Arial" w:hAnsi="Arial" w:cs="Arial"/>
                <w:b/>
                <w:sz w:val="16"/>
                <w:szCs w:val="16"/>
                <w:lang w:val="en-GB"/>
              </w:rPr>
              <w:t>Date of signature</w:t>
            </w:r>
          </w:p>
        </w:tc>
      </w:tr>
      <w:tr w:rsidR="00A10BA7" w:rsidRPr="00914CD1" w14:paraId="633C6A93" w14:textId="77777777" w:rsidTr="00EB103D">
        <w:trPr>
          <w:cantSplit/>
          <w:trHeight w:val="565"/>
        </w:trPr>
        <w:tc>
          <w:tcPr>
            <w:tcW w:w="1666" w:type="pct"/>
            <w:gridSpan w:val="4"/>
          </w:tcPr>
          <w:p w14:paraId="709CE206" w14:textId="77777777" w:rsidR="00A10BA7" w:rsidRPr="00914CD1" w:rsidRDefault="00A10BA7" w:rsidP="00EB103D">
            <w:pPr>
              <w:rPr>
                <w:rFonts w:ascii="Arial" w:hAnsi="Arial" w:cs="Arial"/>
                <w:sz w:val="16"/>
                <w:szCs w:val="16"/>
                <w:lang w:val="en-GB"/>
              </w:rPr>
            </w:pPr>
          </w:p>
        </w:tc>
        <w:tc>
          <w:tcPr>
            <w:tcW w:w="1666" w:type="pct"/>
            <w:gridSpan w:val="6"/>
          </w:tcPr>
          <w:p w14:paraId="4D97ECAD" w14:textId="77777777" w:rsidR="00A10BA7" w:rsidRPr="00914CD1" w:rsidRDefault="00A10BA7" w:rsidP="00EB103D">
            <w:pPr>
              <w:rPr>
                <w:rFonts w:ascii="Arial" w:hAnsi="Arial" w:cs="Arial"/>
                <w:sz w:val="16"/>
                <w:szCs w:val="16"/>
                <w:lang w:val="en-GB"/>
              </w:rPr>
            </w:pPr>
          </w:p>
        </w:tc>
        <w:tc>
          <w:tcPr>
            <w:tcW w:w="1668" w:type="pct"/>
            <w:gridSpan w:val="2"/>
          </w:tcPr>
          <w:p w14:paraId="585F8349" w14:textId="77777777" w:rsidR="00A10BA7" w:rsidRPr="00914CD1" w:rsidRDefault="00A10BA7" w:rsidP="00EB103D">
            <w:pPr>
              <w:rPr>
                <w:rFonts w:ascii="Arial" w:hAnsi="Arial" w:cs="Arial"/>
                <w:sz w:val="16"/>
                <w:szCs w:val="16"/>
                <w:lang w:val="en-GB"/>
              </w:rPr>
            </w:pPr>
          </w:p>
        </w:tc>
      </w:tr>
      <w:tr w:rsidR="00A10BA7" w:rsidRPr="00914CD1" w14:paraId="3F96CAA9" w14:textId="77777777" w:rsidTr="00EB103D">
        <w:trPr>
          <w:cantSplit/>
          <w:trHeight w:val="207"/>
        </w:trPr>
        <w:tc>
          <w:tcPr>
            <w:tcW w:w="5000" w:type="pct"/>
            <w:gridSpan w:val="12"/>
            <w:shd w:val="clear" w:color="auto" w:fill="C0C0C0"/>
          </w:tcPr>
          <w:p w14:paraId="1FD16830" w14:textId="77777777" w:rsidR="00A10BA7" w:rsidRPr="00914CD1" w:rsidRDefault="00A10BA7" w:rsidP="00EB103D">
            <w:pPr>
              <w:rPr>
                <w:rFonts w:ascii="Arial" w:hAnsi="Arial" w:cs="Arial"/>
                <w:b/>
                <w:sz w:val="16"/>
                <w:szCs w:val="16"/>
                <w:lang w:val="en-GB"/>
              </w:rPr>
            </w:pPr>
            <w:r w:rsidRPr="00914CD1">
              <w:rPr>
                <w:rFonts w:ascii="Arial" w:hAnsi="Arial" w:cs="Arial"/>
                <w:b/>
                <w:sz w:val="16"/>
                <w:szCs w:val="16"/>
                <w:lang w:val="en-GB"/>
              </w:rPr>
              <w:t>SECTION 4: EFFECTIVENESS REVIEW</w:t>
            </w:r>
          </w:p>
        </w:tc>
      </w:tr>
      <w:tr w:rsidR="00A10BA7" w:rsidRPr="00914CD1" w14:paraId="18934932" w14:textId="77777777" w:rsidTr="00EB103D">
        <w:trPr>
          <w:cantSplit/>
          <w:trHeight w:val="437"/>
        </w:trPr>
        <w:tc>
          <w:tcPr>
            <w:tcW w:w="5000" w:type="pct"/>
            <w:gridSpan w:val="12"/>
          </w:tcPr>
          <w:p w14:paraId="16E98B57" w14:textId="77777777" w:rsidR="00A10BA7" w:rsidRPr="00914CD1" w:rsidRDefault="00A10BA7" w:rsidP="00EB103D">
            <w:pPr>
              <w:rPr>
                <w:rFonts w:ascii="Arial" w:hAnsi="Arial" w:cs="Arial"/>
                <w:b/>
                <w:sz w:val="16"/>
                <w:szCs w:val="16"/>
                <w:lang w:val="en-GB"/>
              </w:rPr>
            </w:pPr>
            <w:r w:rsidRPr="00914CD1">
              <w:rPr>
                <w:rFonts w:ascii="Arial" w:hAnsi="Arial" w:cs="Arial"/>
                <w:b/>
                <w:sz w:val="16"/>
                <w:szCs w:val="16"/>
                <w:lang w:val="en-GB"/>
              </w:rPr>
              <w:t>How was the Actions Verified to be Effective at Resolving the Grievance?</w:t>
            </w:r>
          </w:p>
        </w:tc>
      </w:tr>
      <w:tr w:rsidR="00A10BA7" w:rsidRPr="00914CD1" w14:paraId="3374259F" w14:textId="77777777" w:rsidTr="00EB103D">
        <w:trPr>
          <w:trHeight w:val="219"/>
        </w:trPr>
        <w:tc>
          <w:tcPr>
            <w:tcW w:w="3670" w:type="pct"/>
            <w:gridSpan w:val="11"/>
          </w:tcPr>
          <w:p w14:paraId="656BCCAB" w14:textId="77777777" w:rsidR="00A10BA7" w:rsidRPr="00914CD1" w:rsidRDefault="00A10BA7" w:rsidP="00EB103D">
            <w:pPr>
              <w:rPr>
                <w:rFonts w:ascii="Arial" w:hAnsi="Arial" w:cs="Arial"/>
                <w:sz w:val="16"/>
                <w:szCs w:val="16"/>
                <w:lang w:val="en-GB"/>
              </w:rPr>
            </w:pPr>
          </w:p>
          <w:p w14:paraId="73979D3A" w14:textId="77777777" w:rsidR="00A10BA7" w:rsidRPr="00914CD1" w:rsidRDefault="00A10BA7" w:rsidP="00EB103D">
            <w:pPr>
              <w:rPr>
                <w:rFonts w:ascii="Arial" w:hAnsi="Arial" w:cs="Arial"/>
                <w:sz w:val="16"/>
                <w:szCs w:val="16"/>
                <w:lang w:val="en-GB"/>
              </w:rPr>
            </w:pPr>
          </w:p>
          <w:p w14:paraId="1A77A37F" w14:textId="77777777" w:rsidR="00A10BA7" w:rsidRPr="00914CD1" w:rsidRDefault="00A10BA7" w:rsidP="00EB103D">
            <w:pPr>
              <w:rPr>
                <w:rFonts w:ascii="Arial" w:hAnsi="Arial" w:cs="Arial"/>
                <w:sz w:val="16"/>
                <w:szCs w:val="16"/>
                <w:lang w:val="en-GB"/>
              </w:rPr>
            </w:pPr>
          </w:p>
          <w:p w14:paraId="7AC8087D" w14:textId="77777777" w:rsidR="00A10BA7" w:rsidRPr="00914CD1" w:rsidRDefault="00A10BA7" w:rsidP="00EB103D">
            <w:pPr>
              <w:rPr>
                <w:rFonts w:ascii="Arial" w:hAnsi="Arial" w:cs="Arial"/>
                <w:sz w:val="16"/>
                <w:szCs w:val="16"/>
                <w:lang w:val="en-GB"/>
              </w:rPr>
            </w:pPr>
          </w:p>
          <w:p w14:paraId="66FA9CF1" w14:textId="77777777" w:rsidR="00A10BA7" w:rsidRPr="00914CD1" w:rsidRDefault="00A10BA7" w:rsidP="00EB103D">
            <w:pPr>
              <w:rPr>
                <w:rFonts w:ascii="Arial" w:hAnsi="Arial" w:cs="Arial"/>
                <w:sz w:val="16"/>
                <w:szCs w:val="16"/>
                <w:lang w:val="en-GB"/>
              </w:rPr>
            </w:pPr>
          </w:p>
          <w:p w14:paraId="3763BB5E" w14:textId="77777777" w:rsidR="00A10BA7" w:rsidRPr="00914CD1" w:rsidRDefault="00A10BA7" w:rsidP="00EB103D">
            <w:pPr>
              <w:rPr>
                <w:rFonts w:ascii="Arial" w:hAnsi="Arial" w:cs="Arial"/>
                <w:sz w:val="16"/>
                <w:szCs w:val="16"/>
                <w:lang w:val="en-GB"/>
              </w:rPr>
            </w:pPr>
          </w:p>
          <w:p w14:paraId="0817DB9F" w14:textId="77777777" w:rsidR="00A10BA7" w:rsidRPr="00914CD1" w:rsidRDefault="00A10BA7" w:rsidP="00EB103D">
            <w:pPr>
              <w:rPr>
                <w:rFonts w:ascii="Arial" w:hAnsi="Arial" w:cs="Arial"/>
                <w:sz w:val="16"/>
                <w:szCs w:val="16"/>
                <w:lang w:val="en-GB"/>
              </w:rPr>
            </w:pPr>
          </w:p>
          <w:p w14:paraId="16510768" w14:textId="77777777" w:rsidR="00A10BA7" w:rsidRPr="00914CD1" w:rsidRDefault="00A10BA7" w:rsidP="00EB103D">
            <w:pPr>
              <w:rPr>
                <w:rFonts w:ascii="Arial" w:hAnsi="Arial" w:cs="Arial"/>
                <w:sz w:val="16"/>
                <w:szCs w:val="16"/>
                <w:lang w:val="en-GB"/>
              </w:rPr>
            </w:pPr>
          </w:p>
          <w:p w14:paraId="3D95CD70" w14:textId="77777777" w:rsidR="00A10BA7" w:rsidRPr="00914CD1" w:rsidRDefault="00A10BA7" w:rsidP="00EB103D">
            <w:pPr>
              <w:rPr>
                <w:rFonts w:ascii="Arial" w:hAnsi="Arial" w:cs="Arial"/>
                <w:sz w:val="16"/>
                <w:szCs w:val="16"/>
                <w:lang w:val="en-GB"/>
              </w:rPr>
            </w:pPr>
          </w:p>
          <w:p w14:paraId="36F7256B" w14:textId="77777777" w:rsidR="00A10BA7" w:rsidRPr="00914CD1" w:rsidRDefault="00A10BA7" w:rsidP="00EB103D">
            <w:pPr>
              <w:rPr>
                <w:rFonts w:ascii="Arial" w:hAnsi="Arial" w:cs="Arial"/>
                <w:sz w:val="16"/>
                <w:szCs w:val="16"/>
                <w:lang w:val="en-GB"/>
              </w:rPr>
            </w:pPr>
          </w:p>
        </w:tc>
        <w:tc>
          <w:tcPr>
            <w:tcW w:w="1330" w:type="pct"/>
          </w:tcPr>
          <w:p w14:paraId="42634AA5" w14:textId="77777777" w:rsidR="00A10BA7" w:rsidRPr="00914CD1" w:rsidRDefault="00A10BA7" w:rsidP="00EB103D">
            <w:pPr>
              <w:rPr>
                <w:rFonts w:ascii="Arial" w:hAnsi="Arial" w:cs="Arial"/>
                <w:b/>
                <w:sz w:val="16"/>
                <w:szCs w:val="16"/>
                <w:lang w:val="en-GB"/>
              </w:rPr>
            </w:pPr>
            <w:r w:rsidRPr="00914CD1">
              <w:rPr>
                <w:rFonts w:ascii="Arial" w:hAnsi="Arial" w:cs="Arial"/>
                <w:b/>
                <w:sz w:val="16"/>
                <w:szCs w:val="16"/>
                <w:lang w:val="en-GB"/>
              </w:rPr>
              <w:t>Date Closed Out:</w:t>
            </w:r>
          </w:p>
          <w:p w14:paraId="76336E6F" w14:textId="77777777" w:rsidR="00A10BA7" w:rsidRPr="00914CD1" w:rsidRDefault="00A10BA7" w:rsidP="00EB103D">
            <w:pPr>
              <w:rPr>
                <w:rFonts w:ascii="Arial" w:hAnsi="Arial" w:cs="Arial"/>
                <w:b/>
                <w:sz w:val="16"/>
                <w:szCs w:val="16"/>
                <w:lang w:val="en-GB"/>
              </w:rPr>
            </w:pPr>
          </w:p>
          <w:p w14:paraId="2E209801" w14:textId="77777777" w:rsidR="00A10BA7" w:rsidRPr="00914CD1" w:rsidRDefault="00A10BA7" w:rsidP="00EB103D">
            <w:pPr>
              <w:rPr>
                <w:rFonts w:ascii="Arial" w:hAnsi="Arial" w:cs="Arial"/>
                <w:sz w:val="16"/>
                <w:szCs w:val="16"/>
                <w:lang w:val="en-GB"/>
              </w:rPr>
            </w:pPr>
            <w:r w:rsidRPr="00914CD1">
              <w:rPr>
                <w:rFonts w:ascii="Arial" w:hAnsi="Arial" w:cs="Arial"/>
                <w:sz w:val="16"/>
                <w:szCs w:val="16"/>
                <w:lang w:val="en-GB"/>
              </w:rPr>
              <w:t xml:space="preserve">         /           /  </w:t>
            </w:r>
          </w:p>
        </w:tc>
      </w:tr>
      <w:tr w:rsidR="00A10BA7" w:rsidRPr="00914CD1" w14:paraId="34494255" w14:textId="77777777" w:rsidTr="00EB103D">
        <w:trPr>
          <w:trHeight w:val="282"/>
        </w:trPr>
        <w:tc>
          <w:tcPr>
            <w:tcW w:w="3670" w:type="pct"/>
            <w:gridSpan w:val="11"/>
          </w:tcPr>
          <w:p w14:paraId="09D414A4" w14:textId="77777777" w:rsidR="00A10BA7" w:rsidRPr="00914CD1" w:rsidRDefault="00A10BA7" w:rsidP="00EB103D">
            <w:pPr>
              <w:rPr>
                <w:rFonts w:ascii="Arial" w:hAnsi="Arial" w:cs="Arial"/>
                <w:b/>
                <w:sz w:val="16"/>
                <w:szCs w:val="16"/>
                <w:lang w:val="en-GB"/>
              </w:rPr>
            </w:pPr>
            <w:r w:rsidRPr="00914CD1">
              <w:rPr>
                <w:rFonts w:ascii="Arial" w:hAnsi="Arial" w:cs="Arial"/>
                <w:b/>
                <w:sz w:val="16"/>
                <w:szCs w:val="16"/>
                <w:lang w:val="en-GB"/>
              </w:rPr>
              <w:t xml:space="preserve">Approved By (name) (must be according to the risk level assigned): </w:t>
            </w:r>
          </w:p>
        </w:tc>
        <w:tc>
          <w:tcPr>
            <w:tcW w:w="1330" w:type="pct"/>
          </w:tcPr>
          <w:p w14:paraId="28287CD2" w14:textId="77777777" w:rsidR="00A10BA7" w:rsidRPr="00914CD1" w:rsidRDefault="00A10BA7" w:rsidP="00EB103D">
            <w:pPr>
              <w:rPr>
                <w:rFonts w:ascii="Arial" w:hAnsi="Arial" w:cs="Arial"/>
                <w:b/>
                <w:sz w:val="16"/>
                <w:szCs w:val="16"/>
                <w:lang w:val="en-GB"/>
              </w:rPr>
            </w:pPr>
            <w:r w:rsidRPr="00914CD1">
              <w:rPr>
                <w:rFonts w:ascii="Arial" w:hAnsi="Arial" w:cs="Arial"/>
                <w:b/>
                <w:sz w:val="16"/>
                <w:szCs w:val="16"/>
                <w:lang w:val="en-GB"/>
              </w:rPr>
              <w:t xml:space="preserve">Signature: </w:t>
            </w:r>
          </w:p>
        </w:tc>
      </w:tr>
      <w:tr w:rsidR="00A10BA7" w:rsidRPr="00914CD1" w14:paraId="26A7107C" w14:textId="77777777" w:rsidTr="00EB103D">
        <w:trPr>
          <w:trHeight w:val="449"/>
        </w:trPr>
        <w:tc>
          <w:tcPr>
            <w:tcW w:w="3670" w:type="pct"/>
            <w:gridSpan w:val="11"/>
          </w:tcPr>
          <w:p w14:paraId="798279A3" w14:textId="77777777" w:rsidR="00A10BA7" w:rsidRPr="00914CD1" w:rsidRDefault="00A10BA7" w:rsidP="00EB103D">
            <w:pPr>
              <w:rPr>
                <w:rFonts w:ascii="Arial" w:hAnsi="Arial" w:cs="Arial"/>
                <w:sz w:val="16"/>
                <w:szCs w:val="16"/>
                <w:lang w:val="en-GB"/>
              </w:rPr>
            </w:pPr>
          </w:p>
          <w:p w14:paraId="1D815C5A" w14:textId="77777777" w:rsidR="00A10BA7" w:rsidRPr="00914CD1" w:rsidRDefault="00A10BA7" w:rsidP="00EB103D">
            <w:pPr>
              <w:rPr>
                <w:rFonts w:ascii="Arial" w:hAnsi="Arial" w:cs="Arial"/>
                <w:sz w:val="16"/>
                <w:szCs w:val="16"/>
                <w:lang w:val="en-GB"/>
              </w:rPr>
            </w:pPr>
          </w:p>
        </w:tc>
        <w:tc>
          <w:tcPr>
            <w:tcW w:w="1330" w:type="pct"/>
          </w:tcPr>
          <w:p w14:paraId="06C09F2C" w14:textId="77777777" w:rsidR="00A10BA7" w:rsidRPr="00914CD1" w:rsidRDefault="00A10BA7" w:rsidP="00EB103D">
            <w:pPr>
              <w:rPr>
                <w:rFonts w:ascii="Arial" w:hAnsi="Arial" w:cs="Arial"/>
                <w:sz w:val="16"/>
                <w:szCs w:val="16"/>
                <w:lang w:val="en-GB"/>
              </w:rPr>
            </w:pPr>
          </w:p>
        </w:tc>
      </w:tr>
      <w:bookmarkEnd w:id="136"/>
    </w:tbl>
    <w:p w14:paraId="281AE5B3" w14:textId="795DBA92" w:rsidR="00013BB9" w:rsidRDefault="00013BB9" w:rsidP="00A10BA7">
      <w:pPr>
        <w:pStyle w:val="Heading1"/>
        <w:snapToGrid w:val="0"/>
        <w:spacing w:line="264" w:lineRule="auto"/>
        <w:jc w:val="both"/>
        <w:rPr>
          <w:rFonts w:ascii="Verdana" w:hAnsi="Verdana"/>
          <w:sz w:val="20"/>
          <w:szCs w:val="20"/>
        </w:rPr>
      </w:pPr>
    </w:p>
    <w:p w14:paraId="1BCB63BC" w14:textId="77777777" w:rsidR="00013BB9" w:rsidRDefault="00013BB9">
      <w:pPr>
        <w:rPr>
          <w:rFonts w:ascii="Verdana" w:hAnsi="Verdana"/>
          <w:b/>
          <w:bCs/>
          <w:color w:val="000000"/>
          <w:sz w:val="20"/>
          <w:szCs w:val="20"/>
        </w:rPr>
      </w:pPr>
      <w:r>
        <w:rPr>
          <w:rFonts w:ascii="Verdana" w:hAnsi="Verdana"/>
          <w:sz w:val="20"/>
          <w:szCs w:val="20"/>
        </w:rPr>
        <w:br w:type="page"/>
      </w:r>
    </w:p>
    <w:p w14:paraId="64BDDDF7" w14:textId="6C6C967B" w:rsidR="00013BB9" w:rsidRPr="001361C1" w:rsidRDefault="00013BB9" w:rsidP="001361C1">
      <w:pPr>
        <w:pStyle w:val="Heading1"/>
        <w:rPr>
          <w:rFonts w:ascii="Verdana" w:hAnsi="Verdana"/>
        </w:rPr>
      </w:pPr>
      <w:bookmarkStart w:id="137" w:name="_Toc205207313"/>
      <w:r w:rsidRPr="001361C1">
        <w:rPr>
          <w:rFonts w:ascii="Verdana" w:hAnsi="Verdana"/>
        </w:rPr>
        <w:lastRenderedPageBreak/>
        <w:t>ANNEXURE C: EXTERNAL GRIEVANCE REGISTER</w:t>
      </w:r>
      <w:bookmarkEnd w:id="137"/>
      <w:r w:rsidRPr="001361C1">
        <w:rPr>
          <w:rFonts w:ascii="Verdana" w:hAnsi="Verdana"/>
        </w:rPr>
        <w:t xml:space="preserve"> </w:t>
      </w:r>
    </w:p>
    <w:p w14:paraId="157E70C4" w14:textId="77777777" w:rsidR="00013BB9" w:rsidRPr="00013BB9" w:rsidRDefault="00013BB9" w:rsidP="00013BB9"/>
    <w:tbl>
      <w:tblPr>
        <w:tblW w:w="52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1132"/>
        <w:gridCol w:w="919"/>
        <w:gridCol w:w="990"/>
        <w:gridCol w:w="990"/>
        <w:gridCol w:w="1132"/>
        <w:gridCol w:w="1017"/>
        <w:gridCol w:w="910"/>
        <w:gridCol w:w="1043"/>
        <w:gridCol w:w="803"/>
      </w:tblGrid>
      <w:tr w:rsidR="00013BB9" w:rsidRPr="00152FB9" w14:paraId="5BD285CB" w14:textId="77777777" w:rsidTr="00013BB9">
        <w:tc>
          <w:tcPr>
            <w:tcW w:w="533" w:type="pct"/>
          </w:tcPr>
          <w:p w14:paraId="62F92F2F" w14:textId="77777777" w:rsidR="00013BB9" w:rsidRPr="00152FB9" w:rsidRDefault="00013BB9" w:rsidP="00EB103D">
            <w:pPr>
              <w:spacing w:line="240" w:lineRule="atLeast"/>
              <w:rPr>
                <w:rFonts w:ascii="Arial" w:hAnsi="Arial" w:cs="Arial"/>
                <w:b/>
                <w:sz w:val="16"/>
                <w:szCs w:val="16"/>
                <w:lang w:val="en-GB"/>
              </w:rPr>
            </w:pPr>
            <w:r w:rsidRPr="00152FB9">
              <w:rPr>
                <w:rFonts w:ascii="Arial" w:hAnsi="Arial" w:cs="Arial"/>
                <w:b/>
                <w:sz w:val="16"/>
                <w:szCs w:val="16"/>
                <w:lang w:val="en-GB"/>
              </w:rPr>
              <w:t>Stakeholder name / group</w:t>
            </w:r>
          </w:p>
        </w:tc>
        <w:tc>
          <w:tcPr>
            <w:tcW w:w="533" w:type="pct"/>
          </w:tcPr>
          <w:p w14:paraId="0C9411D8" w14:textId="77777777" w:rsidR="00013BB9" w:rsidRPr="00152FB9" w:rsidRDefault="00013BB9" w:rsidP="00EB103D">
            <w:pPr>
              <w:spacing w:line="240" w:lineRule="atLeast"/>
              <w:rPr>
                <w:rFonts w:ascii="Arial" w:hAnsi="Arial" w:cs="Arial"/>
                <w:b/>
                <w:sz w:val="16"/>
                <w:szCs w:val="16"/>
                <w:lang w:val="en-GB"/>
              </w:rPr>
            </w:pPr>
            <w:r w:rsidRPr="00152FB9">
              <w:rPr>
                <w:rFonts w:ascii="Arial" w:hAnsi="Arial" w:cs="Arial"/>
                <w:b/>
                <w:sz w:val="16"/>
                <w:szCs w:val="16"/>
                <w:lang w:val="en-GB"/>
              </w:rPr>
              <w:t>Stakeholder category</w:t>
            </w:r>
          </w:p>
        </w:tc>
        <w:tc>
          <w:tcPr>
            <w:tcW w:w="435" w:type="pct"/>
          </w:tcPr>
          <w:p w14:paraId="277D30EF" w14:textId="77777777" w:rsidR="00013BB9" w:rsidRPr="00152FB9" w:rsidRDefault="00013BB9" w:rsidP="00EB103D">
            <w:pPr>
              <w:spacing w:line="240" w:lineRule="atLeast"/>
              <w:rPr>
                <w:rFonts w:ascii="Arial" w:hAnsi="Arial" w:cs="Arial"/>
                <w:b/>
                <w:sz w:val="16"/>
                <w:szCs w:val="16"/>
                <w:lang w:val="en-GB"/>
              </w:rPr>
            </w:pPr>
            <w:r w:rsidRPr="00152FB9">
              <w:rPr>
                <w:rFonts w:ascii="Arial" w:hAnsi="Arial" w:cs="Arial"/>
                <w:b/>
                <w:sz w:val="16"/>
                <w:szCs w:val="16"/>
                <w:lang w:val="en-GB"/>
              </w:rPr>
              <w:t>Date Received</w:t>
            </w:r>
          </w:p>
        </w:tc>
        <w:tc>
          <w:tcPr>
            <w:tcW w:w="467" w:type="pct"/>
          </w:tcPr>
          <w:p w14:paraId="08CB13C6" w14:textId="77777777" w:rsidR="00013BB9" w:rsidRPr="00152FB9" w:rsidRDefault="00013BB9" w:rsidP="00EB103D">
            <w:pPr>
              <w:spacing w:line="240" w:lineRule="atLeast"/>
              <w:rPr>
                <w:rFonts w:ascii="Arial" w:hAnsi="Arial" w:cs="Arial"/>
                <w:b/>
                <w:sz w:val="16"/>
                <w:szCs w:val="16"/>
                <w:lang w:val="en-GB"/>
              </w:rPr>
            </w:pPr>
            <w:r w:rsidRPr="00152FB9">
              <w:rPr>
                <w:rFonts w:ascii="Arial" w:hAnsi="Arial" w:cs="Arial"/>
                <w:b/>
                <w:sz w:val="16"/>
                <w:szCs w:val="16"/>
                <w:lang w:val="en-GB"/>
              </w:rPr>
              <w:t xml:space="preserve">Reference number: </w:t>
            </w:r>
          </w:p>
        </w:tc>
        <w:tc>
          <w:tcPr>
            <w:tcW w:w="467" w:type="pct"/>
          </w:tcPr>
          <w:p w14:paraId="71C24953" w14:textId="77777777" w:rsidR="00013BB9" w:rsidRPr="00152FB9" w:rsidRDefault="00013BB9" w:rsidP="00EB103D">
            <w:pPr>
              <w:spacing w:line="240" w:lineRule="atLeast"/>
              <w:rPr>
                <w:rFonts w:ascii="Arial" w:hAnsi="Arial" w:cs="Arial"/>
                <w:b/>
                <w:sz w:val="16"/>
                <w:szCs w:val="16"/>
                <w:lang w:val="en-GB"/>
              </w:rPr>
            </w:pPr>
            <w:r w:rsidRPr="00152FB9">
              <w:rPr>
                <w:rFonts w:ascii="Arial" w:hAnsi="Arial" w:cs="Arial"/>
                <w:b/>
                <w:sz w:val="16"/>
                <w:szCs w:val="16"/>
                <w:lang w:val="en-GB"/>
              </w:rPr>
              <w:t>Grievance Owner:</w:t>
            </w:r>
          </w:p>
        </w:tc>
        <w:tc>
          <w:tcPr>
            <w:tcW w:w="533" w:type="pct"/>
          </w:tcPr>
          <w:p w14:paraId="4583F069" w14:textId="77777777" w:rsidR="00013BB9" w:rsidRPr="00152FB9" w:rsidRDefault="00013BB9" w:rsidP="00EB103D">
            <w:pPr>
              <w:spacing w:line="240" w:lineRule="atLeast"/>
              <w:rPr>
                <w:rFonts w:ascii="Arial" w:hAnsi="Arial" w:cs="Arial"/>
                <w:b/>
                <w:sz w:val="16"/>
                <w:szCs w:val="16"/>
                <w:lang w:val="en-GB"/>
              </w:rPr>
            </w:pPr>
            <w:r w:rsidRPr="00152FB9">
              <w:rPr>
                <w:rFonts w:ascii="Arial" w:hAnsi="Arial" w:cs="Arial"/>
                <w:b/>
                <w:sz w:val="16"/>
                <w:szCs w:val="16"/>
                <w:lang w:val="en-GB"/>
              </w:rPr>
              <w:t>Grievance type (brief description)</w:t>
            </w:r>
          </w:p>
        </w:tc>
        <w:tc>
          <w:tcPr>
            <w:tcW w:w="480" w:type="pct"/>
          </w:tcPr>
          <w:p w14:paraId="71AABE57" w14:textId="77777777" w:rsidR="00013BB9" w:rsidRPr="00152FB9" w:rsidRDefault="00013BB9" w:rsidP="00EB103D">
            <w:pPr>
              <w:spacing w:line="240" w:lineRule="atLeast"/>
              <w:rPr>
                <w:rFonts w:ascii="Arial" w:hAnsi="Arial" w:cs="Arial"/>
                <w:b/>
                <w:sz w:val="16"/>
                <w:szCs w:val="16"/>
                <w:lang w:val="en-GB"/>
              </w:rPr>
            </w:pPr>
            <w:r w:rsidRPr="00152FB9">
              <w:rPr>
                <w:rFonts w:ascii="Arial" w:hAnsi="Arial" w:cs="Arial"/>
                <w:b/>
                <w:sz w:val="16"/>
                <w:szCs w:val="16"/>
                <w:lang w:val="en-GB"/>
              </w:rPr>
              <w:t>Cause of grievance:</w:t>
            </w:r>
          </w:p>
        </w:tc>
        <w:tc>
          <w:tcPr>
            <w:tcW w:w="431" w:type="pct"/>
          </w:tcPr>
          <w:p w14:paraId="3E54F369" w14:textId="77777777" w:rsidR="00013BB9" w:rsidRPr="00152FB9" w:rsidRDefault="00013BB9" w:rsidP="00EB103D">
            <w:pPr>
              <w:spacing w:line="240" w:lineRule="atLeast"/>
              <w:rPr>
                <w:rFonts w:ascii="Arial" w:hAnsi="Arial" w:cs="Arial"/>
                <w:b/>
                <w:sz w:val="16"/>
                <w:szCs w:val="16"/>
                <w:lang w:val="en-GB"/>
              </w:rPr>
            </w:pPr>
            <w:r w:rsidRPr="00152FB9">
              <w:rPr>
                <w:rFonts w:ascii="Arial" w:hAnsi="Arial" w:cs="Arial"/>
                <w:b/>
                <w:sz w:val="16"/>
                <w:szCs w:val="16"/>
                <w:lang w:val="en-GB"/>
              </w:rPr>
              <w:t>Outcome</w:t>
            </w:r>
          </w:p>
        </w:tc>
        <w:tc>
          <w:tcPr>
            <w:tcW w:w="492" w:type="pct"/>
          </w:tcPr>
          <w:p w14:paraId="5C0ADAE2" w14:textId="77777777" w:rsidR="00013BB9" w:rsidRPr="00152FB9" w:rsidRDefault="00013BB9" w:rsidP="00EB103D">
            <w:pPr>
              <w:spacing w:line="240" w:lineRule="atLeast"/>
              <w:rPr>
                <w:rFonts w:ascii="Arial" w:hAnsi="Arial" w:cs="Arial"/>
                <w:b/>
                <w:sz w:val="16"/>
                <w:szCs w:val="16"/>
                <w:lang w:val="en-GB"/>
              </w:rPr>
            </w:pPr>
            <w:r w:rsidRPr="00152FB9">
              <w:rPr>
                <w:rFonts w:ascii="Arial" w:hAnsi="Arial" w:cs="Arial"/>
                <w:b/>
                <w:sz w:val="16"/>
                <w:szCs w:val="16"/>
                <w:lang w:val="en-GB"/>
              </w:rPr>
              <w:t>Resolution accepted / not accepted</w:t>
            </w:r>
          </w:p>
        </w:tc>
        <w:tc>
          <w:tcPr>
            <w:tcW w:w="627" w:type="pct"/>
          </w:tcPr>
          <w:p w14:paraId="277C04D7" w14:textId="77777777" w:rsidR="00013BB9" w:rsidRPr="00152FB9" w:rsidRDefault="00013BB9" w:rsidP="00EB103D">
            <w:pPr>
              <w:spacing w:line="240" w:lineRule="atLeast"/>
              <w:rPr>
                <w:rFonts w:ascii="Arial" w:hAnsi="Arial" w:cs="Arial"/>
                <w:b/>
                <w:sz w:val="16"/>
                <w:szCs w:val="16"/>
                <w:lang w:val="en-GB"/>
              </w:rPr>
            </w:pPr>
            <w:r w:rsidRPr="00152FB9">
              <w:rPr>
                <w:rFonts w:ascii="Arial" w:hAnsi="Arial" w:cs="Arial"/>
                <w:b/>
                <w:sz w:val="16"/>
                <w:szCs w:val="16"/>
                <w:lang w:val="en-GB"/>
              </w:rPr>
              <w:t>Actions / Notes</w:t>
            </w:r>
          </w:p>
        </w:tc>
      </w:tr>
      <w:tr w:rsidR="00013BB9" w:rsidRPr="00152FB9" w14:paraId="7F4C2C73" w14:textId="77777777" w:rsidTr="00013BB9">
        <w:trPr>
          <w:trHeight w:val="417"/>
        </w:trPr>
        <w:tc>
          <w:tcPr>
            <w:tcW w:w="533" w:type="pct"/>
          </w:tcPr>
          <w:p w14:paraId="3663A6D8" w14:textId="77777777" w:rsidR="00013BB9" w:rsidRPr="00152FB9" w:rsidRDefault="00013BB9" w:rsidP="00EB103D">
            <w:pPr>
              <w:spacing w:line="240" w:lineRule="atLeast"/>
              <w:rPr>
                <w:rFonts w:ascii="Arial" w:hAnsi="Arial" w:cs="Arial"/>
                <w:sz w:val="16"/>
                <w:szCs w:val="16"/>
                <w:lang w:val="en-GB"/>
              </w:rPr>
            </w:pPr>
          </w:p>
        </w:tc>
        <w:tc>
          <w:tcPr>
            <w:tcW w:w="533" w:type="pct"/>
          </w:tcPr>
          <w:p w14:paraId="28048E1A" w14:textId="77777777" w:rsidR="00013BB9" w:rsidRPr="00152FB9" w:rsidRDefault="00013BB9" w:rsidP="00EB103D">
            <w:pPr>
              <w:spacing w:line="240" w:lineRule="atLeast"/>
              <w:rPr>
                <w:rFonts w:ascii="Arial" w:hAnsi="Arial" w:cs="Arial"/>
                <w:sz w:val="16"/>
                <w:szCs w:val="16"/>
                <w:lang w:val="en-GB"/>
              </w:rPr>
            </w:pPr>
          </w:p>
        </w:tc>
        <w:tc>
          <w:tcPr>
            <w:tcW w:w="435" w:type="pct"/>
          </w:tcPr>
          <w:p w14:paraId="51CC48EC" w14:textId="77777777" w:rsidR="00013BB9" w:rsidRPr="00152FB9" w:rsidRDefault="00013BB9" w:rsidP="00EB103D">
            <w:pPr>
              <w:spacing w:line="240" w:lineRule="atLeast"/>
              <w:rPr>
                <w:rFonts w:ascii="Arial" w:hAnsi="Arial" w:cs="Arial"/>
                <w:sz w:val="16"/>
                <w:szCs w:val="16"/>
                <w:lang w:val="en-GB"/>
              </w:rPr>
            </w:pPr>
          </w:p>
        </w:tc>
        <w:tc>
          <w:tcPr>
            <w:tcW w:w="467" w:type="pct"/>
          </w:tcPr>
          <w:p w14:paraId="25165888" w14:textId="77777777" w:rsidR="00013BB9" w:rsidRPr="00152FB9" w:rsidRDefault="00013BB9" w:rsidP="00EB103D">
            <w:pPr>
              <w:spacing w:line="240" w:lineRule="atLeast"/>
              <w:rPr>
                <w:rFonts w:ascii="Arial" w:hAnsi="Arial" w:cs="Arial"/>
                <w:sz w:val="16"/>
                <w:szCs w:val="16"/>
                <w:lang w:val="en-GB"/>
              </w:rPr>
            </w:pPr>
          </w:p>
        </w:tc>
        <w:tc>
          <w:tcPr>
            <w:tcW w:w="467" w:type="pct"/>
          </w:tcPr>
          <w:p w14:paraId="654F283B" w14:textId="77777777" w:rsidR="00013BB9" w:rsidRPr="00152FB9" w:rsidRDefault="00013BB9" w:rsidP="00EB103D">
            <w:pPr>
              <w:spacing w:line="240" w:lineRule="atLeast"/>
              <w:rPr>
                <w:rFonts w:ascii="Arial" w:hAnsi="Arial" w:cs="Arial"/>
                <w:sz w:val="16"/>
                <w:szCs w:val="16"/>
                <w:lang w:val="en-GB"/>
              </w:rPr>
            </w:pPr>
          </w:p>
        </w:tc>
        <w:tc>
          <w:tcPr>
            <w:tcW w:w="533" w:type="pct"/>
          </w:tcPr>
          <w:p w14:paraId="28C73C92" w14:textId="77777777" w:rsidR="00013BB9" w:rsidRPr="00152FB9" w:rsidRDefault="00013BB9" w:rsidP="00EB103D">
            <w:pPr>
              <w:spacing w:line="240" w:lineRule="atLeast"/>
              <w:rPr>
                <w:rFonts w:ascii="Arial" w:hAnsi="Arial" w:cs="Arial"/>
                <w:sz w:val="16"/>
                <w:szCs w:val="16"/>
                <w:lang w:val="en-GB"/>
              </w:rPr>
            </w:pPr>
          </w:p>
        </w:tc>
        <w:tc>
          <w:tcPr>
            <w:tcW w:w="480" w:type="pct"/>
          </w:tcPr>
          <w:p w14:paraId="7E6B7E68" w14:textId="77777777" w:rsidR="00013BB9" w:rsidRPr="00152FB9" w:rsidRDefault="00013BB9" w:rsidP="00EB103D">
            <w:pPr>
              <w:spacing w:line="240" w:lineRule="atLeast"/>
              <w:rPr>
                <w:rFonts w:ascii="Arial" w:hAnsi="Arial" w:cs="Arial"/>
                <w:sz w:val="16"/>
                <w:szCs w:val="16"/>
                <w:lang w:val="en-GB"/>
              </w:rPr>
            </w:pPr>
          </w:p>
        </w:tc>
        <w:tc>
          <w:tcPr>
            <w:tcW w:w="431" w:type="pct"/>
          </w:tcPr>
          <w:p w14:paraId="7CDD6605" w14:textId="77777777" w:rsidR="00013BB9" w:rsidRPr="00152FB9" w:rsidRDefault="00013BB9" w:rsidP="00EB103D">
            <w:pPr>
              <w:spacing w:line="240" w:lineRule="atLeast"/>
              <w:rPr>
                <w:rFonts w:ascii="Arial" w:hAnsi="Arial" w:cs="Arial"/>
                <w:sz w:val="16"/>
                <w:szCs w:val="16"/>
                <w:lang w:val="en-GB"/>
              </w:rPr>
            </w:pPr>
          </w:p>
        </w:tc>
        <w:tc>
          <w:tcPr>
            <w:tcW w:w="492" w:type="pct"/>
          </w:tcPr>
          <w:p w14:paraId="549FD2F7" w14:textId="77777777" w:rsidR="00013BB9" w:rsidRPr="00152FB9" w:rsidRDefault="00013BB9" w:rsidP="00EB103D">
            <w:pPr>
              <w:spacing w:line="240" w:lineRule="atLeast"/>
              <w:rPr>
                <w:rFonts w:ascii="Arial" w:hAnsi="Arial" w:cs="Arial"/>
                <w:sz w:val="16"/>
                <w:szCs w:val="16"/>
                <w:lang w:val="en-GB"/>
              </w:rPr>
            </w:pPr>
          </w:p>
        </w:tc>
        <w:tc>
          <w:tcPr>
            <w:tcW w:w="627" w:type="pct"/>
          </w:tcPr>
          <w:p w14:paraId="126D1F08" w14:textId="77777777" w:rsidR="00013BB9" w:rsidRPr="00152FB9" w:rsidRDefault="00013BB9" w:rsidP="00EB103D">
            <w:pPr>
              <w:spacing w:line="240" w:lineRule="atLeast"/>
              <w:rPr>
                <w:rFonts w:ascii="Arial" w:hAnsi="Arial" w:cs="Arial"/>
                <w:sz w:val="16"/>
                <w:szCs w:val="16"/>
                <w:lang w:val="en-GB"/>
              </w:rPr>
            </w:pPr>
          </w:p>
        </w:tc>
      </w:tr>
      <w:tr w:rsidR="00013BB9" w:rsidRPr="00152FB9" w14:paraId="359A2096" w14:textId="77777777" w:rsidTr="00013BB9">
        <w:trPr>
          <w:trHeight w:val="417"/>
        </w:trPr>
        <w:tc>
          <w:tcPr>
            <w:tcW w:w="533" w:type="pct"/>
          </w:tcPr>
          <w:p w14:paraId="285240F9" w14:textId="77777777" w:rsidR="00013BB9" w:rsidRPr="00152FB9" w:rsidRDefault="00013BB9" w:rsidP="00EB103D">
            <w:pPr>
              <w:spacing w:line="240" w:lineRule="atLeast"/>
              <w:rPr>
                <w:rFonts w:ascii="Arial" w:hAnsi="Arial" w:cs="Arial"/>
                <w:sz w:val="16"/>
                <w:szCs w:val="16"/>
                <w:lang w:val="en-GB"/>
              </w:rPr>
            </w:pPr>
          </w:p>
        </w:tc>
        <w:tc>
          <w:tcPr>
            <w:tcW w:w="533" w:type="pct"/>
          </w:tcPr>
          <w:p w14:paraId="76935A69" w14:textId="77777777" w:rsidR="00013BB9" w:rsidRPr="00152FB9" w:rsidRDefault="00013BB9" w:rsidP="00EB103D">
            <w:pPr>
              <w:spacing w:line="240" w:lineRule="atLeast"/>
              <w:rPr>
                <w:rFonts w:ascii="Arial" w:hAnsi="Arial" w:cs="Arial"/>
                <w:sz w:val="16"/>
                <w:szCs w:val="16"/>
                <w:lang w:val="en-GB"/>
              </w:rPr>
            </w:pPr>
          </w:p>
        </w:tc>
        <w:tc>
          <w:tcPr>
            <w:tcW w:w="435" w:type="pct"/>
          </w:tcPr>
          <w:p w14:paraId="0E0052B4" w14:textId="77777777" w:rsidR="00013BB9" w:rsidRPr="00152FB9" w:rsidRDefault="00013BB9" w:rsidP="00EB103D">
            <w:pPr>
              <w:spacing w:line="240" w:lineRule="atLeast"/>
              <w:rPr>
                <w:rFonts w:ascii="Arial" w:hAnsi="Arial" w:cs="Arial"/>
                <w:sz w:val="16"/>
                <w:szCs w:val="16"/>
                <w:lang w:val="en-GB"/>
              </w:rPr>
            </w:pPr>
          </w:p>
        </w:tc>
        <w:tc>
          <w:tcPr>
            <w:tcW w:w="467" w:type="pct"/>
          </w:tcPr>
          <w:p w14:paraId="3D716DE0" w14:textId="77777777" w:rsidR="00013BB9" w:rsidRPr="00152FB9" w:rsidRDefault="00013BB9" w:rsidP="00EB103D">
            <w:pPr>
              <w:spacing w:line="240" w:lineRule="atLeast"/>
              <w:rPr>
                <w:rFonts w:ascii="Arial" w:hAnsi="Arial" w:cs="Arial"/>
                <w:sz w:val="16"/>
                <w:szCs w:val="16"/>
                <w:lang w:val="en-GB"/>
              </w:rPr>
            </w:pPr>
          </w:p>
        </w:tc>
        <w:tc>
          <w:tcPr>
            <w:tcW w:w="467" w:type="pct"/>
          </w:tcPr>
          <w:p w14:paraId="439103D7" w14:textId="77777777" w:rsidR="00013BB9" w:rsidRPr="00152FB9" w:rsidRDefault="00013BB9" w:rsidP="00EB103D">
            <w:pPr>
              <w:spacing w:line="240" w:lineRule="atLeast"/>
              <w:rPr>
                <w:rFonts w:ascii="Arial" w:hAnsi="Arial" w:cs="Arial"/>
                <w:sz w:val="16"/>
                <w:szCs w:val="16"/>
                <w:lang w:val="en-GB"/>
              </w:rPr>
            </w:pPr>
          </w:p>
        </w:tc>
        <w:tc>
          <w:tcPr>
            <w:tcW w:w="533" w:type="pct"/>
          </w:tcPr>
          <w:p w14:paraId="2D4D244D" w14:textId="77777777" w:rsidR="00013BB9" w:rsidRPr="00152FB9" w:rsidRDefault="00013BB9" w:rsidP="00EB103D">
            <w:pPr>
              <w:spacing w:line="240" w:lineRule="atLeast"/>
              <w:rPr>
                <w:rFonts w:ascii="Arial" w:hAnsi="Arial" w:cs="Arial"/>
                <w:sz w:val="16"/>
                <w:szCs w:val="16"/>
                <w:lang w:val="en-GB"/>
              </w:rPr>
            </w:pPr>
          </w:p>
        </w:tc>
        <w:tc>
          <w:tcPr>
            <w:tcW w:w="480" w:type="pct"/>
          </w:tcPr>
          <w:p w14:paraId="0376659C" w14:textId="77777777" w:rsidR="00013BB9" w:rsidRPr="00152FB9" w:rsidRDefault="00013BB9" w:rsidP="00EB103D">
            <w:pPr>
              <w:spacing w:line="240" w:lineRule="atLeast"/>
              <w:rPr>
                <w:rFonts w:ascii="Arial" w:hAnsi="Arial" w:cs="Arial"/>
                <w:sz w:val="16"/>
                <w:szCs w:val="16"/>
                <w:lang w:val="en-GB"/>
              </w:rPr>
            </w:pPr>
          </w:p>
        </w:tc>
        <w:tc>
          <w:tcPr>
            <w:tcW w:w="431" w:type="pct"/>
          </w:tcPr>
          <w:p w14:paraId="7024B7A8" w14:textId="77777777" w:rsidR="00013BB9" w:rsidRPr="00152FB9" w:rsidRDefault="00013BB9" w:rsidP="00EB103D">
            <w:pPr>
              <w:spacing w:line="240" w:lineRule="atLeast"/>
              <w:rPr>
                <w:rFonts w:ascii="Arial" w:hAnsi="Arial" w:cs="Arial"/>
                <w:sz w:val="16"/>
                <w:szCs w:val="16"/>
                <w:lang w:val="en-GB"/>
              </w:rPr>
            </w:pPr>
          </w:p>
        </w:tc>
        <w:tc>
          <w:tcPr>
            <w:tcW w:w="492" w:type="pct"/>
          </w:tcPr>
          <w:p w14:paraId="4BA6ABC1" w14:textId="77777777" w:rsidR="00013BB9" w:rsidRPr="00152FB9" w:rsidRDefault="00013BB9" w:rsidP="00EB103D">
            <w:pPr>
              <w:spacing w:line="240" w:lineRule="atLeast"/>
              <w:rPr>
                <w:rFonts w:ascii="Arial" w:hAnsi="Arial" w:cs="Arial"/>
                <w:sz w:val="16"/>
                <w:szCs w:val="16"/>
                <w:lang w:val="en-GB"/>
              </w:rPr>
            </w:pPr>
          </w:p>
        </w:tc>
        <w:tc>
          <w:tcPr>
            <w:tcW w:w="627" w:type="pct"/>
          </w:tcPr>
          <w:p w14:paraId="5417F18A" w14:textId="77777777" w:rsidR="00013BB9" w:rsidRPr="00152FB9" w:rsidRDefault="00013BB9" w:rsidP="00EB103D">
            <w:pPr>
              <w:spacing w:line="240" w:lineRule="atLeast"/>
              <w:rPr>
                <w:rFonts w:ascii="Arial" w:hAnsi="Arial" w:cs="Arial"/>
                <w:sz w:val="16"/>
                <w:szCs w:val="16"/>
                <w:lang w:val="en-GB"/>
              </w:rPr>
            </w:pPr>
          </w:p>
        </w:tc>
      </w:tr>
      <w:tr w:rsidR="00013BB9" w:rsidRPr="00152FB9" w14:paraId="63F846CE" w14:textId="77777777" w:rsidTr="00013BB9">
        <w:trPr>
          <w:trHeight w:val="417"/>
        </w:trPr>
        <w:tc>
          <w:tcPr>
            <w:tcW w:w="533" w:type="pct"/>
          </w:tcPr>
          <w:p w14:paraId="74E0F215" w14:textId="77777777" w:rsidR="00013BB9" w:rsidRPr="00152FB9" w:rsidRDefault="00013BB9" w:rsidP="00EB103D">
            <w:pPr>
              <w:spacing w:line="240" w:lineRule="atLeast"/>
              <w:rPr>
                <w:rFonts w:ascii="Arial" w:hAnsi="Arial" w:cs="Arial"/>
                <w:sz w:val="16"/>
                <w:szCs w:val="16"/>
                <w:lang w:val="en-GB"/>
              </w:rPr>
            </w:pPr>
          </w:p>
        </w:tc>
        <w:tc>
          <w:tcPr>
            <w:tcW w:w="533" w:type="pct"/>
          </w:tcPr>
          <w:p w14:paraId="74B3F66D" w14:textId="77777777" w:rsidR="00013BB9" w:rsidRPr="00152FB9" w:rsidRDefault="00013BB9" w:rsidP="00EB103D">
            <w:pPr>
              <w:spacing w:line="240" w:lineRule="atLeast"/>
              <w:rPr>
                <w:rFonts w:ascii="Arial" w:hAnsi="Arial" w:cs="Arial"/>
                <w:sz w:val="16"/>
                <w:szCs w:val="16"/>
                <w:lang w:val="en-GB"/>
              </w:rPr>
            </w:pPr>
          </w:p>
        </w:tc>
        <w:tc>
          <w:tcPr>
            <w:tcW w:w="435" w:type="pct"/>
          </w:tcPr>
          <w:p w14:paraId="3701BBE5" w14:textId="77777777" w:rsidR="00013BB9" w:rsidRPr="00152FB9" w:rsidRDefault="00013BB9" w:rsidP="00EB103D">
            <w:pPr>
              <w:spacing w:line="240" w:lineRule="atLeast"/>
              <w:rPr>
                <w:rFonts w:ascii="Arial" w:hAnsi="Arial" w:cs="Arial"/>
                <w:sz w:val="16"/>
                <w:szCs w:val="16"/>
                <w:lang w:val="en-GB"/>
              </w:rPr>
            </w:pPr>
          </w:p>
        </w:tc>
        <w:tc>
          <w:tcPr>
            <w:tcW w:w="467" w:type="pct"/>
          </w:tcPr>
          <w:p w14:paraId="58920340" w14:textId="77777777" w:rsidR="00013BB9" w:rsidRPr="00152FB9" w:rsidRDefault="00013BB9" w:rsidP="00EB103D">
            <w:pPr>
              <w:spacing w:line="240" w:lineRule="atLeast"/>
              <w:rPr>
                <w:rFonts w:ascii="Arial" w:hAnsi="Arial" w:cs="Arial"/>
                <w:sz w:val="16"/>
                <w:szCs w:val="16"/>
                <w:lang w:val="en-GB"/>
              </w:rPr>
            </w:pPr>
          </w:p>
        </w:tc>
        <w:tc>
          <w:tcPr>
            <w:tcW w:w="467" w:type="pct"/>
          </w:tcPr>
          <w:p w14:paraId="74939DE4" w14:textId="77777777" w:rsidR="00013BB9" w:rsidRPr="00152FB9" w:rsidRDefault="00013BB9" w:rsidP="00EB103D">
            <w:pPr>
              <w:spacing w:line="240" w:lineRule="atLeast"/>
              <w:rPr>
                <w:rFonts w:ascii="Arial" w:hAnsi="Arial" w:cs="Arial"/>
                <w:sz w:val="16"/>
                <w:szCs w:val="16"/>
                <w:lang w:val="en-GB"/>
              </w:rPr>
            </w:pPr>
          </w:p>
        </w:tc>
        <w:tc>
          <w:tcPr>
            <w:tcW w:w="533" w:type="pct"/>
          </w:tcPr>
          <w:p w14:paraId="5E1D2664" w14:textId="77777777" w:rsidR="00013BB9" w:rsidRPr="00152FB9" w:rsidRDefault="00013BB9" w:rsidP="00EB103D">
            <w:pPr>
              <w:spacing w:line="240" w:lineRule="atLeast"/>
              <w:rPr>
                <w:rFonts w:ascii="Arial" w:hAnsi="Arial" w:cs="Arial"/>
                <w:sz w:val="16"/>
                <w:szCs w:val="16"/>
                <w:lang w:val="en-GB"/>
              </w:rPr>
            </w:pPr>
          </w:p>
        </w:tc>
        <w:tc>
          <w:tcPr>
            <w:tcW w:w="480" w:type="pct"/>
          </w:tcPr>
          <w:p w14:paraId="1F56C031" w14:textId="77777777" w:rsidR="00013BB9" w:rsidRPr="00152FB9" w:rsidRDefault="00013BB9" w:rsidP="00EB103D">
            <w:pPr>
              <w:spacing w:line="240" w:lineRule="atLeast"/>
              <w:rPr>
                <w:rFonts w:ascii="Arial" w:hAnsi="Arial" w:cs="Arial"/>
                <w:sz w:val="16"/>
                <w:szCs w:val="16"/>
                <w:lang w:val="en-GB"/>
              </w:rPr>
            </w:pPr>
          </w:p>
        </w:tc>
        <w:tc>
          <w:tcPr>
            <w:tcW w:w="431" w:type="pct"/>
          </w:tcPr>
          <w:p w14:paraId="5E17E6EC" w14:textId="77777777" w:rsidR="00013BB9" w:rsidRPr="00152FB9" w:rsidRDefault="00013BB9" w:rsidP="00EB103D">
            <w:pPr>
              <w:spacing w:line="240" w:lineRule="atLeast"/>
              <w:rPr>
                <w:rFonts w:ascii="Arial" w:hAnsi="Arial" w:cs="Arial"/>
                <w:sz w:val="16"/>
                <w:szCs w:val="16"/>
                <w:lang w:val="en-GB"/>
              </w:rPr>
            </w:pPr>
          </w:p>
        </w:tc>
        <w:tc>
          <w:tcPr>
            <w:tcW w:w="492" w:type="pct"/>
          </w:tcPr>
          <w:p w14:paraId="5602E4BE" w14:textId="77777777" w:rsidR="00013BB9" w:rsidRPr="00152FB9" w:rsidRDefault="00013BB9" w:rsidP="00EB103D">
            <w:pPr>
              <w:spacing w:line="240" w:lineRule="atLeast"/>
              <w:rPr>
                <w:rFonts w:ascii="Arial" w:hAnsi="Arial" w:cs="Arial"/>
                <w:sz w:val="16"/>
                <w:szCs w:val="16"/>
                <w:lang w:val="en-GB"/>
              </w:rPr>
            </w:pPr>
          </w:p>
        </w:tc>
        <w:tc>
          <w:tcPr>
            <w:tcW w:w="627" w:type="pct"/>
          </w:tcPr>
          <w:p w14:paraId="480E3446" w14:textId="77777777" w:rsidR="00013BB9" w:rsidRPr="00152FB9" w:rsidRDefault="00013BB9" w:rsidP="00EB103D">
            <w:pPr>
              <w:spacing w:line="240" w:lineRule="atLeast"/>
              <w:rPr>
                <w:rFonts w:ascii="Arial" w:hAnsi="Arial" w:cs="Arial"/>
                <w:sz w:val="16"/>
                <w:szCs w:val="16"/>
                <w:lang w:val="en-GB"/>
              </w:rPr>
            </w:pPr>
          </w:p>
        </w:tc>
      </w:tr>
      <w:tr w:rsidR="00013BB9" w:rsidRPr="00152FB9" w14:paraId="026FF808" w14:textId="77777777" w:rsidTr="00013BB9">
        <w:trPr>
          <w:trHeight w:val="417"/>
        </w:trPr>
        <w:tc>
          <w:tcPr>
            <w:tcW w:w="533" w:type="pct"/>
          </w:tcPr>
          <w:p w14:paraId="46C143D2" w14:textId="77777777" w:rsidR="00013BB9" w:rsidRPr="00152FB9" w:rsidRDefault="00013BB9" w:rsidP="00EB103D">
            <w:pPr>
              <w:spacing w:line="240" w:lineRule="atLeast"/>
              <w:rPr>
                <w:rFonts w:ascii="Arial" w:hAnsi="Arial" w:cs="Arial"/>
                <w:sz w:val="16"/>
                <w:szCs w:val="16"/>
                <w:lang w:val="en-GB"/>
              </w:rPr>
            </w:pPr>
          </w:p>
        </w:tc>
        <w:tc>
          <w:tcPr>
            <w:tcW w:w="533" w:type="pct"/>
          </w:tcPr>
          <w:p w14:paraId="7F53BA35" w14:textId="77777777" w:rsidR="00013BB9" w:rsidRPr="00152FB9" w:rsidRDefault="00013BB9" w:rsidP="00EB103D">
            <w:pPr>
              <w:spacing w:line="240" w:lineRule="atLeast"/>
              <w:rPr>
                <w:rFonts w:ascii="Arial" w:hAnsi="Arial" w:cs="Arial"/>
                <w:sz w:val="16"/>
                <w:szCs w:val="16"/>
                <w:lang w:val="en-GB"/>
              </w:rPr>
            </w:pPr>
          </w:p>
        </w:tc>
        <w:tc>
          <w:tcPr>
            <w:tcW w:w="435" w:type="pct"/>
          </w:tcPr>
          <w:p w14:paraId="4A1B8B2C" w14:textId="77777777" w:rsidR="00013BB9" w:rsidRPr="00152FB9" w:rsidRDefault="00013BB9" w:rsidP="00EB103D">
            <w:pPr>
              <w:spacing w:line="240" w:lineRule="atLeast"/>
              <w:rPr>
                <w:rFonts w:ascii="Arial" w:hAnsi="Arial" w:cs="Arial"/>
                <w:sz w:val="16"/>
                <w:szCs w:val="16"/>
                <w:lang w:val="en-GB"/>
              </w:rPr>
            </w:pPr>
          </w:p>
        </w:tc>
        <w:tc>
          <w:tcPr>
            <w:tcW w:w="467" w:type="pct"/>
          </w:tcPr>
          <w:p w14:paraId="1DB70402" w14:textId="77777777" w:rsidR="00013BB9" w:rsidRPr="00152FB9" w:rsidRDefault="00013BB9" w:rsidP="00EB103D">
            <w:pPr>
              <w:spacing w:line="240" w:lineRule="atLeast"/>
              <w:rPr>
                <w:rFonts w:ascii="Arial" w:hAnsi="Arial" w:cs="Arial"/>
                <w:sz w:val="16"/>
                <w:szCs w:val="16"/>
                <w:lang w:val="en-GB"/>
              </w:rPr>
            </w:pPr>
          </w:p>
        </w:tc>
        <w:tc>
          <w:tcPr>
            <w:tcW w:w="467" w:type="pct"/>
          </w:tcPr>
          <w:p w14:paraId="11217F38" w14:textId="77777777" w:rsidR="00013BB9" w:rsidRPr="00152FB9" w:rsidRDefault="00013BB9" w:rsidP="00EB103D">
            <w:pPr>
              <w:spacing w:line="240" w:lineRule="atLeast"/>
              <w:rPr>
                <w:rFonts w:ascii="Arial" w:hAnsi="Arial" w:cs="Arial"/>
                <w:sz w:val="16"/>
                <w:szCs w:val="16"/>
                <w:lang w:val="en-GB"/>
              </w:rPr>
            </w:pPr>
          </w:p>
        </w:tc>
        <w:tc>
          <w:tcPr>
            <w:tcW w:w="533" w:type="pct"/>
          </w:tcPr>
          <w:p w14:paraId="4D1A4D8D" w14:textId="77777777" w:rsidR="00013BB9" w:rsidRPr="00152FB9" w:rsidRDefault="00013BB9" w:rsidP="00EB103D">
            <w:pPr>
              <w:spacing w:line="240" w:lineRule="atLeast"/>
              <w:rPr>
                <w:rFonts w:ascii="Arial" w:hAnsi="Arial" w:cs="Arial"/>
                <w:sz w:val="16"/>
                <w:szCs w:val="16"/>
                <w:lang w:val="en-GB"/>
              </w:rPr>
            </w:pPr>
          </w:p>
        </w:tc>
        <w:tc>
          <w:tcPr>
            <w:tcW w:w="480" w:type="pct"/>
          </w:tcPr>
          <w:p w14:paraId="051DFBA2" w14:textId="77777777" w:rsidR="00013BB9" w:rsidRPr="00152FB9" w:rsidRDefault="00013BB9" w:rsidP="00EB103D">
            <w:pPr>
              <w:spacing w:line="240" w:lineRule="atLeast"/>
              <w:rPr>
                <w:rFonts w:ascii="Arial" w:hAnsi="Arial" w:cs="Arial"/>
                <w:sz w:val="16"/>
                <w:szCs w:val="16"/>
                <w:lang w:val="en-GB"/>
              </w:rPr>
            </w:pPr>
          </w:p>
        </w:tc>
        <w:tc>
          <w:tcPr>
            <w:tcW w:w="431" w:type="pct"/>
          </w:tcPr>
          <w:p w14:paraId="6A4B2E6C" w14:textId="77777777" w:rsidR="00013BB9" w:rsidRPr="00152FB9" w:rsidRDefault="00013BB9" w:rsidP="00EB103D">
            <w:pPr>
              <w:spacing w:line="240" w:lineRule="atLeast"/>
              <w:rPr>
                <w:rFonts w:ascii="Arial" w:hAnsi="Arial" w:cs="Arial"/>
                <w:sz w:val="16"/>
                <w:szCs w:val="16"/>
                <w:lang w:val="en-GB"/>
              </w:rPr>
            </w:pPr>
          </w:p>
        </w:tc>
        <w:tc>
          <w:tcPr>
            <w:tcW w:w="492" w:type="pct"/>
          </w:tcPr>
          <w:p w14:paraId="6140C464" w14:textId="77777777" w:rsidR="00013BB9" w:rsidRPr="00152FB9" w:rsidRDefault="00013BB9" w:rsidP="00EB103D">
            <w:pPr>
              <w:spacing w:line="240" w:lineRule="atLeast"/>
              <w:rPr>
                <w:rFonts w:ascii="Arial" w:hAnsi="Arial" w:cs="Arial"/>
                <w:sz w:val="16"/>
                <w:szCs w:val="16"/>
                <w:lang w:val="en-GB"/>
              </w:rPr>
            </w:pPr>
          </w:p>
        </w:tc>
        <w:tc>
          <w:tcPr>
            <w:tcW w:w="627" w:type="pct"/>
          </w:tcPr>
          <w:p w14:paraId="0CBB2465" w14:textId="77777777" w:rsidR="00013BB9" w:rsidRPr="00152FB9" w:rsidRDefault="00013BB9" w:rsidP="00EB103D">
            <w:pPr>
              <w:spacing w:line="240" w:lineRule="atLeast"/>
              <w:rPr>
                <w:rFonts w:ascii="Arial" w:hAnsi="Arial" w:cs="Arial"/>
                <w:sz w:val="16"/>
                <w:szCs w:val="16"/>
                <w:lang w:val="en-GB"/>
              </w:rPr>
            </w:pPr>
          </w:p>
        </w:tc>
      </w:tr>
      <w:tr w:rsidR="00013BB9" w:rsidRPr="00152FB9" w14:paraId="77757B6E" w14:textId="77777777" w:rsidTr="00013BB9">
        <w:trPr>
          <w:trHeight w:val="417"/>
        </w:trPr>
        <w:tc>
          <w:tcPr>
            <w:tcW w:w="533" w:type="pct"/>
          </w:tcPr>
          <w:p w14:paraId="1C8B0D5F" w14:textId="77777777" w:rsidR="00013BB9" w:rsidRPr="00152FB9" w:rsidRDefault="00013BB9" w:rsidP="00EB103D">
            <w:pPr>
              <w:spacing w:line="240" w:lineRule="atLeast"/>
              <w:rPr>
                <w:rFonts w:ascii="Arial" w:hAnsi="Arial" w:cs="Arial"/>
                <w:sz w:val="16"/>
                <w:szCs w:val="16"/>
                <w:lang w:val="en-GB"/>
              </w:rPr>
            </w:pPr>
          </w:p>
        </w:tc>
        <w:tc>
          <w:tcPr>
            <w:tcW w:w="533" w:type="pct"/>
          </w:tcPr>
          <w:p w14:paraId="1D8CAD6A" w14:textId="77777777" w:rsidR="00013BB9" w:rsidRPr="00152FB9" w:rsidRDefault="00013BB9" w:rsidP="00EB103D">
            <w:pPr>
              <w:spacing w:line="240" w:lineRule="atLeast"/>
              <w:rPr>
                <w:rFonts w:ascii="Arial" w:hAnsi="Arial" w:cs="Arial"/>
                <w:sz w:val="16"/>
                <w:szCs w:val="16"/>
                <w:lang w:val="en-GB"/>
              </w:rPr>
            </w:pPr>
          </w:p>
        </w:tc>
        <w:tc>
          <w:tcPr>
            <w:tcW w:w="435" w:type="pct"/>
          </w:tcPr>
          <w:p w14:paraId="38E572F5" w14:textId="77777777" w:rsidR="00013BB9" w:rsidRPr="00152FB9" w:rsidRDefault="00013BB9" w:rsidP="00EB103D">
            <w:pPr>
              <w:spacing w:line="240" w:lineRule="atLeast"/>
              <w:rPr>
                <w:rFonts w:ascii="Arial" w:hAnsi="Arial" w:cs="Arial"/>
                <w:sz w:val="16"/>
                <w:szCs w:val="16"/>
                <w:lang w:val="en-GB"/>
              </w:rPr>
            </w:pPr>
          </w:p>
        </w:tc>
        <w:tc>
          <w:tcPr>
            <w:tcW w:w="467" w:type="pct"/>
          </w:tcPr>
          <w:p w14:paraId="5577E45D" w14:textId="77777777" w:rsidR="00013BB9" w:rsidRPr="00152FB9" w:rsidRDefault="00013BB9" w:rsidP="00EB103D">
            <w:pPr>
              <w:spacing w:line="240" w:lineRule="atLeast"/>
              <w:rPr>
                <w:rFonts w:ascii="Arial" w:hAnsi="Arial" w:cs="Arial"/>
                <w:sz w:val="16"/>
                <w:szCs w:val="16"/>
                <w:lang w:val="en-GB"/>
              </w:rPr>
            </w:pPr>
          </w:p>
        </w:tc>
        <w:tc>
          <w:tcPr>
            <w:tcW w:w="467" w:type="pct"/>
          </w:tcPr>
          <w:p w14:paraId="7380A8EF" w14:textId="77777777" w:rsidR="00013BB9" w:rsidRPr="00152FB9" w:rsidRDefault="00013BB9" w:rsidP="00EB103D">
            <w:pPr>
              <w:spacing w:line="240" w:lineRule="atLeast"/>
              <w:rPr>
                <w:rFonts w:ascii="Arial" w:hAnsi="Arial" w:cs="Arial"/>
                <w:sz w:val="16"/>
                <w:szCs w:val="16"/>
                <w:lang w:val="en-GB"/>
              </w:rPr>
            </w:pPr>
          </w:p>
        </w:tc>
        <w:tc>
          <w:tcPr>
            <w:tcW w:w="533" w:type="pct"/>
          </w:tcPr>
          <w:p w14:paraId="29DDE145" w14:textId="77777777" w:rsidR="00013BB9" w:rsidRPr="00152FB9" w:rsidRDefault="00013BB9" w:rsidP="00EB103D">
            <w:pPr>
              <w:spacing w:line="240" w:lineRule="atLeast"/>
              <w:rPr>
                <w:rFonts w:ascii="Arial" w:hAnsi="Arial" w:cs="Arial"/>
                <w:sz w:val="16"/>
                <w:szCs w:val="16"/>
                <w:lang w:val="en-GB"/>
              </w:rPr>
            </w:pPr>
          </w:p>
        </w:tc>
        <w:tc>
          <w:tcPr>
            <w:tcW w:w="480" w:type="pct"/>
          </w:tcPr>
          <w:p w14:paraId="4017E510" w14:textId="77777777" w:rsidR="00013BB9" w:rsidRPr="00152FB9" w:rsidRDefault="00013BB9" w:rsidP="00EB103D">
            <w:pPr>
              <w:spacing w:line="240" w:lineRule="atLeast"/>
              <w:rPr>
                <w:rFonts w:ascii="Arial" w:hAnsi="Arial" w:cs="Arial"/>
                <w:sz w:val="16"/>
                <w:szCs w:val="16"/>
                <w:lang w:val="en-GB"/>
              </w:rPr>
            </w:pPr>
          </w:p>
        </w:tc>
        <w:tc>
          <w:tcPr>
            <w:tcW w:w="431" w:type="pct"/>
          </w:tcPr>
          <w:p w14:paraId="6FBB7E36" w14:textId="77777777" w:rsidR="00013BB9" w:rsidRPr="00152FB9" w:rsidRDefault="00013BB9" w:rsidP="00EB103D">
            <w:pPr>
              <w:spacing w:line="240" w:lineRule="atLeast"/>
              <w:rPr>
                <w:rFonts w:ascii="Arial" w:hAnsi="Arial" w:cs="Arial"/>
                <w:sz w:val="16"/>
                <w:szCs w:val="16"/>
                <w:lang w:val="en-GB"/>
              </w:rPr>
            </w:pPr>
          </w:p>
        </w:tc>
        <w:tc>
          <w:tcPr>
            <w:tcW w:w="492" w:type="pct"/>
          </w:tcPr>
          <w:p w14:paraId="06E5D0F0" w14:textId="77777777" w:rsidR="00013BB9" w:rsidRPr="00152FB9" w:rsidRDefault="00013BB9" w:rsidP="00EB103D">
            <w:pPr>
              <w:spacing w:line="240" w:lineRule="atLeast"/>
              <w:rPr>
                <w:rFonts w:ascii="Arial" w:hAnsi="Arial" w:cs="Arial"/>
                <w:sz w:val="16"/>
                <w:szCs w:val="16"/>
                <w:lang w:val="en-GB"/>
              </w:rPr>
            </w:pPr>
          </w:p>
        </w:tc>
        <w:tc>
          <w:tcPr>
            <w:tcW w:w="627" w:type="pct"/>
          </w:tcPr>
          <w:p w14:paraId="398D2948" w14:textId="77777777" w:rsidR="00013BB9" w:rsidRPr="00152FB9" w:rsidRDefault="00013BB9" w:rsidP="00EB103D">
            <w:pPr>
              <w:spacing w:line="240" w:lineRule="atLeast"/>
              <w:rPr>
                <w:rFonts w:ascii="Arial" w:hAnsi="Arial" w:cs="Arial"/>
                <w:sz w:val="16"/>
                <w:szCs w:val="16"/>
                <w:lang w:val="en-GB"/>
              </w:rPr>
            </w:pPr>
          </w:p>
        </w:tc>
      </w:tr>
      <w:tr w:rsidR="00013BB9" w:rsidRPr="00152FB9" w14:paraId="12F1910F" w14:textId="77777777" w:rsidTr="00013BB9">
        <w:trPr>
          <w:trHeight w:val="417"/>
        </w:trPr>
        <w:tc>
          <w:tcPr>
            <w:tcW w:w="533" w:type="pct"/>
          </w:tcPr>
          <w:p w14:paraId="710D27B7" w14:textId="77777777" w:rsidR="00013BB9" w:rsidRPr="00152FB9" w:rsidRDefault="00013BB9" w:rsidP="00EB103D">
            <w:pPr>
              <w:spacing w:line="240" w:lineRule="atLeast"/>
              <w:rPr>
                <w:rFonts w:ascii="Arial" w:hAnsi="Arial" w:cs="Arial"/>
                <w:sz w:val="16"/>
                <w:szCs w:val="16"/>
                <w:lang w:val="en-GB"/>
              </w:rPr>
            </w:pPr>
          </w:p>
        </w:tc>
        <w:tc>
          <w:tcPr>
            <w:tcW w:w="533" w:type="pct"/>
          </w:tcPr>
          <w:p w14:paraId="20B981F5" w14:textId="77777777" w:rsidR="00013BB9" w:rsidRPr="00152FB9" w:rsidRDefault="00013BB9" w:rsidP="00EB103D">
            <w:pPr>
              <w:spacing w:line="240" w:lineRule="atLeast"/>
              <w:rPr>
                <w:rFonts w:ascii="Arial" w:hAnsi="Arial" w:cs="Arial"/>
                <w:sz w:val="16"/>
                <w:szCs w:val="16"/>
                <w:lang w:val="en-GB"/>
              </w:rPr>
            </w:pPr>
          </w:p>
        </w:tc>
        <w:tc>
          <w:tcPr>
            <w:tcW w:w="435" w:type="pct"/>
          </w:tcPr>
          <w:p w14:paraId="07BB4BD4" w14:textId="77777777" w:rsidR="00013BB9" w:rsidRPr="00152FB9" w:rsidRDefault="00013BB9" w:rsidP="00EB103D">
            <w:pPr>
              <w:spacing w:line="240" w:lineRule="atLeast"/>
              <w:rPr>
                <w:rFonts w:ascii="Arial" w:hAnsi="Arial" w:cs="Arial"/>
                <w:sz w:val="16"/>
                <w:szCs w:val="16"/>
                <w:lang w:val="en-GB"/>
              </w:rPr>
            </w:pPr>
          </w:p>
        </w:tc>
        <w:tc>
          <w:tcPr>
            <w:tcW w:w="467" w:type="pct"/>
          </w:tcPr>
          <w:p w14:paraId="3758C3DB" w14:textId="77777777" w:rsidR="00013BB9" w:rsidRPr="00152FB9" w:rsidRDefault="00013BB9" w:rsidP="00EB103D">
            <w:pPr>
              <w:spacing w:line="240" w:lineRule="atLeast"/>
              <w:rPr>
                <w:rFonts w:ascii="Arial" w:hAnsi="Arial" w:cs="Arial"/>
                <w:sz w:val="16"/>
                <w:szCs w:val="16"/>
                <w:lang w:val="en-GB"/>
              </w:rPr>
            </w:pPr>
          </w:p>
        </w:tc>
        <w:tc>
          <w:tcPr>
            <w:tcW w:w="467" w:type="pct"/>
          </w:tcPr>
          <w:p w14:paraId="635E791B" w14:textId="77777777" w:rsidR="00013BB9" w:rsidRPr="00152FB9" w:rsidRDefault="00013BB9" w:rsidP="00EB103D">
            <w:pPr>
              <w:spacing w:line="240" w:lineRule="atLeast"/>
              <w:rPr>
                <w:rFonts w:ascii="Arial" w:hAnsi="Arial" w:cs="Arial"/>
                <w:sz w:val="16"/>
                <w:szCs w:val="16"/>
                <w:lang w:val="en-GB"/>
              </w:rPr>
            </w:pPr>
          </w:p>
        </w:tc>
        <w:tc>
          <w:tcPr>
            <w:tcW w:w="533" w:type="pct"/>
          </w:tcPr>
          <w:p w14:paraId="3A58E4C3" w14:textId="77777777" w:rsidR="00013BB9" w:rsidRPr="00152FB9" w:rsidRDefault="00013BB9" w:rsidP="00EB103D">
            <w:pPr>
              <w:spacing w:line="240" w:lineRule="atLeast"/>
              <w:rPr>
                <w:rFonts w:ascii="Arial" w:hAnsi="Arial" w:cs="Arial"/>
                <w:sz w:val="16"/>
                <w:szCs w:val="16"/>
                <w:lang w:val="en-GB"/>
              </w:rPr>
            </w:pPr>
          </w:p>
        </w:tc>
        <w:tc>
          <w:tcPr>
            <w:tcW w:w="480" w:type="pct"/>
          </w:tcPr>
          <w:p w14:paraId="7F4CF284" w14:textId="77777777" w:rsidR="00013BB9" w:rsidRPr="00152FB9" w:rsidRDefault="00013BB9" w:rsidP="00EB103D">
            <w:pPr>
              <w:spacing w:line="240" w:lineRule="atLeast"/>
              <w:rPr>
                <w:rFonts w:ascii="Arial" w:hAnsi="Arial" w:cs="Arial"/>
                <w:sz w:val="16"/>
                <w:szCs w:val="16"/>
                <w:lang w:val="en-GB"/>
              </w:rPr>
            </w:pPr>
          </w:p>
        </w:tc>
        <w:tc>
          <w:tcPr>
            <w:tcW w:w="431" w:type="pct"/>
          </w:tcPr>
          <w:p w14:paraId="46009E73" w14:textId="77777777" w:rsidR="00013BB9" w:rsidRPr="00152FB9" w:rsidRDefault="00013BB9" w:rsidP="00EB103D">
            <w:pPr>
              <w:spacing w:line="240" w:lineRule="atLeast"/>
              <w:rPr>
                <w:rFonts w:ascii="Arial" w:hAnsi="Arial" w:cs="Arial"/>
                <w:sz w:val="16"/>
                <w:szCs w:val="16"/>
                <w:lang w:val="en-GB"/>
              </w:rPr>
            </w:pPr>
          </w:p>
        </w:tc>
        <w:tc>
          <w:tcPr>
            <w:tcW w:w="492" w:type="pct"/>
          </w:tcPr>
          <w:p w14:paraId="20CB7C38" w14:textId="77777777" w:rsidR="00013BB9" w:rsidRPr="00152FB9" w:rsidRDefault="00013BB9" w:rsidP="00EB103D">
            <w:pPr>
              <w:spacing w:line="240" w:lineRule="atLeast"/>
              <w:rPr>
                <w:rFonts w:ascii="Arial" w:hAnsi="Arial" w:cs="Arial"/>
                <w:sz w:val="16"/>
                <w:szCs w:val="16"/>
                <w:lang w:val="en-GB"/>
              </w:rPr>
            </w:pPr>
          </w:p>
        </w:tc>
        <w:tc>
          <w:tcPr>
            <w:tcW w:w="627" w:type="pct"/>
          </w:tcPr>
          <w:p w14:paraId="39692D09" w14:textId="77777777" w:rsidR="00013BB9" w:rsidRPr="00152FB9" w:rsidRDefault="00013BB9" w:rsidP="00EB103D">
            <w:pPr>
              <w:spacing w:line="240" w:lineRule="atLeast"/>
              <w:rPr>
                <w:rFonts w:ascii="Arial" w:hAnsi="Arial" w:cs="Arial"/>
                <w:sz w:val="16"/>
                <w:szCs w:val="16"/>
                <w:lang w:val="en-GB"/>
              </w:rPr>
            </w:pPr>
          </w:p>
        </w:tc>
      </w:tr>
      <w:tr w:rsidR="00013BB9" w:rsidRPr="00152FB9" w14:paraId="159FDE6A" w14:textId="77777777" w:rsidTr="00013BB9">
        <w:trPr>
          <w:trHeight w:val="417"/>
        </w:trPr>
        <w:tc>
          <w:tcPr>
            <w:tcW w:w="533" w:type="pct"/>
          </w:tcPr>
          <w:p w14:paraId="5856974F" w14:textId="77777777" w:rsidR="00013BB9" w:rsidRPr="00152FB9" w:rsidRDefault="00013BB9" w:rsidP="00EB103D">
            <w:pPr>
              <w:spacing w:line="240" w:lineRule="atLeast"/>
              <w:rPr>
                <w:rFonts w:ascii="Arial" w:hAnsi="Arial" w:cs="Arial"/>
                <w:sz w:val="16"/>
                <w:szCs w:val="16"/>
                <w:lang w:val="en-GB"/>
              </w:rPr>
            </w:pPr>
          </w:p>
        </w:tc>
        <w:tc>
          <w:tcPr>
            <w:tcW w:w="533" w:type="pct"/>
          </w:tcPr>
          <w:p w14:paraId="0CF787A5" w14:textId="77777777" w:rsidR="00013BB9" w:rsidRPr="00152FB9" w:rsidRDefault="00013BB9" w:rsidP="00EB103D">
            <w:pPr>
              <w:spacing w:line="240" w:lineRule="atLeast"/>
              <w:rPr>
                <w:rFonts w:ascii="Arial" w:hAnsi="Arial" w:cs="Arial"/>
                <w:sz w:val="16"/>
                <w:szCs w:val="16"/>
                <w:lang w:val="en-GB"/>
              </w:rPr>
            </w:pPr>
          </w:p>
        </w:tc>
        <w:tc>
          <w:tcPr>
            <w:tcW w:w="435" w:type="pct"/>
          </w:tcPr>
          <w:p w14:paraId="0F1B8588" w14:textId="77777777" w:rsidR="00013BB9" w:rsidRPr="00152FB9" w:rsidRDefault="00013BB9" w:rsidP="00EB103D">
            <w:pPr>
              <w:spacing w:line="240" w:lineRule="atLeast"/>
              <w:rPr>
                <w:rFonts w:ascii="Arial" w:hAnsi="Arial" w:cs="Arial"/>
                <w:sz w:val="16"/>
                <w:szCs w:val="16"/>
                <w:lang w:val="en-GB"/>
              </w:rPr>
            </w:pPr>
          </w:p>
        </w:tc>
        <w:tc>
          <w:tcPr>
            <w:tcW w:w="467" w:type="pct"/>
          </w:tcPr>
          <w:p w14:paraId="2DDE7BEA" w14:textId="77777777" w:rsidR="00013BB9" w:rsidRPr="00152FB9" w:rsidRDefault="00013BB9" w:rsidP="00EB103D">
            <w:pPr>
              <w:spacing w:line="240" w:lineRule="atLeast"/>
              <w:rPr>
                <w:rFonts w:ascii="Arial" w:hAnsi="Arial" w:cs="Arial"/>
                <w:sz w:val="16"/>
                <w:szCs w:val="16"/>
                <w:lang w:val="en-GB"/>
              </w:rPr>
            </w:pPr>
          </w:p>
        </w:tc>
        <w:tc>
          <w:tcPr>
            <w:tcW w:w="467" w:type="pct"/>
          </w:tcPr>
          <w:p w14:paraId="4B447AC0" w14:textId="77777777" w:rsidR="00013BB9" w:rsidRPr="00152FB9" w:rsidRDefault="00013BB9" w:rsidP="00EB103D">
            <w:pPr>
              <w:spacing w:line="240" w:lineRule="atLeast"/>
              <w:rPr>
                <w:rFonts w:ascii="Arial" w:hAnsi="Arial" w:cs="Arial"/>
                <w:sz w:val="16"/>
                <w:szCs w:val="16"/>
                <w:lang w:val="en-GB"/>
              </w:rPr>
            </w:pPr>
          </w:p>
        </w:tc>
        <w:tc>
          <w:tcPr>
            <w:tcW w:w="533" w:type="pct"/>
          </w:tcPr>
          <w:p w14:paraId="1D26012D" w14:textId="77777777" w:rsidR="00013BB9" w:rsidRPr="00152FB9" w:rsidRDefault="00013BB9" w:rsidP="00EB103D">
            <w:pPr>
              <w:spacing w:line="240" w:lineRule="atLeast"/>
              <w:rPr>
                <w:rFonts w:ascii="Arial" w:hAnsi="Arial" w:cs="Arial"/>
                <w:sz w:val="16"/>
                <w:szCs w:val="16"/>
                <w:lang w:val="en-GB"/>
              </w:rPr>
            </w:pPr>
          </w:p>
        </w:tc>
        <w:tc>
          <w:tcPr>
            <w:tcW w:w="480" w:type="pct"/>
          </w:tcPr>
          <w:p w14:paraId="5607E4A0" w14:textId="77777777" w:rsidR="00013BB9" w:rsidRPr="00152FB9" w:rsidRDefault="00013BB9" w:rsidP="00EB103D">
            <w:pPr>
              <w:spacing w:line="240" w:lineRule="atLeast"/>
              <w:rPr>
                <w:rFonts w:ascii="Arial" w:hAnsi="Arial" w:cs="Arial"/>
                <w:sz w:val="16"/>
                <w:szCs w:val="16"/>
                <w:lang w:val="en-GB"/>
              </w:rPr>
            </w:pPr>
          </w:p>
        </w:tc>
        <w:tc>
          <w:tcPr>
            <w:tcW w:w="431" w:type="pct"/>
          </w:tcPr>
          <w:p w14:paraId="07DAC0B2" w14:textId="77777777" w:rsidR="00013BB9" w:rsidRPr="00152FB9" w:rsidRDefault="00013BB9" w:rsidP="00EB103D">
            <w:pPr>
              <w:spacing w:line="240" w:lineRule="atLeast"/>
              <w:rPr>
                <w:rFonts w:ascii="Arial" w:hAnsi="Arial" w:cs="Arial"/>
                <w:sz w:val="16"/>
                <w:szCs w:val="16"/>
                <w:lang w:val="en-GB"/>
              </w:rPr>
            </w:pPr>
          </w:p>
        </w:tc>
        <w:tc>
          <w:tcPr>
            <w:tcW w:w="492" w:type="pct"/>
          </w:tcPr>
          <w:p w14:paraId="6E1F15B9" w14:textId="77777777" w:rsidR="00013BB9" w:rsidRPr="00152FB9" w:rsidRDefault="00013BB9" w:rsidP="00EB103D">
            <w:pPr>
              <w:spacing w:line="240" w:lineRule="atLeast"/>
              <w:rPr>
                <w:rFonts w:ascii="Arial" w:hAnsi="Arial" w:cs="Arial"/>
                <w:sz w:val="16"/>
                <w:szCs w:val="16"/>
                <w:lang w:val="en-GB"/>
              </w:rPr>
            </w:pPr>
          </w:p>
        </w:tc>
        <w:tc>
          <w:tcPr>
            <w:tcW w:w="627" w:type="pct"/>
          </w:tcPr>
          <w:p w14:paraId="399148BA" w14:textId="77777777" w:rsidR="00013BB9" w:rsidRPr="00152FB9" w:rsidRDefault="00013BB9" w:rsidP="00EB103D">
            <w:pPr>
              <w:spacing w:line="240" w:lineRule="atLeast"/>
              <w:rPr>
                <w:rFonts w:ascii="Arial" w:hAnsi="Arial" w:cs="Arial"/>
                <w:sz w:val="16"/>
                <w:szCs w:val="16"/>
                <w:lang w:val="en-GB"/>
              </w:rPr>
            </w:pPr>
          </w:p>
        </w:tc>
      </w:tr>
      <w:tr w:rsidR="00013BB9" w:rsidRPr="00152FB9" w14:paraId="0D9DEDD7" w14:textId="77777777" w:rsidTr="00013BB9">
        <w:trPr>
          <w:trHeight w:val="417"/>
        </w:trPr>
        <w:tc>
          <w:tcPr>
            <w:tcW w:w="533" w:type="pct"/>
          </w:tcPr>
          <w:p w14:paraId="31244FFE" w14:textId="77777777" w:rsidR="00013BB9" w:rsidRPr="00152FB9" w:rsidRDefault="00013BB9" w:rsidP="00EB103D">
            <w:pPr>
              <w:spacing w:line="240" w:lineRule="atLeast"/>
              <w:rPr>
                <w:rFonts w:ascii="Arial" w:hAnsi="Arial" w:cs="Arial"/>
                <w:sz w:val="16"/>
                <w:szCs w:val="16"/>
                <w:lang w:val="en-GB"/>
              </w:rPr>
            </w:pPr>
          </w:p>
        </w:tc>
        <w:tc>
          <w:tcPr>
            <w:tcW w:w="533" w:type="pct"/>
          </w:tcPr>
          <w:p w14:paraId="591D81B0" w14:textId="77777777" w:rsidR="00013BB9" w:rsidRPr="00152FB9" w:rsidRDefault="00013BB9" w:rsidP="00EB103D">
            <w:pPr>
              <w:spacing w:line="240" w:lineRule="atLeast"/>
              <w:rPr>
                <w:rFonts w:ascii="Arial" w:hAnsi="Arial" w:cs="Arial"/>
                <w:sz w:val="16"/>
                <w:szCs w:val="16"/>
                <w:lang w:val="en-GB"/>
              </w:rPr>
            </w:pPr>
          </w:p>
        </w:tc>
        <w:tc>
          <w:tcPr>
            <w:tcW w:w="435" w:type="pct"/>
          </w:tcPr>
          <w:p w14:paraId="5C05228A" w14:textId="77777777" w:rsidR="00013BB9" w:rsidRPr="00152FB9" w:rsidRDefault="00013BB9" w:rsidP="00EB103D">
            <w:pPr>
              <w:spacing w:line="240" w:lineRule="atLeast"/>
              <w:rPr>
                <w:rFonts w:ascii="Arial" w:hAnsi="Arial" w:cs="Arial"/>
                <w:sz w:val="16"/>
                <w:szCs w:val="16"/>
                <w:lang w:val="en-GB"/>
              </w:rPr>
            </w:pPr>
          </w:p>
        </w:tc>
        <w:tc>
          <w:tcPr>
            <w:tcW w:w="467" w:type="pct"/>
          </w:tcPr>
          <w:p w14:paraId="4C0AEDA9" w14:textId="77777777" w:rsidR="00013BB9" w:rsidRPr="00152FB9" w:rsidRDefault="00013BB9" w:rsidP="00EB103D">
            <w:pPr>
              <w:spacing w:line="240" w:lineRule="atLeast"/>
              <w:rPr>
                <w:rFonts w:ascii="Arial" w:hAnsi="Arial" w:cs="Arial"/>
                <w:sz w:val="16"/>
                <w:szCs w:val="16"/>
                <w:lang w:val="en-GB"/>
              </w:rPr>
            </w:pPr>
          </w:p>
        </w:tc>
        <w:tc>
          <w:tcPr>
            <w:tcW w:w="467" w:type="pct"/>
          </w:tcPr>
          <w:p w14:paraId="5A4C4AF4" w14:textId="77777777" w:rsidR="00013BB9" w:rsidRPr="00152FB9" w:rsidRDefault="00013BB9" w:rsidP="00EB103D">
            <w:pPr>
              <w:spacing w:line="240" w:lineRule="atLeast"/>
              <w:rPr>
                <w:rFonts w:ascii="Arial" w:hAnsi="Arial" w:cs="Arial"/>
                <w:sz w:val="16"/>
                <w:szCs w:val="16"/>
                <w:lang w:val="en-GB"/>
              </w:rPr>
            </w:pPr>
          </w:p>
        </w:tc>
        <w:tc>
          <w:tcPr>
            <w:tcW w:w="533" w:type="pct"/>
          </w:tcPr>
          <w:p w14:paraId="3BE45552" w14:textId="77777777" w:rsidR="00013BB9" w:rsidRPr="00152FB9" w:rsidRDefault="00013BB9" w:rsidP="00EB103D">
            <w:pPr>
              <w:spacing w:line="240" w:lineRule="atLeast"/>
              <w:rPr>
                <w:rFonts w:ascii="Arial" w:hAnsi="Arial" w:cs="Arial"/>
                <w:sz w:val="16"/>
                <w:szCs w:val="16"/>
                <w:lang w:val="en-GB"/>
              </w:rPr>
            </w:pPr>
          </w:p>
        </w:tc>
        <w:tc>
          <w:tcPr>
            <w:tcW w:w="480" w:type="pct"/>
          </w:tcPr>
          <w:p w14:paraId="41AA0D18" w14:textId="77777777" w:rsidR="00013BB9" w:rsidRPr="00152FB9" w:rsidRDefault="00013BB9" w:rsidP="00EB103D">
            <w:pPr>
              <w:spacing w:line="240" w:lineRule="atLeast"/>
              <w:rPr>
                <w:rFonts w:ascii="Arial" w:hAnsi="Arial" w:cs="Arial"/>
                <w:sz w:val="16"/>
                <w:szCs w:val="16"/>
                <w:lang w:val="en-GB"/>
              </w:rPr>
            </w:pPr>
          </w:p>
        </w:tc>
        <w:tc>
          <w:tcPr>
            <w:tcW w:w="431" w:type="pct"/>
          </w:tcPr>
          <w:p w14:paraId="33C5378C" w14:textId="77777777" w:rsidR="00013BB9" w:rsidRPr="00152FB9" w:rsidRDefault="00013BB9" w:rsidP="00EB103D">
            <w:pPr>
              <w:spacing w:line="240" w:lineRule="atLeast"/>
              <w:rPr>
                <w:rFonts w:ascii="Arial" w:hAnsi="Arial" w:cs="Arial"/>
                <w:sz w:val="16"/>
                <w:szCs w:val="16"/>
                <w:lang w:val="en-GB"/>
              </w:rPr>
            </w:pPr>
          </w:p>
        </w:tc>
        <w:tc>
          <w:tcPr>
            <w:tcW w:w="492" w:type="pct"/>
          </w:tcPr>
          <w:p w14:paraId="2FF0C9EE" w14:textId="77777777" w:rsidR="00013BB9" w:rsidRPr="00152FB9" w:rsidRDefault="00013BB9" w:rsidP="00EB103D">
            <w:pPr>
              <w:spacing w:line="240" w:lineRule="atLeast"/>
              <w:rPr>
                <w:rFonts w:ascii="Arial" w:hAnsi="Arial" w:cs="Arial"/>
                <w:sz w:val="16"/>
                <w:szCs w:val="16"/>
                <w:lang w:val="en-GB"/>
              </w:rPr>
            </w:pPr>
          </w:p>
        </w:tc>
        <w:tc>
          <w:tcPr>
            <w:tcW w:w="627" w:type="pct"/>
          </w:tcPr>
          <w:p w14:paraId="437F81A8" w14:textId="77777777" w:rsidR="00013BB9" w:rsidRPr="00152FB9" w:rsidRDefault="00013BB9" w:rsidP="00EB103D">
            <w:pPr>
              <w:spacing w:line="240" w:lineRule="atLeast"/>
              <w:rPr>
                <w:rFonts w:ascii="Arial" w:hAnsi="Arial" w:cs="Arial"/>
                <w:sz w:val="16"/>
                <w:szCs w:val="16"/>
                <w:lang w:val="en-GB"/>
              </w:rPr>
            </w:pPr>
          </w:p>
        </w:tc>
      </w:tr>
      <w:tr w:rsidR="00013BB9" w:rsidRPr="00152FB9" w14:paraId="02062AB0" w14:textId="77777777" w:rsidTr="00013BB9">
        <w:trPr>
          <w:trHeight w:val="417"/>
        </w:trPr>
        <w:tc>
          <w:tcPr>
            <w:tcW w:w="533" w:type="pct"/>
          </w:tcPr>
          <w:p w14:paraId="7EBA027B" w14:textId="77777777" w:rsidR="00013BB9" w:rsidRPr="00152FB9" w:rsidRDefault="00013BB9" w:rsidP="00EB103D">
            <w:pPr>
              <w:spacing w:line="240" w:lineRule="atLeast"/>
              <w:rPr>
                <w:rFonts w:ascii="Arial" w:hAnsi="Arial" w:cs="Arial"/>
                <w:sz w:val="16"/>
                <w:szCs w:val="16"/>
                <w:lang w:val="en-GB"/>
              </w:rPr>
            </w:pPr>
          </w:p>
        </w:tc>
        <w:tc>
          <w:tcPr>
            <w:tcW w:w="533" w:type="pct"/>
          </w:tcPr>
          <w:p w14:paraId="40FE1D6C" w14:textId="77777777" w:rsidR="00013BB9" w:rsidRPr="00152FB9" w:rsidRDefault="00013BB9" w:rsidP="00EB103D">
            <w:pPr>
              <w:spacing w:line="240" w:lineRule="atLeast"/>
              <w:rPr>
                <w:rFonts w:ascii="Arial" w:hAnsi="Arial" w:cs="Arial"/>
                <w:sz w:val="16"/>
                <w:szCs w:val="16"/>
                <w:lang w:val="en-GB"/>
              </w:rPr>
            </w:pPr>
          </w:p>
        </w:tc>
        <w:tc>
          <w:tcPr>
            <w:tcW w:w="435" w:type="pct"/>
          </w:tcPr>
          <w:p w14:paraId="6FBB9212" w14:textId="77777777" w:rsidR="00013BB9" w:rsidRPr="00152FB9" w:rsidRDefault="00013BB9" w:rsidP="00EB103D">
            <w:pPr>
              <w:spacing w:line="240" w:lineRule="atLeast"/>
              <w:rPr>
                <w:rFonts w:ascii="Arial" w:hAnsi="Arial" w:cs="Arial"/>
                <w:sz w:val="16"/>
                <w:szCs w:val="16"/>
                <w:lang w:val="en-GB"/>
              </w:rPr>
            </w:pPr>
          </w:p>
        </w:tc>
        <w:tc>
          <w:tcPr>
            <w:tcW w:w="467" w:type="pct"/>
          </w:tcPr>
          <w:p w14:paraId="09DFB494" w14:textId="77777777" w:rsidR="00013BB9" w:rsidRPr="00152FB9" w:rsidRDefault="00013BB9" w:rsidP="00EB103D">
            <w:pPr>
              <w:spacing w:line="240" w:lineRule="atLeast"/>
              <w:rPr>
                <w:rFonts w:ascii="Arial" w:hAnsi="Arial" w:cs="Arial"/>
                <w:sz w:val="16"/>
                <w:szCs w:val="16"/>
                <w:lang w:val="en-GB"/>
              </w:rPr>
            </w:pPr>
          </w:p>
        </w:tc>
        <w:tc>
          <w:tcPr>
            <w:tcW w:w="467" w:type="pct"/>
          </w:tcPr>
          <w:p w14:paraId="661F44F1" w14:textId="77777777" w:rsidR="00013BB9" w:rsidRPr="00152FB9" w:rsidRDefault="00013BB9" w:rsidP="00EB103D">
            <w:pPr>
              <w:spacing w:line="240" w:lineRule="atLeast"/>
              <w:rPr>
                <w:rFonts w:ascii="Arial" w:hAnsi="Arial" w:cs="Arial"/>
                <w:sz w:val="16"/>
                <w:szCs w:val="16"/>
                <w:lang w:val="en-GB"/>
              </w:rPr>
            </w:pPr>
          </w:p>
        </w:tc>
        <w:tc>
          <w:tcPr>
            <w:tcW w:w="533" w:type="pct"/>
          </w:tcPr>
          <w:p w14:paraId="58A4ADB6" w14:textId="77777777" w:rsidR="00013BB9" w:rsidRPr="00152FB9" w:rsidRDefault="00013BB9" w:rsidP="00EB103D">
            <w:pPr>
              <w:spacing w:line="240" w:lineRule="atLeast"/>
              <w:rPr>
                <w:rFonts w:ascii="Arial" w:hAnsi="Arial" w:cs="Arial"/>
                <w:sz w:val="16"/>
                <w:szCs w:val="16"/>
                <w:lang w:val="en-GB"/>
              </w:rPr>
            </w:pPr>
          </w:p>
        </w:tc>
        <w:tc>
          <w:tcPr>
            <w:tcW w:w="480" w:type="pct"/>
          </w:tcPr>
          <w:p w14:paraId="40A908FE" w14:textId="77777777" w:rsidR="00013BB9" w:rsidRPr="00152FB9" w:rsidRDefault="00013BB9" w:rsidP="00EB103D">
            <w:pPr>
              <w:spacing w:line="240" w:lineRule="atLeast"/>
              <w:rPr>
                <w:rFonts w:ascii="Arial" w:hAnsi="Arial" w:cs="Arial"/>
                <w:sz w:val="16"/>
                <w:szCs w:val="16"/>
                <w:lang w:val="en-GB"/>
              </w:rPr>
            </w:pPr>
          </w:p>
        </w:tc>
        <w:tc>
          <w:tcPr>
            <w:tcW w:w="431" w:type="pct"/>
          </w:tcPr>
          <w:p w14:paraId="2FCAC500" w14:textId="77777777" w:rsidR="00013BB9" w:rsidRPr="00152FB9" w:rsidRDefault="00013BB9" w:rsidP="00EB103D">
            <w:pPr>
              <w:spacing w:line="240" w:lineRule="atLeast"/>
              <w:rPr>
                <w:rFonts w:ascii="Arial" w:hAnsi="Arial" w:cs="Arial"/>
                <w:sz w:val="16"/>
                <w:szCs w:val="16"/>
                <w:lang w:val="en-GB"/>
              </w:rPr>
            </w:pPr>
          </w:p>
        </w:tc>
        <w:tc>
          <w:tcPr>
            <w:tcW w:w="492" w:type="pct"/>
          </w:tcPr>
          <w:p w14:paraId="10F46AD8" w14:textId="77777777" w:rsidR="00013BB9" w:rsidRPr="00152FB9" w:rsidRDefault="00013BB9" w:rsidP="00EB103D">
            <w:pPr>
              <w:spacing w:line="240" w:lineRule="atLeast"/>
              <w:rPr>
                <w:rFonts w:ascii="Arial" w:hAnsi="Arial" w:cs="Arial"/>
                <w:sz w:val="16"/>
                <w:szCs w:val="16"/>
                <w:lang w:val="en-GB"/>
              </w:rPr>
            </w:pPr>
          </w:p>
        </w:tc>
        <w:tc>
          <w:tcPr>
            <w:tcW w:w="627" w:type="pct"/>
          </w:tcPr>
          <w:p w14:paraId="0BB38BC8" w14:textId="77777777" w:rsidR="00013BB9" w:rsidRPr="00152FB9" w:rsidRDefault="00013BB9" w:rsidP="00EB103D">
            <w:pPr>
              <w:spacing w:line="240" w:lineRule="atLeast"/>
              <w:rPr>
                <w:rFonts w:ascii="Arial" w:hAnsi="Arial" w:cs="Arial"/>
                <w:sz w:val="16"/>
                <w:szCs w:val="16"/>
                <w:lang w:val="en-GB"/>
              </w:rPr>
            </w:pPr>
          </w:p>
        </w:tc>
      </w:tr>
      <w:tr w:rsidR="00013BB9" w:rsidRPr="00152FB9" w14:paraId="7406F17F" w14:textId="77777777" w:rsidTr="00013BB9">
        <w:trPr>
          <w:trHeight w:val="417"/>
        </w:trPr>
        <w:tc>
          <w:tcPr>
            <w:tcW w:w="533" w:type="pct"/>
          </w:tcPr>
          <w:p w14:paraId="41A049CD" w14:textId="77777777" w:rsidR="00013BB9" w:rsidRPr="00152FB9" w:rsidRDefault="00013BB9" w:rsidP="00EB103D">
            <w:pPr>
              <w:spacing w:line="240" w:lineRule="atLeast"/>
              <w:rPr>
                <w:rFonts w:ascii="Arial" w:hAnsi="Arial" w:cs="Arial"/>
                <w:sz w:val="16"/>
                <w:szCs w:val="16"/>
                <w:lang w:val="en-GB"/>
              </w:rPr>
            </w:pPr>
          </w:p>
        </w:tc>
        <w:tc>
          <w:tcPr>
            <w:tcW w:w="533" w:type="pct"/>
          </w:tcPr>
          <w:p w14:paraId="3D3C093A" w14:textId="77777777" w:rsidR="00013BB9" w:rsidRPr="00152FB9" w:rsidRDefault="00013BB9" w:rsidP="00EB103D">
            <w:pPr>
              <w:spacing w:line="240" w:lineRule="atLeast"/>
              <w:rPr>
                <w:rFonts w:ascii="Arial" w:hAnsi="Arial" w:cs="Arial"/>
                <w:sz w:val="16"/>
                <w:szCs w:val="16"/>
                <w:lang w:val="en-GB"/>
              </w:rPr>
            </w:pPr>
          </w:p>
        </w:tc>
        <w:tc>
          <w:tcPr>
            <w:tcW w:w="435" w:type="pct"/>
          </w:tcPr>
          <w:p w14:paraId="433AD90D" w14:textId="77777777" w:rsidR="00013BB9" w:rsidRPr="00152FB9" w:rsidRDefault="00013BB9" w:rsidP="00EB103D">
            <w:pPr>
              <w:spacing w:line="240" w:lineRule="atLeast"/>
              <w:rPr>
                <w:rFonts w:ascii="Arial" w:hAnsi="Arial" w:cs="Arial"/>
                <w:sz w:val="16"/>
                <w:szCs w:val="16"/>
                <w:lang w:val="en-GB"/>
              </w:rPr>
            </w:pPr>
          </w:p>
        </w:tc>
        <w:tc>
          <w:tcPr>
            <w:tcW w:w="467" w:type="pct"/>
          </w:tcPr>
          <w:p w14:paraId="43A59F8A" w14:textId="77777777" w:rsidR="00013BB9" w:rsidRPr="00152FB9" w:rsidRDefault="00013BB9" w:rsidP="00EB103D">
            <w:pPr>
              <w:spacing w:line="240" w:lineRule="atLeast"/>
              <w:rPr>
                <w:rFonts w:ascii="Arial" w:hAnsi="Arial" w:cs="Arial"/>
                <w:sz w:val="16"/>
                <w:szCs w:val="16"/>
                <w:lang w:val="en-GB"/>
              </w:rPr>
            </w:pPr>
          </w:p>
        </w:tc>
        <w:tc>
          <w:tcPr>
            <w:tcW w:w="467" w:type="pct"/>
          </w:tcPr>
          <w:p w14:paraId="43E6467A" w14:textId="77777777" w:rsidR="00013BB9" w:rsidRPr="00152FB9" w:rsidRDefault="00013BB9" w:rsidP="00EB103D">
            <w:pPr>
              <w:spacing w:line="240" w:lineRule="atLeast"/>
              <w:rPr>
                <w:rFonts w:ascii="Arial" w:hAnsi="Arial" w:cs="Arial"/>
                <w:sz w:val="16"/>
                <w:szCs w:val="16"/>
                <w:lang w:val="en-GB"/>
              </w:rPr>
            </w:pPr>
          </w:p>
        </w:tc>
        <w:tc>
          <w:tcPr>
            <w:tcW w:w="533" w:type="pct"/>
          </w:tcPr>
          <w:p w14:paraId="742A8BE3" w14:textId="77777777" w:rsidR="00013BB9" w:rsidRPr="00152FB9" w:rsidRDefault="00013BB9" w:rsidP="00EB103D">
            <w:pPr>
              <w:spacing w:line="240" w:lineRule="atLeast"/>
              <w:rPr>
                <w:rFonts w:ascii="Arial" w:hAnsi="Arial" w:cs="Arial"/>
                <w:sz w:val="16"/>
                <w:szCs w:val="16"/>
                <w:lang w:val="en-GB"/>
              </w:rPr>
            </w:pPr>
          </w:p>
        </w:tc>
        <w:tc>
          <w:tcPr>
            <w:tcW w:w="480" w:type="pct"/>
          </w:tcPr>
          <w:p w14:paraId="1F456DF1" w14:textId="77777777" w:rsidR="00013BB9" w:rsidRPr="00152FB9" w:rsidRDefault="00013BB9" w:rsidP="00EB103D">
            <w:pPr>
              <w:spacing w:line="240" w:lineRule="atLeast"/>
              <w:rPr>
                <w:rFonts w:ascii="Arial" w:hAnsi="Arial" w:cs="Arial"/>
                <w:sz w:val="16"/>
                <w:szCs w:val="16"/>
                <w:lang w:val="en-GB"/>
              </w:rPr>
            </w:pPr>
          </w:p>
        </w:tc>
        <w:tc>
          <w:tcPr>
            <w:tcW w:w="431" w:type="pct"/>
          </w:tcPr>
          <w:p w14:paraId="45976E5F" w14:textId="77777777" w:rsidR="00013BB9" w:rsidRPr="00152FB9" w:rsidRDefault="00013BB9" w:rsidP="00EB103D">
            <w:pPr>
              <w:spacing w:line="240" w:lineRule="atLeast"/>
              <w:rPr>
                <w:rFonts w:ascii="Arial" w:hAnsi="Arial" w:cs="Arial"/>
                <w:sz w:val="16"/>
                <w:szCs w:val="16"/>
                <w:lang w:val="en-GB"/>
              </w:rPr>
            </w:pPr>
          </w:p>
        </w:tc>
        <w:tc>
          <w:tcPr>
            <w:tcW w:w="492" w:type="pct"/>
          </w:tcPr>
          <w:p w14:paraId="5D7218B6" w14:textId="77777777" w:rsidR="00013BB9" w:rsidRPr="00152FB9" w:rsidRDefault="00013BB9" w:rsidP="00EB103D">
            <w:pPr>
              <w:spacing w:line="240" w:lineRule="atLeast"/>
              <w:rPr>
                <w:rFonts w:ascii="Arial" w:hAnsi="Arial" w:cs="Arial"/>
                <w:sz w:val="16"/>
                <w:szCs w:val="16"/>
                <w:lang w:val="en-GB"/>
              </w:rPr>
            </w:pPr>
          </w:p>
        </w:tc>
        <w:tc>
          <w:tcPr>
            <w:tcW w:w="627" w:type="pct"/>
          </w:tcPr>
          <w:p w14:paraId="7D2AF506" w14:textId="77777777" w:rsidR="00013BB9" w:rsidRPr="00152FB9" w:rsidRDefault="00013BB9" w:rsidP="00EB103D">
            <w:pPr>
              <w:spacing w:line="240" w:lineRule="atLeast"/>
              <w:rPr>
                <w:rFonts w:ascii="Arial" w:hAnsi="Arial" w:cs="Arial"/>
                <w:sz w:val="16"/>
                <w:szCs w:val="16"/>
                <w:lang w:val="en-GB"/>
              </w:rPr>
            </w:pPr>
          </w:p>
        </w:tc>
      </w:tr>
      <w:tr w:rsidR="00013BB9" w:rsidRPr="00152FB9" w14:paraId="326E8AD6" w14:textId="77777777" w:rsidTr="00013BB9">
        <w:trPr>
          <w:trHeight w:val="417"/>
        </w:trPr>
        <w:tc>
          <w:tcPr>
            <w:tcW w:w="533" w:type="pct"/>
          </w:tcPr>
          <w:p w14:paraId="496B7AF7" w14:textId="77777777" w:rsidR="00013BB9" w:rsidRPr="00152FB9" w:rsidRDefault="00013BB9" w:rsidP="00EB103D">
            <w:pPr>
              <w:spacing w:line="240" w:lineRule="atLeast"/>
              <w:rPr>
                <w:rFonts w:ascii="Arial" w:hAnsi="Arial" w:cs="Arial"/>
                <w:sz w:val="16"/>
                <w:szCs w:val="16"/>
                <w:lang w:val="en-GB"/>
              </w:rPr>
            </w:pPr>
          </w:p>
        </w:tc>
        <w:tc>
          <w:tcPr>
            <w:tcW w:w="533" w:type="pct"/>
          </w:tcPr>
          <w:p w14:paraId="3B5929E0" w14:textId="77777777" w:rsidR="00013BB9" w:rsidRPr="00152FB9" w:rsidRDefault="00013BB9" w:rsidP="00EB103D">
            <w:pPr>
              <w:spacing w:line="240" w:lineRule="atLeast"/>
              <w:rPr>
                <w:rFonts w:ascii="Arial" w:hAnsi="Arial" w:cs="Arial"/>
                <w:sz w:val="16"/>
                <w:szCs w:val="16"/>
                <w:lang w:val="en-GB"/>
              </w:rPr>
            </w:pPr>
          </w:p>
        </w:tc>
        <w:tc>
          <w:tcPr>
            <w:tcW w:w="435" w:type="pct"/>
          </w:tcPr>
          <w:p w14:paraId="66A84F8A" w14:textId="77777777" w:rsidR="00013BB9" w:rsidRPr="00152FB9" w:rsidRDefault="00013BB9" w:rsidP="00EB103D">
            <w:pPr>
              <w:spacing w:line="240" w:lineRule="atLeast"/>
              <w:rPr>
                <w:rFonts w:ascii="Arial" w:hAnsi="Arial" w:cs="Arial"/>
                <w:sz w:val="16"/>
                <w:szCs w:val="16"/>
                <w:lang w:val="en-GB"/>
              </w:rPr>
            </w:pPr>
          </w:p>
        </w:tc>
        <w:tc>
          <w:tcPr>
            <w:tcW w:w="467" w:type="pct"/>
          </w:tcPr>
          <w:p w14:paraId="620040D1" w14:textId="77777777" w:rsidR="00013BB9" w:rsidRPr="00152FB9" w:rsidRDefault="00013BB9" w:rsidP="00EB103D">
            <w:pPr>
              <w:spacing w:line="240" w:lineRule="atLeast"/>
              <w:rPr>
                <w:rFonts w:ascii="Arial" w:hAnsi="Arial" w:cs="Arial"/>
                <w:sz w:val="16"/>
                <w:szCs w:val="16"/>
                <w:lang w:val="en-GB"/>
              </w:rPr>
            </w:pPr>
          </w:p>
        </w:tc>
        <w:tc>
          <w:tcPr>
            <w:tcW w:w="467" w:type="pct"/>
          </w:tcPr>
          <w:p w14:paraId="3EC36A0B" w14:textId="77777777" w:rsidR="00013BB9" w:rsidRPr="00152FB9" w:rsidRDefault="00013BB9" w:rsidP="00EB103D">
            <w:pPr>
              <w:spacing w:line="240" w:lineRule="atLeast"/>
              <w:rPr>
                <w:rFonts w:ascii="Arial" w:hAnsi="Arial" w:cs="Arial"/>
                <w:sz w:val="16"/>
                <w:szCs w:val="16"/>
                <w:lang w:val="en-GB"/>
              </w:rPr>
            </w:pPr>
          </w:p>
        </w:tc>
        <w:tc>
          <w:tcPr>
            <w:tcW w:w="533" w:type="pct"/>
          </w:tcPr>
          <w:p w14:paraId="69C7F2D9" w14:textId="77777777" w:rsidR="00013BB9" w:rsidRPr="00152FB9" w:rsidRDefault="00013BB9" w:rsidP="00EB103D">
            <w:pPr>
              <w:spacing w:line="240" w:lineRule="atLeast"/>
              <w:rPr>
                <w:rFonts w:ascii="Arial" w:hAnsi="Arial" w:cs="Arial"/>
                <w:sz w:val="16"/>
                <w:szCs w:val="16"/>
                <w:lang w:val="en-GB"/>
              </w:rPr>
            </w:pPr>
          </w:p>
        </w:tc>
        <w:tc>
          <w:tcPr>
            <w:tcW w:w="480" w:type="pct"/>
          </w:tcPr>
          <w:p w14:paraId="36BC5A48" w14:textId="77777777" w:rsidR="00013BB9" w:rsidRPr="00152FB9" w:rsidRDefault="00013BB9" w:rsidP="00EB103D">
            <w:pPr>
              <w:spacing w:line="240" w:lineRule="atLeast"/>
              <w:rPr>
                <w:rFonts w:ascii="Arial" w:hAnsi="Arial" w:cs="Arial"/>
                <w:sz w:val="16"/>
                <w:szCs w:val="16"/>
                <w:lang w:val="en-GB"/>
              </w:rPr>
            </w:pPr>
          </w:p>
        </w:tc>
        <w:tc>
          <w:tcPr>
            <w:tcW w:w="431" w:type="pct"/>
          </w:tcPr>
          <w:p w14:paraId="72E041C3" w14:textId="77777777" w:rsidR="00013BB9" w:rsidRPr="00152FB9" w:rsidRDefault="00013BB9" w:rsidP="00EB103D">
            <w:pPr>
              <w:spacing w:line="240" w:lineRule="atLeast"/>
              <w:rPr>
                <w:rFonts w:ascii="Arial" w:hAnsi="Arial" w:cs="Arial"/>
                <w:sz w:val="16"/>
                <w:szCs w:val="16"/>
                <w:lang w:val="en-GB"/>
              </w:rPr>
            </w:pPr>
          </w:p>
        </w:tc>
        <w:tc>
          <w:tcPr>
            <w:tcW w:w="492" w:type="pct"/>
          </w:tcPr>
          <w:p w14:paraId="2047CC3B" w14:textId="77777777" w:rsidR="00013BB9" w:rsidRPr="00152FB9" w:rsidRDefault="00013BB9" w:rsidP="00EB103D">
            <w:pPr>
              <w:spacing w:line="240" w:lineRule="atLeast"/>
              <w:rPr>
                <w:rFonts w:ascii="Arial" w:hAnsi="Arial" w:cs="Arial"/>
                <w:sz w:val="16"/>
                <w:szCs w:val="16"/>
                <w:lang w:val="en-GB"/>
              </w:rPr>
            </w:pPr>
          </w:p>
        </w:tc>
        <w:tc>
          <w:tcPr>
            <w:tcW w:w="627" w:type="pct"/>
          </w:tcPr>
          <w:p w14:paraId="7D72A69B" w14:textId="77777777" w:rsidR="00013BB9" w:rsidRPr="00152FB9" w:rsidRDefault="00013BB9" w:rsidP="00EB103D">
            <w:pPr>
              <w:spacing w:line="240" w:lineRule="atLeast"/>
              <w:rPr>
                <w:rFonts w:ascii="Arial" w:hAnsi="Arial" w:cs="Arial"/>
                <w:sz w:val="16"/>
                <w:szCs w:val="16"/>
                <w:lang w:val="en-GB"/>
              </w:rPr>
            </w:pPr>
          </w:p>
        </w:tc>
      </w:tr>
      <w:tr w:rsidR="00013BB9" w:rsidRPr="00152FB9" w14:paraId="3F5F6222" w14:textId="77777777" w:rsidTr="00013BB9">
        <w:trPr>
          <w:trHeight w:val="417"/>
        </w:trPr>
        <w:tc>
          <w:tcPr>
            <w:tcW w:w="533" w:type="pct"/>
          </w:tcPr>
          <w:p w14:paraId="55D0F767" w14:textId="77777777" w:rsidR="00013BB9" w:rsidRPr="00152FB9" w:rsidRDefault="00013BB9" w:rsidP="00EB103D">
            <w:pPr>
              <w:spacing w:line="240" w:lineRule="atLeast"/>
              <w:rPr>
                <w:rFonts w:ascii="Arial" w:hAnsi="Arial" w:cs="Arial"/>
                <w:sz w:val="16"/>
                <w:szCs w:val="16"/>
                <w:lang w:val="en-GB"/>
              </w:rPr>
            </w:pPr>
          </w:p>
        </w:tc>
        <w:tc>
          <w:tcPr>
            <w:tcW w:w="533" w:type="pct"/>
          </w:tcPr>
          <w:p w14:paraId="4CB00515" w14:textId="77777777" w:rsidR="00013BB9" w:rsidRPr="00152FB9" w:rsidRDefault="00013BB9" w:rsidP="00EB103D">
            <w:pPr>
              <w:spacing w:line="240" w:lineRule="atLeast"/>
              <w:rPr>
                <w:rFonts w:ascii="Arial" w:hAnsi="Arial" w:cs="Arial"/>
                <w:sz w:val="16"/>
                <w:szCs w:val="16"/>
                <w:lang w:val="en-GB"/>
              </w:rPr>
            </w:pPr>
          </w:p>
        </w:tc>
        <w:tc>
          <w:tcPr>
            <w:tcW w:w="435" w:type="pct"/>
          </w:tcPr>
          <w:p w14:paraId="17BFC83B" w14:textId="77777777" w:rsidR="00013BB9" w:rsidRPr="00152FB9" w:rsidRDefault="00013BB9" w:rsidP="00EB103D">
            <w:pPr>
              <w:spacing w:line="240" w:lineRule="atLeast"/>
              <w:rPr>
                <w:rFonts w:ascii="Arial" w:hAnsi="Arial" w:cs="Arial"/>
                <w:sz w:val="16"/>
                <w:szCs w:val="16"/>
                <w:lang w:val="en-GB"/>
              </w:rPr>
            </w:pPr>
          </w:p>
        </w:tc>
        <w:tc>
          <w:tcPr>
            <w:tcW w:w="467" w:type="pct"/>
          </w:tcPr>
          <w:p w14:paraId="33712B7E" w14:textId="77777777" w:rsidR="00013BB9" w:rsidRPr="00152FB9" w:rsidRDefault="00013BB9" w:rsidP="00EB103D">
            <w:pPr>
              <w:spacing w:line="240" w:lineRule="atLeast"/>
              <w:rPr>
                <w:rFonts w:ascii="Arial" w:hAnsi="Arial" w:cs="Arial"/>
                <w:sz w:val="16"/>
                <w:szCs w:val="16"/>
                <w:lang w:val="en-GB"/>
              </w:rPr>
            </w:pPr>
          </w:p>
        </w:tc>
        <w:tc>
          <w:tcPr>
            <w:tcW w:w="467" w:type="pct"/>
          </w:tcPr>
          <w:p w14:paraId="179E531F" w14:textId="77777777" w:rsidR="00013BB9" w:rsidRPr="00152FB9" w:rsidRDefault="00013BB9" w:rsidP="00EB103D">
            <w:pPr>
              <w:spacing w:line="240" w:lineRule="atLeast"/>
              <w:rPr>
                <w:rFonts w:ascii="Arial" w:hAnsi="Arial" w:cs="Arial"/>
                <w:sz w:val="16"/>
                <w:szCs w:val="16"/>
                <w:lang w:val="en-GB"/>
              </w:rPr>
            </w:pPr>
          </w:p>
        </w:tc>
        <w:tc>
          <w:tcPr>
            <w:tcW w:w="533" w:type="pct"/>
          </w:tcPr>
          <w:p w14:paraId="2FE797A4" w14:textId="77777777" w:rsidR="00013BB9" w:rsidRPr="00152FB9" w:rsidRDefault="00013BB9" w:rsidP="00EB103D">
            <w:pPr>
              <w:spacing w:line="240" w:lineRule="atLeast"/>
              <w:rPr>
                <w:rFonts w:ascii="Arial" w:hAnsi="Arial" w:cs="Arial"/>
                <w:sz w:val="16"/>
                <w:szCs w:val="16"/>
                <w:lang w:val="en-GB"/>
              </w:rPr>
            </w:pPr>
          </w:p>
        </w:tc>
        <w:tc>
          <w:tcPr>
            <w:tcW w:w="480" w:type="pct"/>
          </w:tcPr>
          <w:p w14:paraId="62B13E13" w14:textId="77777777" w:rsidR="00013BB9" w:rsidRPr="00152FB9" w:rsidRDefault="00013BB9" w:rsidP="00EB103D">
            <w:pPr>
              <w:spacing w:line="240" w:lineRule="atLeast"/>
              <w:rPr>
                <w:rFonts w:ascii="Arial" w:hAnsi="Arial" w:cs="Arial"/>
                <w:sz w:val="16"/>
                <w:szCs w:val="16"/>
                <w:lang w:val="en-GB"/>
              </w:rPr>
            </w:pPr>
          </w:p>
        </w:tc>
        <w:tc>
          <w:tcPr>
            <w:tcW w:w="431" w:type="pct"/>
          </w:tcPr>
          <w:p w14:paraId="44A75464" w14:textId="77777777" w:rsidR="00013BB9" w:rsidRPr="00152FB9" w:rsidRDefault="00013BB9" w:rsidP="00EB103D">
            <w:pPr>
              <w:spacing w:line="240" w:lineRule="atLeast"/>
              <w:rPr>
                <w:rFonts w:ascii="Arial" w:hAnsi="Arial" w:cs="Arial"/>
                <w:sz w:val="16"/>
                <w:szCs w:val="16"/>
                <w:lang w:val="en-GB"/>
              </w:rPr>
            </w:pPr>
          </w:p>
        </w:tc>
        <w:tc>
          <w:tcPr>
            <w:tcW w:w="492" w:type="pct"/>
          </w:tcPr>
          <w:p w14:paraId="625D52F9" w14:textId="77777777" w:rsidR="00013BB9" w:rsidRPr="00152FB9" w:rsidRDefault="00013BB9" w:rsidP="00EB103D">
            <w:pPr>
              <w:spacing w:line="240" w:lineRule="atLeast"/>
              <w:rPr>
                <w:rFonts w:ascii="Arial" w:hAnsi="Arial" w:cs="Arial"/>
                <w:sz w:val="16"/>
                <w:szCs w:val="16"/>
                <w:lang w:val="en-GB"/>
              </w:rPr>
            </w:pPr>
          </w:p>
        </w:tc>
        <w:tc>
          <w:tcPr>
            <w:tcW w:w="627" w:type="pct"/>
          </w:tcPr>
          <w:p w14:paraId="314501B6" w14:textId="77777777" w:rsidR="00013BB9" w:rsidRPr="00152FB9" w:rsidRDefault="00013BB9" w:rsidP="00EB103D">
            <w:pPr>
              <w:spacing w:line="240" w:lineRule="atLeast"/>
              <w:rPr>
                <w:rFonts w:ascii="Arial" w:hAnsi="Arial" w:cs="Arial"/>
                <w:sz w:val="16"/>
                <w:szCs w:val="16"/>
                <w:lang w:val="en-GB"/>
              </w:rPr>
            </w:pPr>
          </w:p>
        </w:tc>
      </w:tr>
      <w:tr w:rsidR="00013BB9" w:rsidRPr="00152FB9" w14:paraId="6FD82A95" w14:textId="77777777" w:rsidTr="00013BB9">
        <w:trPr>
          <w:trHeight w:val="417"/>
        </w:trPr>
        <w:tc>
          <w:tcPr>
            <w:tcW w:w="533" w:type="pct"/>
          </w:tcPr>
          <w:p w14:paraId="494482F9" w14:textId="77777777" w:rsidR="00013BB9" w:rsidRPr="00152FB9" w:rsidRDefault="00013BB9" w:rsidP="00EB103D">
            <w:pPr>
              <w:spacing w:line="240" w:lineRule="atLeast"/>
              <w:rPr>
                <w:rFonts w:ascii="Arial" w:hAnsi="Arial" w:cs="Arial"/>
                <w:sz w:val="16"/>
                <w:szCs w:val="16"/>
                <w:lang w:val="en-GB"/>
              </w:rPr>
            </w:pPr>
          </w:p>
        </w:tc>
        <w:tc>
          <w:tcPr>
            <w:tcW w:w="533" w:type="pct"/>
          </w:tcPr>
          <w:p w14:paraId="64617561" w14:textId="77777777" w:rsidR="00013BB9" w:rsidRPr="00152FB9" w:rsidRDefault="00013BB9" w:rsidP="00EB103D">
            <w:pPr>
              <w:spacing w:line="240" w:lineRule="atLeast"/>
              <w:rPr>
                <w:rFonts w:ascii="Arial" w:hAnsi="Arial" w:cs="Arial"/>
                <w:sz w:val="16"/>
                <w:szCs w:val="16"/>
                <w:lang w:val="en-GB"/>
              </w:rPr>
            </w:pPr>
          </w:p>
        </w:tc>
        <w:tc>
          <w:tcPr>
            <w:tcW w:w="435" w:type="pct"/>
          </w:tcPr>
          <w:p w14:paraId="09E0EBCC" w14:textId="77777777" w:rsidR="00013BB9" w:rsidRPr="00152FB9" w:rsidRDefault="00013BB9" w:rsidP="00EB103D">
            <w:pPr>
              <w:spacing w:line="240" w:lineRule="atLeast"/>
              <w:rPr>
                <w:rFonts w:ascii="Arial" w:hAnsi="Arial" w:cs="Arial"/>
                <w:sz w:val="16"/>
                <w:szCs w:val="16"/>
                <w:lang w:val="en-GB"/>
              </w:rPr>
            </w:pPr>
          </w:p>
        </w:tc>
        <w:tc>
          <w:tcPr>
            <w:tcW w:w="467" w:type="pct"/>
          </w:tcPr>
          <w:p w14:paraId="14C2B79F" w14:textId="77777777" w:rsidR="00013BB9" w:rsidRPr="00152FB9" w:rsidRDefault="00013BB9" w:rsidP="00EB103D">
            <w:pPr>
              <w:spacing w:line="240" w:lineRule="atLeast"/>
              <w:rPr>
                <w:rFonts w:ascii="Arial" w:hAnsi="Arial" w:cs="Arial"/>
                <w:sz w:val="16"/>
                <w:szCs w:val="16"/>
                <w:lang w:val="en-GB"/>
              </w:rPr>
            </w:pPr>
          </w:p>
        </w:tc>
        <w:tc>
          <w:tcPr>
            <w:tcW w:w="467" w:type="pct"/>
          </w:tcPr>
          <w:p w14:paraId="0D0AFF52" w14:textId="77777777" w:rsidR="00013BB9" w:rsidRPr="00152FB9" w:rsidRDefault="00013BB9" w:rsidP="00EB103D">
            <w:pPr>
              <w:spacing w:line="240" w:lineRule="atLeast"/>
              <w:rPr>
                <w:rFonts w:ascii="Arial" w:hAnsi="Arial" w:cs="Arial"/>
                <w:sz w:val="16"/>
                <w:szCs w:val="16"/>
                <w:lang w:val="en-GB"/>
              </w:rPr>
            </w:pPr>
          </w:p>
        </w:tc>
        <w:tc>
          <w:tcPr>
            <w:tcW w:w="533" w:type="pct"/>
          </w:tcPr>
          <w:p w14:paraId="79F194DF" w14:textId="77777777" w:rsidR="00013BB9" w:rsidRPr="00152FB9" w:rsidRDefault="00013BB9" w:rsidP="00EB103D">
            <w:pPr>
              <w:spacing w:line="240" w:lineRule="atLeast"/>
              <w:rPr>
                <w:rFonts w:ascii="Arial" w:hAnsi="Arial" w:cs="Arial"/>
                <w:sz w:val="16"/>
                <w:szCs w:val="16"/>
                <w:lang w:val="en-GB"/>
              </w:rPr>
            </w:pPr>
          </w:p>
        </w:tc>
        <w:tc>
          <w:tcPr>
            <w:tcW w:w="480" w:type="pct"/>
          </w:tcPr>
          <w:p w14:paraId="43E93608" w14:textId="77777777" w:rsidR="00013BB9" w:rsidRPr="00152FB9" w:rsidRDefault="00013BB9" w:rsidP="00EB103D">
            <w:pPr>
              <w:spacing w:line="240" w:lineRule="atLeast"/>
              <w:rPr>
                <w:rFonts w:ascii="Arial" w:hAnsi="Arial" w:cs="Arial"/>
                <w:sz w:val="16"/>
                <w:szCs w:val="16"/>
                <w:lang w:val="en-GB"/>
              </w:rPr>
            </w:pPr>
          </w:p>
        </w:tc>
        <w:tc>
          <w:tcPr>
            <w:tcW w:w="431" w:type="pct"/>
          </w:tcPr>
          <w:p w14:paraId="64CAB708" w14:textId="77777777" w:rsidR="00013BB9" w:rsidRPr="00152FB9" w:rsidRDefault="00013BB9" w:rsidP="00EB103D">
            <w:pPr>
              <w:spacing w:line="240" w:lineRule="atLeast"/>
              <w:rPr>
                <w:rFonts w:ascii="Arial" w:hAnsi="Arial" w:cs="Arial"/>
                <w:sz w:val="16"/>
                <w:szCs w:val="16"/>
                <w:lang w:val="en-GB"/>
              </w:rPr>
            </w:pPr>
          </w:p>
        </w:tc>
        <w:tc>
          <w:tcPr>
            <w:tcW w:w="492" w:type="pct"/>
          </w:tcPr>
          <w:p w14:paraId="4FDC9DD9" w14:textId="77777777" w:rsidR="00013BB9" w:rsidRPr="00152FB9" w:rsidRDefault="00013BB9" w:rsidP="00EB103D">
            <w:pPr>
              <w:spacing w:line="240" w:lineRule="atLeast"/>
              <w:rPr>
                <w:rFonts w:ascii="Arial" w:hAnsi="Arial" w:cs="Arial"/>
                <w:sz w:val="16"/>
                <w:szCs w:val="16"/>
                <w:lang w:val="en-GB"/>
              </w:rPr>
            </w:pPr>
          </w:p>
        </w:tc>
        <w:tc>
          <w:tcPr>
            <w:tcW w:w="627" w:type="pct"/>
          </w:tcPr>
          <w:p w14:paraId="5DA075E8" w14:textId="77777777" w:rsidR="00013BB9" w:rsidRPr="00152FB9" w:rsidRDefault="00013BB9" w:rsidP="00EB103D">
            <w:pPr>
              <w:spacing w:line="240" w:lineRule="atLeast"/>
              <w:rPr>
                <w:rFonts w:ascii="Arial" w:hAnsi="Arial" w:cs="Arial"/>
                <w:sz w:val="16"/>
                <w:szCs w:val="16"/>
                <w:lang w:val="en-GB"/>
              </w:rPr>
            </w:pPr>
          </w:p>
        </w:tc>
      </w:tr>
    </w:tbl>
    <w:p w14:paraId="52E68625" w14:textId="77777777" w:rsidR="00013BB9" w:rsidRPr="00152FB9" w:rsidRDefault="00013BB9" w:rsidP="00013BB9"/>
    <w:p w14:paraId="70B5288F" w14:textId="77777777" w:rsidR="00013BB9" w:rsidRDefault="00013BB9" w:rsidP="00013BB9"/>
    <w:p w14:paraId="18972471" w14:textId="77777777" w:rsidR="00192F28" w:rsidRPr="00192F28" w:rsidRDefault="00192F28" w:rsidP="00A10BA7">
      <w:pPr>
        <w:pStyle w:val="Heading1"/>
        <w:snapToGrid w:val="0"/>
        <w:spacing w:line="264" w:lineRule="auto"/>
        <w:jc w:val="both"/>
        <w:rPr>
          <w:rFonts w:ascii="Verdana" w:hAnsi="Verdana"/>
          <w:sz w:val="20"/>
          <w:szCs w:val="20"/>
        </w:rPr>
      </w:pPr>
    </w:p>
    <w:sectPr w:rsidR="00192F28" w:rsidRPr="00192F28" w:rsidSect="00E05B37">
      <w:footerReference w:type="even" r:id="rId38"/>
      <w:footerReference w:type="default" r:id="rId39"/>
      <w:pgSz w:w="12240" w:h="15840"/>
      <w:pgMar w:top="1440" w:right="1440" w:bottom="1440" w:left="1440" w:header="720" w:footer="720" w:gutter="0"/>
      <w:pgNumType w:start="1"/>
      <w:cols w:space="720"/>
      <w:noEndnote/>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9" w:author="Tony Barbour" w:date="2025-08-04T13:42:00Z" w:initials="TB">
    <w:p w14:paraId="2D42244A" w14:textId="77777777" w:rsidR="00AD6F07" w:rsidRDefault="00AD6F07" w:rsidP="00AD6F07">
      <w:pPr>
        <w:pStyle w:val="CommentText"/>
      </w:pPr>
      <w:r>
        <w:rPr>
          <w:rStyle w:val="CommentReference"/>
        </w:rPr>
        <w:annotationRef/>
      </w:r>
      <w:r>
        <w:t>Jo, Please check, not sure what TMs ESMS says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D42244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208E3E3" w16cex:dateUtc="2025-08-04T11: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D42244A" w16cid:durableId="5208E3E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5B6157" w14:textId="77777777" w:rsidR="00AA2C73" w:rsidRDefault="00AA2C73">
      <w:r>
        <w:separator/>
      </w:r>
    </w:p>
  </w:endnote>
  <w:endnote w:type="continuationSeparator" w:id="0">
    <w:p w14:paraId="25D1BF42" w14:textId="77777777" w:rsidR="00AA2C73" w:rsidRDefault="00AA2C73">
      <w:r>
        <w:continuationSeparator/>
      </w:r>
    </w:p>
  </w:endnote>
  <w:endnote w:type="continuationNotice" w:id="1">
    <w:p w14:paraId="5BFE6853" w14:textId="77777777" w:rsidR="00AA2C73" w:rsidRDefault="00AA2C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Grotesque MT Std">
    <w:altName w:val="Grotesque M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DIN Next LT Pro Light">
    <w:altName w:val="DIN Next LT Pro 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Aptos">
    <w:charset w:val="00"/>
    <w:family w:val="swiss"/>
    <w:pitch w:val="variable"/>
    <w:sig w:usb0="20000287" w:usb1="00000003" w:usb2="00000000" w:usb3="00000000" w:csb0="0000019F" w:csb1="00000000"/>
  </w:font>
  <w:font w:name="Avenir-Light">
    <w:altName w:val="Calibri"/>
    <w:panose1 w:val="00000000000000000000"/>
    <w:charset w:val="00"/>
    <w:family w:val="swiss"/>
    <w:notTrueType/>
    <w:pitch w:val="default"/>
    <w:sig w:usb0="00000003" w:usb1="00000000" w:usb2="00000000" w:usb3="00000000" w:csb0="00000001" w:csb1="00000000"/>
  </w:font>
  <w:font w:name="Avenir-Medium">
    <w:altName w:val="Calibri"/>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Figtree">
    <w:altName w:val="Calibri"/>
    <w:charset w:val="00"/>
    <w:family w:val="auto"/>
    <w:pitch w:val="variable"/>
    <w:sig w:usb0="A000006F" w:usb1="0000007B" w:usb2="00000000" w:usb3="00000000" w:csb0="00000093" w:csb1="00000000"/>
  </w:font>
  <w:font w:name="CenturyGothic-Bold">
    <w:altName w:val="Calibri"/>
    <w:panose1 w:val="00000000000000000000"/>
    <w:charset w:val="00"/>
    <w:family w:val="swiss"/>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69E43" w14:textId="77777777" w:rsidR="00E05B37" w:rsidRDefault="00E05B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D1D6D">
      <w:rPr>
        <w:rStyle w:val="PageNumber"/>
        <w:noProof/>
      </w:rPr>
      <w:t>ii</w:t>
    </w:r>
    <w:r>
      <w:rPr>
        <w:rStyle w:val="PageNumber"/>
      </w:rPr>
      <w:fldChar w:fldCharType="end"/>
    </w:r>
  </w:p>
  <w:p w14:paraId="62922CCE" w14:textId="77777777" w:rsidR="00E05B37" w:rsidRDefault="00E05B3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49BDA" w14:textId="77777777" w:rsidR="00E05B37" w:rsidRDefault="00E05B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w:t>
    </w:r>
    <w:r>
      <w:rPr>
        <w:rStyle w:val="PageNumber"/>
      </w:rPr>
      <w:fldChar w:fldCharType="end"/>
    </w:r>
  </w:p>
  <w:p w14:paraId="4C0BCF04" w14:textId="5788B0D4" w:rsidR="00E05B37" w:rsidRDefault="001E66CD">
    <w:pPr>
      <w:pStyle w:val="Footer"/>
      <w:ind w:right="360"/>
    </w:pPr>
    <w:r>
      <w:rPr>
        <w:noProof/>
        <w:lang w:val="en-US"/>
      </w:rPr>
      <mc:AlternateContent>
        <mc:Choice Requires="wps">
          <w:drawing>
            <wp:anchor distT="0" distB="0" distL="114300" distR="114300" simplePos="0" relativeHeight="251659264" behindDoc="0" locked="0" layoutInCell="1" allowOverlap="1" wp14:anchorId="761A99F1" wp14:editId="627FAFD0">
              <wp:simplePos x="0" y="0"/>
              <wp:positionH relativeFrom="column">
                <wp:posOffset>0</wp:posOffset>
              </wp:positionH>
              <wp:positionV relativeFrom="paragraph">
                <wp:posOffset>139065</wp:posOffset>
              </wp:positionV>
              <wp:extent cx="5486400" cy="0"/>
              <wp:effectExtent l="7620" t="7620" r="11430" b="11430"/>
              <wp:wrapNone/>
              <wp:docPr id="119332458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32FE9" id="Line 1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95pt" to="6in,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"/>
          </w:pict>
        </mc:Fallback>
      </mc:AlternateContent>
    </w:r>
  </w:p>
  <w:p w14:paraId="7C11979A" w14:textId="2F09EC26" w:rsidR="00806A50" w:rsidRPr="00BA128C" w:rsidRDefault="00855842" w:rsidP="00806A50">
    <w:pPr>
      <w:pStyle w:val="Footer"/>
      <w:ind w:right="360"/>
      <w:rPr>
        <w:rFonts w:ascii="Verdana" w:hAnsi="Verdana"/>
        <w:sz w:val="16"/>
        <w:szCs w:val="16"/>
        <w:lang w:val="en-US"/>
      </w:rPr>
    </w:pPr>
    <w:r>
      <w:rPr>
        <w:rFonts w:ascii="Verdana" w:hAnsi="Verdana"/>
        <w:sz w:val="16"/>
        <w:szCs w:val="16"/>
        <w:lang w:val="en-US"/>
      </w:rPr>
      <w:t>Trinity Metal S</w:t>
    </w:r>
    <w:r w:rsidR="00806A50">
      <w:rPr>
        <w:rFonts w:ascii="Verdana" w:hAnsi="Verdana"/>
        <w:sz w:val="16"/>
        <w:szCs w:val="16"/>
        <w:lang w:val="en-US"/>
      </w:rPr>
      <w:t>takeholder Engagement Plan (SEP)</w:t>
    </w:r>
    <w:r w:rsidR="00806A50">
      <w:rPr>
        <w:rFonts w:ascii="Verdana" w:hAnsi="Verdana"/>
        <w:sz w:val="16"/>
        <w:szCs w:val="16"/>
        <w:lang w:val="en-US"/>
      </w:rPr>
      <w:tab/>
      <w:t xml:space="preserve"> </w:t>
    </w:r>
    <w:r w:rsidR="00806A50">
      <w:rPr>
        <w:rFonts w:ascii="Verdana" w:hAnsi="Verdana"/>
        <w:sz w:val="16"/>
        <w:szCs w:val="16"/>
      </w:rPr>
      <w:tab/>
    </w:r>
    <w:r>
      <w:rPr>
        <w:rFonts w:ascii="Verdana" w:hAnsi="Verdana"/>
        <w:sz w:val="16"/>
        <w:szCs w:val="16"/>
      </w:rPr>
      <w:t xml:space="preserve">August </w:t>
    </w:r>
    <w:r w:rsidR="005D1049">
      <w:rPr>
        <w:rFonts w:ascii="Verdana" w:hAnsi="Verdana"/>
        <w:sz w:val="16"/>
        <w:szCs w:val="16"/>
      </w:rPr>
      <w:t>2025</w:t>
    </w:r>
  </w:p>
  <w:p w14:paraId="49F1F644" w14:textId="77777777" w:rsidR="00E05B37" w:rsidRDefault="00E05B37" w:rsidP="00806A50">
    <w:pPr>
      <w:pStyle w:val="Footer"/>
      <w:ind w:right="360"/>
      <w:rPr>
        <w:rFonts w:ascii="Verdana" w:hAnsi="Verdana"/>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96B11" w14:textId="77777777" w:rsidR="00116178" w:rsidRDefault="001161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ED2E63" w14:textId="77777777" w:rsidR="00116178" w:rsidRDefault="0011617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EC609" w14:textId="77777777" w:rsidR="00116178" w:rsidRDefault="001161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64</w:t>
    </w:r>
    <w:r>
      <w:rPr>
        <w:rStyle w:val="PageNumber"/>
      </w:rPr>
      <w:fldChar w:fldCharType="end"/>
    </w:r>
  </w:p>
  <w:p w14:paraId="3B001772" w14:textId="38E19315" w:rsidR="00116178" w:rsidRDefault="001E66CD">
    <w:pPr>
      <w:pStyle w:val="Footer"/>
      <w:ind w:right="360"/>
    </w:pPr>
    <w:r>
      <w:rPr>
        <w:noProof/>
        <w:lang w:val="en-US"/>
      </w:rPr>
      <mc:AlternateContent>
        <mc:Choice Requires="wps">
          <w:drawing>
            <wp:anchor distT="0" distB="0" distL="114300" distR="114300" simplePos="0" relativeHeight="251656704" behindDoc="0" locked="0" layoutInCell="1" allowOverlap="1" wp14:anchorId="7590B5D2" wp14:editId="5D9BB0FC">
              <wp:simplePos x="0" y="0"/>
              <wp:positionH relativeFrom="column">
                <wp:posOffset>0</wp:posOffset>
              </wp:positionH>
              <wp:positionV relativeFrom="paragraph">
                <wp:posOffset>139065</wp:posOffset>
              </wp:positionV>
              <wp:extent cx="5486400" cy="0"/>
              <wp:effectExtent l="9525" t="7620" r="9525" b="11430"/>
              <wp:wrapNone/>
              <wp:docPr id="52991789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92797" id="Line 17"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95pt" to="6in,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"/>
          </w:pict>
        </mc:Fallback>
      </mc:AlternateContent>
    </w:r>
  </w:p>
  <w:p w14:paraId="0D903188" w14:textId="1CD077FC" w:rsidR="00116178" w:rsidRPr="00BA128C" w:rsidRDefault="00D76127">
    <w:pPr>
      <w:pStyle w:val="Footer"/>
      <w:ind w:right="360"/>
      <w:rPr>
        <w:rFonts w:ascii="Verdana" w:hAnsi="Verdana"/>
        <w:sz w:val="16"/>
        <w:szCs w:val="16"/>
        <w:lang w:val="en-US"/>
      </w:rPr>
    </w:pPr>
    <w:r>
      <w:rPr>
        <w:rFonts w:ascii="Verdana" w:hAnsi="Verdana"/>
        <w:sz w:val="16"/>
        <w:szCs w:val="16"/>
        <w:lang w:val="en-US"/>
      </w:rPr>
      <w:t xml:space="preserve">Trinity Metals </w:t>
    </w:r>
    <w:r w:rsidR="00910F65">
      <w:rPr>
        <w:rFonts w:ascii="Verdana" w:hAnsi="Verdana"/>
        <w:sz w:val="16"/>
        <w:szCs w:val="16"/>
        <w:lang w:val="en-US"/>
      </w:rPr>
      <w:t>Stakeholder Engagement Plan (SEP)</w:t>
    </w:r>
    <w:r w:rsidR="00116178">
      <w:rPr>
        <w:rFonts w:ascii="Verdana" w:hAnsi="Verdana"/>
        <w:sz w:val="16"/>
        <w:szCs w:val="16"/>
        <w:lang w:val="en-US"/>
      </w:rPr>
      <w:tab/>
      <w:t xml:space="preserve"> </w:t>
    </w:r>
    <w:r w:rsidR="00116178">
      <w:rPr>
        <w:rFonts w:ascii="Verdana" w:hAnsi="Verdana"/>
        <w:sz w:val="16"/>
        <w:szCs w:val="16"/>
      </w:rPr>
      <w:tab/>
    </w:r>
    <w:r>
      <w:rPr>
        <w:rFonts w:ascii="Verdana" w:hAnsi="Verdana"/>
        <w:sz w:val="16"/>
        <w:szCs w:val="16"/>
      </w:rPr>
      <w:t xml:space="preserve">August </w:t>
    </w:r>
    <w:r w:rsidR="0034457D">
      <w:rPr>
        <w:rFonts w:ascii="Verdana" w:hAnsi="Verdana"/>
        <w:sz w:val="16"/>
        <w:szCs w:val="16"/>
      </w:rPr>
      <w:t>202</w:t>
    </w:r>
    <w:r w:rsidR="00D6379D">
      <w:rPr>
        <w:rFonts w:ascii="Verdana" w:hAnsi="Verdana"/>
        <w:sz w:val="16"/>
        <w:szCs w:val="16"/>
      </w:rPr>
      <w:t>5</w:t>
    </w:r>
  </w:p>
  <w:p w14:paraId="6FC8DBF6" w14:textId="77777777" w:rsidR="00116178" w:rsidRDefault="00116178">
    <w:pPr>
      <w:pStyle w:val="Footer"/>
      <w:ind w:right="360"/>
      <w:rPr>
        <w:rFonts w:ascii="Verdana" w:hAnsi="Verdan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817AD3" w14:textId="77777777" w:rsidR="00AA2C73" w:rsidRDefault="00AA2C73">
      <w:r>
        <w:separator/>
      </w:r>
    </w:p>
  </w:footnote>
  <w:footnote w:type="continuationSeparator" w:id="0">
    <w:p w14:paraId="5923C265" w14:textId="77777777" w:rsidR="00AA2C73" w:rsidRDefault="00AA2C73">
      <w:r>
        <w:continuationSeparator/>
      </w:r>
    </w:p>
  </w:footnote>
  <w:footnote w:type="continuationNotice" w:id="1">
    <w:p w14:paraId="3E2C03A1" w14:textId="77777777" w:rsidR="00AA2C73" w:rsidRDefault="00AA2C73"/>
  </w:footnote>
  <w:footnote w:id="2">
    <w:p w14:paraId="5A436AAF" w14:textId="77777777" w:rsidR="001D0377" w:rsidRPr="004427D6" w:rsidRDefault="001D0377" w:rsidP="001D0377">
      <w:pPr>
        <w:pStyle w:val="FootnoteText"/>
        <w:rPr>
          <w:rFonts w:ascii="Verdana" w:hAnsi="Verdana" w:cs="Arial"/>
          <w:sz w:val="18"/>
          <w:szCs w:val="18"/>
          <w:lang w:val="en-US"/>
        </w:rPr>
      </w:pPr>
      <w:r w:rsidRPr="004427D6">
        <w:rPr>
          <w:rStyle w:val="FootnoteReference"/>
          <w:rFonts w:ascii="Verdana" w:hAnsi="Verdana" w:cs="Arial"/>
          <w:sz w:val="18"/>
          <w:szCs w:val="18"/>
        </w:rPr>
        <w:footnoteRef/>
      </w:r>
      <w:r w:rsidRPr="004427D6">
        <w:rPr>
          <w:rFonts w:ascii="Verdana" w:hAnsi="Verdana" w:cs="Arial"/>
          <w:sz w:val="18"/>
          <w:szCs w:val="18"/>
        </w:rPr>
        <w:t xml:space="preserve"> https://trinity-metals.com/</w:t>
      </w:r>
    </w:p>
  </w:footnote>
  <w:footnote w:id="3">
    <w:p w14:paraId="4B9C427B" w14:textId="77777777" w:rsidR="00361D6E" w:rsidRPr="00566DB7" w:rsidRDefault="00361D6E" w:rsidP="00361D6E">
      <w:pPr>
        <w:spacing w:line="300" w:lineRule="auto"/>
        <w:jc w:val="both"/>
        <w:rPr>
          <w:rFonts w:ascii="Verdana" w:hAnsi="Verdana"/>
          <w:sz w:val="18"/>
          <w:szCs w:val="18"/>
        </w:rPr>
      </w:pPr>
      <w:r>
        <w:rPr>
          <w:rStyle w:val="FootnoteReference"/>
        </w:rPr>
        <w:footnoteRef/>
      </w:r>
      <w:r>
        <w:t xml:space="preserve"> </w:t>
      </w:r>
      <w:r w:rsidRPr="00566DB7">
        <w:rPr>
          <w:rFonts w:ascii="Verdana" w:hAnsi="Verdana"/>
          <w:sz w:val="18"/>
          <w:szCs w:val="18"/>
        </w:rPr>
        <w:t xml:space="preserve">IFC, January 2012, Performance Standard 1, Assessment and Management of Environmental and Social Risks and Impacts. </w:t>
      </w:r>
    </w:p>
    <w:p w14:paraId="44AF5900" w14:textId="77777777" w:rsidR="00361D6E" w:rsidRPr="00C92C45" w:rsidRDefault="00361D6E" w:rsidP="00361D6E">
      <w:pPr>
        <w:pStyle w:val="FootnoteText"/>
      </w:pPr>
    </w:p>
  </w:footnote>
  <w:footnote w:id="4">
    <w:p w14:paraId="15F6398F" w14:textId="61BC7A91" w:rsidR="00361D6E" w:rsidRPr="00546114" w:rsidRDefault="00361D6E" w:rsidP="00361D6E">
      <w:pPr>
        <w:pStyle w:val="FootnoteText"/>
        <w:jc w:val="both"/>
        <w:rPr>
          <w:rFonts w:ascii="Verdana" w:hAnsi="Verdana" w:cs="Arial"/>
          <w:sz w:val="18"/>
          <w:szCs w:val="18"/>
        </w:rPr>
      </w:pPr>
      <w:r w:rsidRPr="00566DB7">
        <w:rPr>
          <w:rStyle w:val="FootnoteReference"/>
          <w:rFonts w:ascii="Verdana" w:hAnsi="Verdana" w:cs="Arial"/>
          <w:sz w:val="18"/>
          <w:szCs w:val="18"/>
        </w:rPr>
        <w:footnoteRef/>
      </w:r>
      <w:r w:rsidRPr="00566DB7">
        <w:rPr>
          <w:rFonts w:ascii="Verdana" w:hAnsi="Verdana" w:cs="Arial"/>
          <w:sz w:val="18"/>
          <w:szCs w:val="18"/>
        </w:rPr>
        <w:t xml:space="preserve"> </w:t>
      </w:r>
      <w:r w:rsidRPr="00546114">
        <w:rPr>
          <w:rFonts w:ascii="Verdana" w:hAnsi="Verdana" w:cs="Arial"/>
          <w:sz w:val="18"/>
          <w:szCs w:val="18"/>
          <w:lang w:val="en-CA"/>
        </w:rPr>
        <w:t xml:space="preserve">IFC (2007). Stakeholder </w:t>
      </w:r>
      <w:r w:rsidR="001803D3">
        <w:rPr>
          <w:rFonts w:ascii="Verdana" w:hAnsi="Verdana" w:cs="Arial"/>
          <w:sz w:val="18"/>
          <w:szCs w:val="18"/>
          <w:lang w:val="en-CA"/>
        </w:rPr>
        <w:t>E</w:t>
      </w:r>
      <w:r w:rsidRPr="00546114">
        <w:rPr>
          <w:rFonts w:ascii="Verdana" w:hAnsi="Verdana" w:cs="Arial"/>
          <w:sz w:val="18"/>
          <w:szCs w:val="18"/>
          <w:lang w:val="en-CA"/>
        </w:rPr>
        <w:t>ngagement: A good practice handbook for companies doing business in emerging markets. Washington: IFC.</w:t>
      </w:r>
    </w:p>
  </w:footnote>
  <w:footnote w:id="5">
    <w:p w14:paraId="220ACD49" w14:textId="77777777" w:rsidR="000247DA" w:rsidRPr="00546114" w:rsidRDefault="000247DA" w:rsidP="000247DA">
      <w:pPr>
        <w:jc w:val="both"/>
        <w:rPr>
          <w:rFonts w:ascii="Verdana" w:hAnsi="Verdana"/>
          <w:sz w:val="18"/>
          <w:szCs w:val="18"/>
        </w:rPr>
      </w:pPr>
      <w:r w:rsidRPr="00546114">
        <w:rPr>
          <w:rStyle w:val="FootnoteReference"/>
          <w:rFonts w:ascii="Verdana" w:hAnsi="Verdana"/>
          <w:sz w:val="18"/>
          <w:szCs w:val="18"/>
        </w:rPr>
        <w:footnoteRef/>
      </w:r>
      <w:r w:rsidRPr="00546114">
        <w:rPr>
          <w:rFonts w:ascii="Verdana" w:hAnsi="Verdana"/>
          <w:sz w:val="18"/>
          <w:szCs w:val="18"/>
        </w:rPr>
        <w:t xml:space="preserve"> </w:t>
      </w:r>
      <w:r w:rsidRPr="00546114">
        <w:rPr>
          <w:rFonts w:ascii="Verdana" w:hAnsi="Verdana" w:cs="Arial"/>
          <w:sz w:val="18"/>
          <w:szCs w:val="18"/>
        </w:rPr>
        <w:t>This disadvantaged or vulnerable status may stem from an individual’s or group’s race, colour, sex, language, religion, political or other opinion, national or social origin, property, birth, or other status. The client should also consider factors such as gender, age, ethnicity, culture, literacy, sickness, physical or mental disability, poverty or economic disadvantage, and dependence on unique natural resources.</w:t>
      </w:r>
    </w:p>
  </w:footnote>
  <w:footnote w:id="6">
    <w:p w14:paraId="1F69EACC" w14:textId="04930CE9" w:rsidR="000247DA" w:rsidRPr="00546114" w:rsidRDefault="000247DA" w:rsidP="000247DA">
      <w:pPr>
        <w:jc w:val="both"/>
        <w:rPr>
          <w:rFonts w:ascii="Verdana" w:hAnsi="Verdana" w:cs="Arial"/>
          <w:sz w:val="18"/>
          <w:szCs w:val="18"/>
        </w:rPr>
      </w:pPr>
      <w:r w:rsidRPr="00546114">
        <w:rPr>
          <w:rStyle w:val="FootnoteReference"/>
          <w:rFonts w:ascii="Verdana" w:hAnsi="Verdana"/>
          <w:sz w:val="18"/>
          <w:szCs w:val="18"/>
        </w:rPr>
        <w:footnoteRef/>
      </w:r>
      <w:r w:rsidRPr="00546114">
        <w:rPr>
          <w:rFonts w:ascii="Verdana" w:hAnsi="Verdana"/>
          <w:sz w:val="18"/>
          <w:szCs w:val="18"/>
        </w:rPr>
        <w:t xml:space="preserve"> </w:t>
      </w:r>
      <w:r w:rsidRPr="00546114">
        <w:rPr>
          <w:rFonts w:ascii="Verdana" w:hAnsi="Verdana" w:cs="Arial"/>
          <w:sz w:val="18"/>
          <w:szCs w:val="18"/>
        </w:rPr>
        <w:t xml:space="preserve">  For example, community and religious leaders, local government representatives, civil society representatives, politicians, school</w:t>
      </w:r>
      <w:r w:rsidR="00B20DFD">
        <w:rPr>
          <w:rFonts w:ascii="Verdana" w:hAnsi="Verdana" w:cs="Arial"/>
          <w:sz w:val="18"/>
          <w:szCs w:val="18"/>
        </w:rPr>
        <w:t>-</w:t>
      </w:r>
      <w:r w:rsidRPr="00546114">
        <w:rPr>
          <w:rFonts w:ascii="Verdana" w:hAnsi="Verdana" w:cs="Arial"/>
          <w:sz w:val="18"/>
          <w:szCs w:val="18"/>
        </w:rPr>
        <w:t>teachers, and/or others representing one or more affected stakeholder groups.</w:t>
      </w:r>
    </w:p>
    <w:p w14:paraId="3D615AFE" w14:textId="77777777" w:rsidR="000247DA" w:rsidRDefault="000247DA" w:rsidP="000247DA">
      <w:pPr>
        <w:pStyle w:val="FootnoteText"/>
      </w:pPr>
    </w:p>
  </w:footnote>
  <w:footnote w:id="7">
    <w:p w14:paraId="727EF1BD" w14:textId="27FB11F3" w:rsidR="00B435CA" w:rsidRPr="00CA77B0" w:rsidRDefault="00B435CA" w:rsidP="00CA77B0">
      <w:pPr>
        <w:pStyle w:val="FootnoteText"/>
        <w:jc w:val="both"/>
        <w:rPr>
          <w:rFonts w:ascii="Verdana" w:hAnsi="Verdana"/>
          <w:sz w:val="18"/>
          <w:szCs w:val="18"/>
        </w:rPr>
      </w:pPr>
      <w:r w:rsidRPr="00CA77B0">
        <w:rPr>
          <w:rStyle w:val="FootnoteReference"/>
          <w:rFonts w:ascii="Verdana" w:hAnsi="Verdana"/>
          <w:sz w:val="18"/>
          <w:szCs w:val="18"/>
        </w:rPr>
        <w:footnoteRef/>
      </w:r>
      <w:r w:rsidRPr="00CA77B0">
        <w:rPr>
          <w:rFonts w:ascii="Verdana" w:hAnsi="Verdana"/>
          <w:sz w:val="18"/>
          <w:szCs w:val="18"/>
        </w:rPr>
        <w:t xml:space="preserve"> Grievance verification is especially important when the grievance is about another stakeholder or group of stakeholders.  For </w:t>
      </w:r>
      <w:r w:rsidR="00CA77B0" w:rsidRPr="00CA77B0">
        <w:rPr>
          <w:rFonts w:ascii="Verdana" w:hAnsi="Verdana"/>
          <w:sz w:val="18"/>
          <w:szCs w:val="18"/>
        </w:rPr>
        <w:t>example,</w:t>
      </w:r>
      <w:r w:rsidRPr="00CA77B0">
        <w:rPr>
          <w:rFonts w:ascii="Verdana" w:hAnsi="Verdana"/>
          <w:sz w:val="18"/>
          <w:szCs w:val="18"/>
        </w:rPr>
        <w:t xml:space="preserve"> the community may make claims against a contractor that need to be investigated before acted upon.</w:t>
      </w:r>
    </w:p>
  </w:footnote>
  <w:footnote w:id="8">
    <w:p w14:paraId="0B0CE2B7" w14:textId="77777777" w:rsidR="00B435CA" w:rsidRPr="00CA77B0" w:rsidRDefault="00B435CA" w:rsidP="00CA77B0">
      <w:pPr>
        <w:pStyle w:val="FootnoteText"/>
        <w:jc w:val="both"/>
        <w:rPr>
          <w:rFonts w:ascii="Verdana" w:hAnsi="Verdana"/>
          <w:sz w:val="18"/>
          <w:szCs w:val="18"/>
        </w:rPr>
      </w:pPr>
      <w:r w:rsidRPr="00CA77B0">
        <w:rPr>
          <w:rStyle w:val="FootnoteReference"/>
          <w:rFonts w:ascii="Verdana" w:hAnsi="Verdana"/>
          <w:sz w:val="18"/>
          <w:szCs w:val="18"/>
        </w:rPr>
        <w:footnoteRef/>
      </w:r>
      <w:r w:rsidRPr="00CA77B0">
        <w:rPr>
          <w:rFonts w:ascii="Verdana" w:hAnsi="Verdana"/>
          <w:sz w:val="18"/>
          <w:szCs w:val="18"/>
        </w:rPr>
        <w:t xml:space="preserve"> A regular forum to discuss grievances could be a monthly SHEC meeting where general grievances are discussed.  This forum can be constituted more frequently or as is needed especially in the case of severe grievances. This is particularly relevant to projects that are likely to result in the highest degree of conflict (e.g. resettlement).</w:t>
      </w:r>
    </w:p>
  </w:footnote>
  <w:footnote w:id="9">
    <w:p w14:paraId="293840DF" w14:textId="77777777" w:rsidR="005F528A" w:rsidRPr="00CA77B0" w:rsidRDefault="005F528A" w:rsidP="005F528A">
      <w:pPr>
        <w:pStyle w:val="FootnoteText"/>
        <w:rPr>
          <w:rFonts w:ascii="Verdana" w:hAnsi="Verdana"/>
          <w:sz w:val="18"/>
          <w:szCs w:val="18"/>
        </w:rPr>
      </w:pPr>
      <w:r w:rsidRPr="00CA77B0">
        <w:rPr>
          <w:rStyle w:val="FootnoteReference"/>
          <w:rFonts w:ascii="Verdana" w:hAnsi="Verdana"/>
          <w:sz w:val="18"/>
          <w:szCs w:val="18"/>
        </w:rPr>
        <w:footnoteRef/>
      </w:r>
      <w:r w:rsidRPr="00CA77B0">
        <w:rPr>
          <w:rFonts w:ascii="Verdana" w:hAnsi="Verdana"/>
          <w:sz w:val="18"/>
          <w:szCs w:val="18"/>
        </w:rPr>
        <w:t xml:space="preserve">No grievances being submitted could indicate the grievance management process is not functioning properly.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430D3"/>
    <w:multiLevelType w:val="hybridMultilevel"/>
    <w:tmpl w:val="A530BC74"/>
    <w:lvl w:ilvl="0" w:tplc="DB109B72">
      <w:start w:val="1"/>
      <w:numFmt w:val="bullet"/>
      <w:pStyle w:val="LetterbulletChar"/>
      <w:lvlText w:val=""/>
      <w:lvlJc w:val="left"/>
      <w:pPr>
        <w:tabs>
          <w:tab w:val="num" w:pos="454"/>
        </w:tabs>
        <w:ind w:left="454" w:hanging="454"/>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 w15:restartNumberingAfterBreak="0">
    <w:nsid w:val="023F48D9"/>
    <w:multiLevelType w:val="hybridMultilevel"/>
    <w:tmpl w:val="E6C845F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15:restartNumberingAfterBreak="0">
    <w:nsid w:val="048803A9"/>
    <w:multiLevelType w:val="hybridMultilevel"/>
    <w:tmpl w:val="425AE9F2"/>
    <w:lvl w:ilvl="0" w:tplc="65E6828C">
      <w:start w:val="1"/>
      <w:numFmt w:val="bullet"/>
      <w:pStyle w:val="QMSbullets"/>
      <w:lvlText w:val=""/>
      <w:lvlJc w:val="left"/>
      <w:pPr>
        <w:tabs>
          <w:tab w:val="num" w:pos="152"/>
        </w:tabs>
        <w:ind w:left="152" w:hanging="360"/>
      </w:pPr>
      <w:rPr>
        <w:rFonts w:ascii="Wingdings" w:hAnsi="Wingdings" w:hint="default"/>
        <w:sz w:val="20"/>
      </w:rPr>
    </w:lvl>
    <w:lvl w:ilvl="1" w:tplc="08090003">
      <w:start w:val="1"/>
      <w:numFmt w:val="bullet"/>
      <w:lvlText w:val="o"/>
      <w:lvlJc w:val="left"/>
      <w:pPr>
        <w:tabs>
          <w:tab w:val="num" w:pos="872"/>
        </w:tabs>
        <w:ind w:left="872" w:hanging="360"/>
      </w:pPr>
      <w:rPr>
        <w:rFonts w:ascii="Courier New" w:hAnsi="Courier New" w:cs="Courier New" w:hint="default"/>
      </w:rPr>
    </w:lvl>
    <w:lvl w:ilvl="2" w:tplc="0409001B" w:tentative="1">
      <w:start w:val="1"/>
      <w:numFmt w:val="lowerRoman"/>
      <w:lvlText w:val="%3."/>
      <w:lvlJc w:val="right"/>
      <w:pPr>
        <w:tabs>
          <w:tab w:val="num" w:pos="1592"/>
        </w:tabs>
        <w:ind w:left="1592" w:hanging="180"/>
      </w:pPr>
    </w:lvl>
    <w:lvl w:ilvl="3" w:tplc="0409000F" w:tentative="1">
      <w:start w:val="1"/>
      <w:numFmt w:val="decimal"/>
      <w:lvlText w:val="%4."/>
      <w:lvlJc w:val="left"/>
      <w:pPr>
        <w:tabs>
          <w:tab w:val="num" w:pos="2312"/>
        </w:tabs>
        <w:ind w:left="2312" w:hanging="360"/>
      </w:pPr>
    </w:lvl>
    <w:lvl w:ilvl="4" w:tplc="04090019" w:tentative="1">
      <w:start w:val="1"/>
      <w:numFmt w:val="lowerLetter"/>
      <w:lvlText w:val="%5."/>
      <w:lvlJc w:val="left"/>
      <w:pPr>
        <w:tabs>
          <w:tab w:val="num" w:pos="3032"/>
        </w:tabs>
        <w:ind w:left="3032" w:hanging="360"/>
      </w:pPr>
    </w:lvl>
    <w:lvl w:ilvl="5" w:tplc="0409001B" w:tentative="1">
      <w:start w:val="1"/>
      <w:numFmt w:val="lowerRoman"/>
      <w:lvlText w:val="%6."/>
      <w:lvlJc w:val="right"/>
      <w:pPr>
        <w:tabs>
          <w:tab w:val="num" w:pos="3752"/>
        </w:tabs>
        <w:ind w:left="3752" w:hanging="180"/>
      </w:pPr>
    </w:lvl>
    <w:lvl w:ilvl="6" w:tplc="0409000F" w:tentative="1">
      <w:start w:val="1"/>
      <w:numFmt w:val="decimal"/>
      <w:lvlText w:val="%7."/>
      <w:lvlJc w:val="left"/>
      <w:pPr>
        <w:tabs>
          <w:tab w:val="num" w:pos="4472"/>
        </w:tabs>
        <w:ind w:left="4472" w:hanging="360"/>
      </w:pPr>
    </w:lvl>
    <w:lvl w:ilvl="7" w:tplc="04090019" w:tentative="1">
      <w:start w:val="1"/>
      <w:numFmt w:val="lowerLetter"/>
      <w:lvlText w:val="%8."/>
      <w:lvlJc w:val="left"/>
      <w:pPr>
        <w:tabs>
          <w:tab w:val="num" w:pos="5192"/>
        </w:tabs>
        <w:ind w:left="5192" w:hanging="360"/>
      </w:pPr>
    </w:lvl>
    <w:lvl w:ilvl="8" w:tplc="0409001B" w:tentative="1">
      <w:start w:val="1"/>
      <w:numFmt w:val="lowerRoman"/>
      <w:lvlText w:val="%9."/>
      <w:lvlJc w:val="right"/>
      <w:pPr>
        <w:tabs>
          <w:tab w:val="num" w:pos="5912"/>
        </w:tabs>
        <w:ind w:left="5912" w:hanging="180"/>
      </w:pPr>
    </w:lvl>
  </w:abstractNum>
  <w:abstractNum w:abstractNumId="3" w15:restartNumberingAfterBreak="0">
    <w:nsid w:val="05774513"/>
    <w:multiLevelType w:val="hybridMultilevel"/>
    <w:tmpl w:val="40E4DF0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 w15:restartNumberingAfterBreak="0">
    <w:nsid w:val="05C32938"/>
    <w:multiLevelType w:val="hybridMultilevel"/>
    <w:tmpl w:val="0BE0E910"/>
    <w:lvl w:ilvl="0" w:tplc="1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6E369BA"/>
    <w:multiLevelType w:val="hybridMultilevel"/>
    <w:tmpl w:val="931069A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15:restartNumberingAfterBreak="0">
    <w:nsid w:val="0A342AE7"/>
    <w:multiLevelType w:val="hybridMultilevel"/>
    <w:tmpl w:val="5B5C4BC2"/>
    <w:lvl w:ilvl="0" w:tplc="1C090001">
      <w:start w:val="1"/>
      <w:numFmt w:val="bullet"/>
      <w:lvlText w:val=""/>
      <w:lvlJc w:val="left"/>
      <w:pPr>
        <w:ind w:left="720" w:hanging="360"/>
      </w:pPr>
      <w:rPr>
        <w:rFonts w:ascii="Symbol" w:hAnsi="Symbol" w:hint="default"/>
        <w:sz w:val="2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0D0F2A35"/>
    <w:multiLevelType w:val="multilevel"/>
    <w:tmpl w:val="E84C50E6"/>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0D1B09E6"/>
    <w:multiLevelType w:val="multilevel"/>
    <w:tmpl w:val="D5548186"/>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3839"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48B3B2A"/>
    <w:multiLevelType w:val="hybridMultilevel"/>
    <w:tmpl w:val="F49A58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9405A7C"/>
    <w:multiLevelType w:val="multilevel"/>
    <w:tmpl w:val="C1C8BE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19D54962"/>
    <w:multiLevelType w:val="multilevel"/>
    <w:tmpl w:val="0A44404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A456CE4"/>
    <w:multiLevelType w:val="hybridMultilevel"/>
    <w:tmpl w:val="688066F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15:restartNumberingAfterBreak="0">
    <w:nsid w:val="1AA31F02"/>
    <w:multiLevelType w:val="hybridMultilevel"/>
    <w:tmpl w:val="9A2C01D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 w15:restartNumberingAfterBreak="0">
    <w:nsid w:val="1B0A17C2"/>
    <w:multiLevelType w:val="hybridMultilevel"/>
    <w:tmpl w:val="57A83B0E"/>
    <w:lvl w:ilvl="0" w:tplc="04090001">
      <w:start w:val="1"/>
      <w:numFmt w:val="bullet"/>
      <w:pStyle w:val="ListBullet3"/>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8E51CF"/>
    <w:multiLevelType w:val="multilevel"/>
    <w:tmpl w:val="88FEEA3C"/>
    <w:lvl w:ilvl="0">
      <w:start w:val="1"/>
      <w:numFmt w:val="bullet"/>
      <w:lvlText w:val=""/>
      <w:lvlJc w:val="left"/>
      <w:pPr>
        <w:ind w:left="360" w:hanging="36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0230438"/>
    <w:multiLevelType w:val="hybridMultilevel"/>
    <w:tmpl w:val="0840CFF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15:restartNumberingAfterBreak="0">
    <w:nsid w:val="21C41D67"/>
    <w:multiLevelType w:val="hybridMultilevel"/>
    <w:tmpl w:val="71CC03E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 w15:restartNumberingAfterBreak="0">
    <w:nsid w:val="250C0631"/>
    <w:multiLevelType w:val="hybridMultilevel"/>
    <w:tmpl w:val="5AA4995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52E1B60"/>
    <w:multiLevelType w:val="hybridMultilevel"/>
    <w:tmpl w:val="EE78170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 w15:restartNumberingAfterBreak="0">
    <w:nsid w:val="29AB3B96"/>
    <w:multiLevelType w:val="multilevel"/>
    <w:tmpl w:val="88FEEA3C"/>
    <w:lvl w:ilvl="0">
      <w:start w:val="1"/>
      <w:numFmt w:val="bullet"/>
      <w:lvlText w:val=""/>
      <w:lvlJc w:val="left"/>
      <w:pPr>
        <w:ind w:left="360" w:hanging="36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2D7A5F1D"/>
    <w:multiLevelType w:val="multilevel"/>
    <w:tmpl w:val="53B6C41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E1F1837"/>
    <w:multiLevelType w:val="multilevel"/>
    <w:tmpl w:val="FE2EC070"/>
    <w:lvl w:ilvl="0">
      <w:start w:val="1"/>
      <w:numFmt w:val="bullet"/>
      <w:lvlText w:val=""/>
      <w:lvlJc w:val="left"/>
      <w:pPr>
        <w:ind w:left="360" w:hanging="36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2F307861"/>
    <w:multiLevelType w:val="multilevel"/>
    <w:tmpl w:val="88FEEA3C"/>
    <w:lvl w:ilvl="0">
      <w:start w:val="1"/>
      <w:numFmt w:val="bullet"/>
      <w:lvlText w:val=""/>
      <w:lvlJc w:val="left"/>
      <w:pPr>
        <w:ind w:left="360" w:hanging="36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2F981003"/>
    <w:multiLevelType w:val="hybridMultilevel"/>
    <w:tmpl w:val="CB10C3B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5" w15:restartNumberingAfterBreak="0">
    <w:nsid w:val="336558DC"/>
    <w:multiLevelType w:val="hybridMultilevel"/>
    <w:tmpl w:val="833C069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 w15:restartNumberingAfterBreak="0">
    <w:nsid w:val="34030645"/>
    <w:multiLevelType w:val="hybridMultilevel"/>
    <w:tmpl w:val="8B527190"/>
    <w:lvl w:ilvl="0" w:tplc="1C090001">
      <w:start w:val="1"/>
      <w:numFmt w:val="bullet"/>
      <w:lvlText w:val=""/>
      <w:lvlJc w:val="left"/>
      <w:pPr>
        <w:ind w:left="720" w:hanging="360"/>
      </w:pPr>
      <w:rPr>
        <w:rFonts w:ascii="Symbol" w:hAnsi="Symbol" w:hint="default"/>
        <w:sz w:val="2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356F1E56"/>
    <w:multiLevelType w:val="hybridMultilevel"/>
    <w:tmpl w:val="1B5A97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3E5F07F5"/>
    <w:multiLevelType w:val="hybridMultilevel"/>
    <w:tmpl w:val="C31C86D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9" w15:restartNumberingAfterBreak="0">
    <w:nsid w:val="409A0767"/>
    <w:multiLevelType w:val="hybridMultilevel"/>
    <w:tmpl w:val="384AC51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0" w15:restartNumberingAfterBreak="0">
    <w:nsid w:val="42BE356D"/>
    <w:multiLevelType w:val="hybridMultilevel"/>
    <w:tmpl w:val="953486B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42D06737"/>
    <w:multiLevelType w:val="hybridMultilevel"/>
    <w:tmpl w:val="11A89854"/>
    <w:lvl w:ilvl="0" w:tplc="1C090001">
      <w:start w:val="1"/>
      <w:numFmt w:val="bullet"/>
      <w:lvlText w:val=""/>
      <w:lvlJc w:val="left"/>
      <w:pPr>
        <w:ind w:left="720" w:hanging="360"/>
      </w:pPr>
      <w:rPr>
        <w:rFonts w:ascii="Symbol" w:hAnsi="Symbol" w:hint="default"/>
        <w:sz w:val="2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43084F6C"/>
    <w:multiLevelType w:val="multilevel"/>
    <w:tmpl w:val="73EED4A4"/>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43C23EAD"/>
    <w:multiLevelType w:val="multilevel"/>
    <w:tmpl w:val="4FC010E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44012B3E"/>
    <w:multiLevelType w:val="hybridMultilevel"/>
    <w:tmpl w:val="6B74D238"/>
    <w:lvl w:ilvl="0" w:tplc="1C090001">
      <w:start w:val="1"/>
      <w:numFmt w:val="bullet"/>
      <w:lvlText w:val=""/>
      <w:lvlJc w:val="left"/>
      <w:pPr>
        <w:ind w:left="720" w:hanging="360"/>
      </w:pPr>
      <w:rPr>
        <w:rFonts w:ascii="Symbol" w:hAnsi="Symbol" w:hint="default"/>
        <w:sz w:val="2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45DF4474"/>
    <w:multiLevelType w:val="hybridMultilevel"/>
    <w:tmpl w:val="CC4042C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6" w15:restartNumberingAfterBreak="0">
    <w:nsid w:val="46334F71"/>
    <w:multiLevelType w:val="hybridMultilevel"/>
    <w:tmpl w:val="8230CD02"/>
    <w:lvl w:ilvl="0" w:tplc="91CE2068">
      <w:start w:val="1"/>
      <w:numFmt w:val="bullet"/>
      <w:pStyle w:val="QMHeadingBulletOption2"/>
      <w:lvlText w:val=""/>
      <w:lvlJc w:val="left"/>
      <w:pPr>
        <w:ind w:left="1494" w:hanging="360"/>
      </w:pPr>
      <w:rPr>
        <w:rFonts w:ascii="Symbol" w:hAnsi="Symbol" w:hint="default"/>
        <w:sz w:val="20"/>
        <w:szCs w:val="20"/>
      </w:rPr>
    </w:lvl>
    <w:lvl w:ilvl="1" w:tplc="1C090001">
      <w:start w:val="1"/>
      <w:numFmt w:val="bullet"/>
      <w:lvlText w:val=""/>
      <w:lvlJc w:val="left"/>
      <w:pPr>
        <w:ind w:left="1353"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FEF471C"/>
    <w:multiLevelType w:val="hybridMultilevel"/>
    <w:tmpl w:val="7ADE027A"/>
    <w:lvl w:ilvl="0" w:tplc="BAE0CB3E">
      <w:start w:val="1"/>
      <w:numFmt w:val="bullet"/>
      <w:pStyle w:val="Karunya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56D71AB"/>
    <w:multiLevelType w:val="hybridMultilevel"/>
    <w:tmpl w:val="D58A978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9" w15:restartNumberingAfterBreak="0">
    <w:nsid w:val="591F35D3"/>
    <w:multiLevelType w:val="hybridMultilevel"/>
    <w:tmpl w:val="43AA2EA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0" w15:restartNumberingAfterBreak="0">
    <w:nsid w:val="5B603D92"/>
    <w:multiLevelType w:val="hybridMultilevel"/>
    <w:tmpl w:val="9D3A5D7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1" w15:restartNumberingAfterBreak="0">
    <w:nsid w:val="5C697E09"/>
    <w:multiLevelType w:val="multilevel"/>
    <w:tmpl w:val="C1C8BE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5EBA5D56"/>
    <w:multiLevelType w:val="multilevel"/>
    <w:tmpl w:val="C1C8BE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 w15:restartNumberingAfterBreak="0">
    <w:nsid w:val="5FFD28F1"/>
    <w:multiLevelType w:val="hybridMultilevel"/>
    <w:tmpl w:val="AA2838D8"/>
    <w:lvl w:ilvl="0" w:tplc="1C090001">
      <w:start w:val="1"/>
      <w:numFmt w:val="bullet"/>
      <w:lvlText w:val=""/>
      <w:lvlJc w:val="left"/>
      <w:pPr>
        <w:ind w:left="720" w:hanging="360"/>
      </w:pPr>
      <w:rPr>
        <w:rFonts w:ascii="Symbol" w:hAnsi="Symbol" w:hint="default"/>
        <w:sz w:val="2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61024A6C"/>
    <w:multiLevelType w:val="hybridMultilevel"/>
    <w:tmpl w:val="EE303F88"/>
    <w:lvl w:ilvl="0" w:tplc="1C090001">
      <w:start w:val="1"/>
      <w:numFmt w:val="bullet"/>
      <w:lvlText w:val=""/>
      <w:lvlJc w:val="left"/>
      <w:pPr>
        <w:ind w:left="360" w:hanging="360"/>
      </w:pPr>
      <w:rPr>
        <w:rFonts w:ascii="Symbol" w:hAnsi="Symbol" w:hint="default"/>
        <w:sz w:val="20"/>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5" w15:restartNumberingAfterBreak="0">
    <w:nsid w:val="61E83F89"/>
    <w:multiLevelType w:val="hybridMultilevel"/>
    <w:tmpl w:val="5894A5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37A1522"/>
    <w:multiLevelType w:val="hybridMultilevel"/>
    <w:tmpl w:val="D8D29A3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7" w15:restartNumberingAfterBreak="0">
    <w:nsid w:val="641260FD"/>
    <w:multiLevelType w:val="hybridMultilevel"/>
    <w:tmpl w:val="295045B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8" w15:restartNumberingAfterBreak="0">
    <w:nsid w:val="661E5C7C"/>
    <w:multiLevelType w:val="hybridMultilevel"/>
    <w:tmpl w:val="B7B2D52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9" w15:restartNumberingAfterBreak="0">
    <w:nsid w:val="66297DE3"/>
    <w:multiLevelType w:val="hybridMultilevel"/>
    <w:tmpl w:val="A1AE2D5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0" w15:restartNumberingAfterBreak="0">
    <w:nsid w:val="68683AA6"/>
    <w:multiLevelType w:val="hybridMultilevel"/>
    <w:tmpl w:val="E6A83D46"/>
    <w:lvl w:ilvl="0" w:tplc="1C090001">
      <w:start w:val="1"/>
      <w:numFmt w:val="bullet"/>
      <w:lvlText w:val=""/>
      <w:lvlJc w:val="left"/>
      <w:pPr>
        <w:ind w:left="720" w:hanging="360"/>
      </w:pPr>
      <w:rPr>
        <w:rFonts w:ascii="Symbol" w:hAnsi="Symbol" w:hint="default"/>
        <w:sz w:val="2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15:restartNumberingAfterBreak="0">
    <w:nsid w:val="6BC35D6E"/>
    <w:multiLevelType w:val="hybridMultilevel"/>
    <w:tmpl w:val="727C7DD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2" w15:restartNumberingAfterBreak="0">
    <w:nsid w:val="6D080A11"/>
    <w:multiLevelType w:val="hybridMultilevel"/>
    <w:tmpl w:val="AFF272F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3" w15:restartNumberingAfterBreak="0">
    <w:nsid w:val="6DB163D1"/>
    <w:multiLevelType w:val="hybridMultilevel"/>
    <w:tmpl w:val="462EABF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4" w15:restartNumberingAfterBreak="0">
    <w:nsid w:val="6DF7775A"/>
    <w:multiLevelType w:val="multilevel"/>
    <w:tmpl w:val="F72CED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5" w15:restartNumberingAfterBreak="0">
    <w:nsid w:val="6F5149DD"/>
    <w:multiLevelType w:val="hybridMultilevel"/>
    <w:tmpl w:val="D9E0EB0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6" w15:restartNumberingAfterBreak="0">
    <w:nsid w:val="6FC401D0"/>
    <w:multiLevelType w:val="hybridMultilevel"/>
    <w:tmpl w:val="506EE97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7" w15:restartNumberingAfterBreak="0">
    <w:nsid w:val="705716DB"/>
    <w:multiLevelType w:val="hybridMultilevel"/>
    <w:tmpl w:val="A2869EE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8" w15:restartNumberingAfterBreak="0">
    <w:nsid w:val="72307B59"/>
    <w:multiLevelType w:val="multilevel"/>
    <w:tmpl w:val="DFAC720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sz w:val="20"/>
        <w:szCs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59" w15:restartNumberingAfterBreak="0">
    <w:nsid w:val="775F3806"/>
    <w:multiLevelType w:val="multilevel"/>
    <w:tmpl w:val="C1C8BE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0" w15:restartNumberingAfterBreak="0">
    <w:nsid w:val="783A1C9F"/>
    <w:multiLevelType w:val="hybridMultilevel"/>
    <w:tmpl w:val="657A8E94"/>
    <w:lvl w:ilvl="0" w:tplc="1C090001">
      <w:start w:val="1"/>
      <w:numFmt w:val="bullet"/>
      <w:lvlText w:val=""/>
      <w:lvlJc w:val="left"/>
      <w:pPr>
        <w:ind w:left="720" w:hanging="360"/>
      </w:pPr>
      <w:rPr>
        <w:rFonts w:ascii="Symbol" w:hAnsi="Symbol" w:hint="default"/>
        <w:sz w:val="2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1" w15:restartNumberingAfterBreak="0">
    <w:nsid w:val="79951A28"/>
    <w:multiLevelType w:val="multilevel"/>
    <w:tmpl w:val="C1C8BE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2" w15:restartNumberingAfterBreak="0">
    <w:nsid w:val="7C3678CE"/>
    <w:multiLevelType w:val="multilevel"/>
    <w:tmpl w:val="C1C8BE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3" w15:restartNumberingAfterBreak="0">
    <w:nsid w:val="7C952419"/>
    <w:multiLevelType w:val="hybridMultilevel"/>
    <w:tmpl w:val="05E0BEF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4" w15:restartNumberingAfterBreak="0">
    <w:nsid w:val="7F901875"/>
    <w:multiLevelType w:val="hybridMultilevel"/>
    <w:tmpl w:val="D570D65A"/>
    <w:lvl w:ilvl="0" w:tplc="1C090001">
      <w:start w:val="1"/>
      <w:numFmt w:val="bullet"/>
      <w:lvlText w:val=""/>
      <w:lvlJc w:val="left"/>
      <w:pPr>
        <w:ind w:left="720" w:hanging="360"/>
      </w:pPr>
      <w:rPr>
        <w:rFonts w:ascii="Symbol" w:hAnsi="Symbol" w:hint="default"/>
        <w:sz w:val="2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1439563783">
    <w:abstractNumId w:val="18"/>
  </w:num>
  <w:num w:numId="2" w16cid:durableId="1010183069">
    <w:abstractNumId w:val="58"/>
  </w:num>
  <w:num w:numId="3" w16cid:durableId="1518230951">
    <w:abstractNumId w:val="14"/>
  </w:num>
  <w:num w:numId="4" w16cid:durableId="613055253">
    <w:abstractNumId w:val="33"/>
  </w:num>
  <w:num w:numId="5" w16cid:durableId="826628047">
    <w:abstractNumId w:val="0"/>
  </w:num>
  <w:num w:numId="6" w16cid:durableId="1437823448">
    <w:abstractNumId w:val="2"/>
  </w:num>
  <w:num w:numId="7" w16cid:durableId="1048530690">
    <w:abstractNumId w:val="36"/>
  </w:num>
  <w:num w:numId="8" w16cid:durableId="1268660843">
    <w:abstractNumId w:val="29"/>
  </w:num>
  <w:num w:numId="9" w16cid:durableId="1435709346">
    <w:abstractNumId w:val="28"/>
  </w:num>
  <w:num w:numId="10" w16cid:durableId="624700818">
    <w:abstractNumId w:val="51"/>
  </w:num>
  <w:num w:numId="11" w16cid:durableId="1678919290">
    <w:abstractNumId w:val="56"/>
  </w:num>
  <w:num w:numId="12" w16cid:durableId="1774587925">
    <w:abstractNumId w:val="4"/>
  </w:num>
  <w:num w:numId="13" w16cid:durableId="486291228">
    <w:abstractNumId w:val="46"/>
  </w:num>
  <w:num w:numId="14" w16cid:durableId="1919515304">
    <w:abstractNumId w:val="27"/>
  </w:num>
  <w:num w:numId="15" w16cid:durableId="1340544068">
    <w:abstractNumId w:val="19"/>
  </w:num>
  <w:num w:numId="16" w16cid:durableId="770515913">
    <w:abstractNumId w:val="32"/>
  </w:num>
  <w:num w:numId="17" w16cid:durableId="507603747">
    <w:abstractNumId w:val="40"/>
  </w:num>
  <w:num w:numId="18" w16cid:durableId="816730475">
    <w:abstractNumId w:val="20"/>
  </w:num>
  <w:num w:numId="19" w16cid:durableId="961349267">
    <w:abstractNumId w:val="15"/>
  </w:num>
  <w:num w:numId="20" w16cid:durableId="1748649631">
    <w:abstractNumId w:val="23"/>
  </w:num>
  <w:num w:numId="21" w16cid:durableId="51470232">
    <w:abstractNumId w:val="57"/>
  </w:num>
  <w:num w:numId="22" w16cid:durableId="1469206205">
    <w:abstractNumId w:val="8"/>
  </w:num>
  <w:num w:numId="23" w16cid:durableId="362825268">
    <w:abstractNumId w:val="49"/>
  </w:num>
  <w:num w:numId="24" w16cid:durableId="2027438651">
    <w:abstractNumId w:val="22"/>
  </w:num>
  <w:num w:numId="25" w16cid:durableId="767119691">
    <w:abstractNumId w:val="13"/>
  </w:num>
  <w:num w:numId="26" w16cid:durableId="1283462577">
    <w:abstractNumId w:val="37"/>
  </w:num>
  <w:num w:numId="27" w16cid:durableId="1443765031">
    <w:abstractNumId w:val="53"/>
  </w:num>
  <w:num w:numId="28" w16cid:durableId="2082173756">
    <w:abstractNumId w:val="17"/>
  </w:num>
  <w:num w:numId="29" w16cid:durableId="1981181390">
    <w:abstractNumId w:val="35"/>
  </w:num>
  <w:num w:numId="30" w16cid:durableId="707532856">
    <w:abstractNumId w:val="47"/>
  </w:num>
  <w:num w:numId="31" w16cid:durableId="2047288568">
    <w:abstractNumId w:val="63"/>
  </w:num>
  <w:num w:numId="32" w16cid:durableId="1475297374">
    <w:abstractNumId w:val="9"/>
  </w:num>
  <w:num w:numId="33" w16cid:durableId="1891112099">
    <w:abstractNumId w:val="52"/>
  </w:num>
  <w:num w:numId="34" w16cid:durableId="954094718">
    <w:abstractNumId w:val="24"/>
  </w:num>
  <w:num w:numId="35" w16cid:durableId="1788545110">
    <w:abstractNumId w:val="1"/>
  </w:num>
  <w:num w:numId="36" w16cid:durableId="144323392">
    <w:abstractNumId w:val="41"/>
  </w:num>
  <w:num w:numId="37" w16cid:durableId="118303900">
    <w:abstractNumId w:val="10"/>
  </w:num>
  <w:num w:numId="38" w16cid:durableId="61561791">
    <w:abstractNumId w:val="61"/>
  </w:num>
  <w:num w:numId="39" w16cid:durableId="1036811191">
    <w:abstractNumId w:val="59"/>
  </w:num>
  <w:num w:numId="40" w16cid:durableId="1017122889">
    <w:abstractNumId w:val="62"/>
  </w:num>
  <w:num w:numId="41" w16cid:durableId="1137989069">
    <w:abstractNumId w:val="42"/>
  </w:num>
  <w:num w:numId="42" w16cid:durableId="1293632619">
    <w:abstractNumId w:val="55"/>
  </w:num>
  <w:num w:numId="43" w16cid:durableId="764309353">
    <w:abstractNumId w:val="11"/>
  </w:num>
  <w:num w:numId="44" w16cid:durableId="944073568">
    <w:abstractNumId w:val="12"/>
  </w:num>
  <w:num w:numId="45" w16cid:durableId="1300644304">
    <w:abstractNumId w:val="3"/>
  </w:num>
  <w:num w:numId="46" w16cid:durableId="16122031">
    <w:abstractNumId w:val="48"/>
  </w:num>
  <w:num w:numId="47" w16cid:durableId="1817261892">
    <w:abstractNumId w:val="39"/>
  </w:num>
  <w:num w:numId="48" w16cid:durableId="985164601">
    <w:abstractNumId w:val="25"/>
  </w:num>
  <w:num w:numId="49" w16cid:durableId="86507655">
    <w:abstractNumId w:val="21"/>
  </w:num>
  <w:num w:numId="50" w16cid:durableId="2006005725">
    <w:abstractNumId w:val="44"/>
  </w:num>
  <w:num w:numId="51" w16cid:durableId="1125274691">
    <w:abstractNumId w:val="38"/>
  </w:num>
  <w:num w:numId="52" w16cid:durableId="449979427">
    <w:abstractNumId w:val="5"/>
  </w:num>
  <w:num w:numId="53" w16cid:durableId="430011517">
    <w:abstractNumId w:val="30"/>
  </w:num>
  <w:num w:numId="54" w16cid:durableId="1937443992">
    <w:abstractNumId w:val="31"/>
  </w:num>
  <w:num w:numId="55" w16cid:durableId="1945576244">
    <w:abstractNumId w:val="26"/>
  </w:num>
  <w:num w:numId="56" w16cid:durableId="2116945396">
    <w:abstractNumId w:val="6"/>
  </w:num>
  <w:num w:numId="57" w16cid:durableId="1802184281">
    <w:abstractNumId w:val="50"/>
  </w:num>
  <w:num w:numId="58" w16cid:durableId="13269058">
    <w:abstractNumId w:val="43"/>
  </w:num>
  <w:num w:numId="59" w16cid:durableId="305359954">
    <w:abstractNumId w:val="34"/>
  </w:num>
  <w:num w:numId="60" w16cid:durableId="531266047">
    <w:abstractNumId w:val="60"/>
  </w:num>
  <w:num w:numId="61" w16cid:durableId="1172330151">
    <w:abstractNumId w:val="64"/>
  </w:num>
  <w:num w:numId="62" w16cid:durableId="1280137479">
    <w:abstractNumId w:val="16"/>
  </w:num>
  <w:num w:numId="63" w16cid:durableId="2083595886">
    <w:abstractNumId w:val="45"/>
  </w:num>
  <w:num w:numId="64" w16cid:durableId="115300443">
    <w:abstractNumId w:val="7"/>
  </w:num>
  <w:num w:numId="65" w16cid:durableId="1382440663">
    <w:abstractNumId w:val="54"/>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ony Barbour">
    <w15:presenceInfo w15:providerId="Windows Live" w15:userId="46721460f7ecaf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814"/>
    <w:rsid w:val="00000256"/>
    <w:rsid w:val="0000029F"/>
    <w:rsid w:val="00001CA2"/>
    <w:rsid w:val="00001E6D"/>
    <w:rsid w:val="00001ECE"/>
    <w:rsid w:val="0000284A"/>
    <w:rsid w:val="000031A2"/>
    <w:rsid w:val="00004582"/>
    <w:rsid w:val="00004754"/>
    <w:rsid w:val="00006DB2"/>
    <w:rsid w:val="00007A2E"/>
    <w:rsid w:val="00007AB0"/>
    <w:rsid w:val="00010496"/>
    <w:rsid w:val="00011380"/>
    <w:rsid w:val="00012F24"/>
    <w:rsid w:val="00013BB9"/>
    <w:rsid w:val="0001402E"/>
    <w:rsid w:val="00014D97"/>
    <w:rsid w:val="000159C0"/>
    <w:rsid w:val="00015F47"/>
    <w:rsid w:val="000160F3"/>
    <w:rsid w:val="000163FF"/>
    <w:rsid w:val="00017096"/>
    <w:rsid w:val="00020BBC"/>
    <w:rsid w:val="00020DEF"/>
    <w:rsid w:val="000211CA"/>
    <w:rsid w:val="00022DA0"/>
    <w:rsid w:val="00023433"/>
    <w:rsid w:val="0002473A"/>
    <w:rsid w:val="000247DA"/>
    <w:rsid w:val="00024AC6"/>
    <w:rsid w:val="0002535E"/>
    <w:rsid w:val="00031002"/>
    <w:rsid w:val="00032D63"/>
    <w:rsid w:val="00032FCF"/>
    <w:rsid w:val="00033472"/>
    <w:rsid w:val="00033A49"/>
    <w:rsid w:val="00033B78"/>
    <w:rsid w:val="00033DCD"/>
    <w:rsid w:val="00037A2A"/>
    <w:rsid w:val="000409DD"/>
    <w:rsid w:val="0004187D"/>
    <w:rsid w:val="00041A82"/>
    <w:rsid w:val="00041F9B"/>
    <w:rsid w:val="000438CF"/>
    <w:rsid w:val="00043B1C"/>
    <w:rsid w:val="00044C10"/>
    <w:rsid w:val="00044F52"/>
    <w:rsid w:val="0004574B"/>
    <w:rsid w:val="00045940"/>
    <w:rsid w:val="00046BF3"/>
    <w:rsid w:val="00047709"/>
    <w:rsid w:val="000501DF"/>
    <w:rsid w:val="00050332"/>
    <w:rsid w:val="00051BF2"/>
    <w:rsid w:val="00054626"/>
    <w:rsid w:val="00054867"/>
    <w:rsid w:val="00054D48"/>
    <w:rsid w:val="00055C1A"/>
    <w:rsid w:val="00057152"/>
    <w:rsid w:val="000601F6"/>
    <w:rsid w:val="00060A9B"/>
    <w:rsid w:val="00061051"/>
    <w:rsid w:val="00061648"/>
    <w:rsid w:val="00062185"/>
    <w:rsid w:val="0006375A"/>
    <w:rsid w:val="00065414"/>
    <w:rsid w:val="0006569B"/>
    <w:rsid w:val="00066F34"/>
    <w:rsid w:val="000671A3"/>
    <w:rsid w:val="000679CA"/>
    <w:rsid w:val="00067D25"/>
    <w:rsid w:val="00072195"/>
    <w:rsid w:val="000726F8"/>
    <w:rsid w:val="00072F8C"/>
    <w:rsid w:val="0007365B"/>
    <w:rsid w:val="0007558A"/>
    <w:rsid w:val="00075883"/>
    <w:rsid w:val="00077999"/>
    <w:rsid w:val="00077E0C"/>
    <w:rsid w:val="0008077B"/>
    <w:rsid w:val="00081BCD"/>
    <w:rsid w:val="00082087"/>
    <w:rsid w:val="00083B85"/>
    <w:rsid w:val="00084434"/>
    <w:rsid w:val="00084BA2"/>
    <w:rsid w:val="00085691"/>
    <w:rsid w:val="00085DC1"/>
    <w:rsid w:val="00085EA0"/>
    <w:rsid w:val="00086C63"/>
    <w:rsid w:val="000870BB"/>
    <w:rsid w:val="00087EB3"/>
    <w:rsid w:val="00091247"/>
    <w:rsid w:val="000914B9"/>
    <w:rsid w:val="0009176A"/>
    <w:rsid w:val="00093F4F"/>
    <w:rsid w:val="000940A6"/>
    <w:rsid w:val="00094270"/>
    <w:rsid w:val="000965AB"/>
    <w:rsid w:val="00097247"/>
    <w:rsid w:val="00097917"/>
    <w:rsid w:val="000A0B3A"/>
    <w:rsid w:val="000A0D00"/>
    <w:rsid w:val="000A1202"/>
    <w:rsid w:val="000A2BE8"/>
    <w:rsid w:val="000A3321"/>
    <w:rsid w:val="000A43C6"/>
    <w:rsid w:val="000A4804"/>
    <w:rsid w:val="000B0B1D"/>
    <w:rsid w:val="000B2E00"/>
    <w:rsid w:val="000B53C6"/>
    <w:rsid w:val="000B55A8"/>
    <w:rsid w:val="000B6D91"/>
    <w:rsid w:val="000B6E8D"/>
    <w:rsid w:val="000B712A"/>
    <w:rsid w:val="000B726B"/>
    <w:rsid w:val="000C10EF"/>
    <w:rsid w:val="000C2BC2"/>
    <w:rsid w:val="000C6F97"/>
    <w:rsid w:val="000C7190"/>
    <w:rsid w:val="000C7D7C"/>
    <w:rsid w:val="000D2A38"/>
    <w:rsid w:val="000D43EA"/>
    <w:rsid w:val="000D5192"/>
    <w:rsid w:val="000D622E"/>
    <w:rsid w:val="000E0BA5"/>
    <w:rsid w:val="000E0F4D"/>
    <w:rsid w:val="000E1814"/>
    <w:rsid w:val="000E21BE"/>
    <w:rsid w:val="000E27CD"/>
    <w:rsid w:val="000E2D87"/>
    <w:rsid w:val="000E41E0"/>
    <w:rsid w:val="000E4CCA"/>
    <w:rsid w:val="000E525A"/>
    <w:rsid w:val="000E5FF7"/>
    <w:rsid w:val="000E7133"/>
    <w:rsid w:val="000E73F3"/>
    <w:rsid w:val="000E7D0F"/>
    <w:rsid w:val="000F0433"/>
    <w:rsid w:val="000F1783"/>
    <w:rsid w:val="000F3985"/>
    <w:rsid w:val="000F405E"/>
    <w:rsid w:val="000F5C61"/>
    <w:rsid w:val="000F6A05"/>
    <w:rsid w:val="000F6E8E"/>
    <w:rsid w:val="000F702F"/>
    <w:rsid w:val="001004D9"/>
    <w:rsid w:val="00100A95"/>
    <w:rsid w:val="00101433"/>
    <w:rsid w:val="00103130"/>
    <w:rsid w:val="0010455E"/>
    <w:rsid w:val="00105A3B"/>
    <w:rsid w:val="00105B66"/>
    <w:rsid w:val="0010616C"/>
    <w:rsid w:val="001071BD"/>
    <w:rsid w:val="00107238"/>
    <w:rsid w:val="00107EF2"/>
    <w:rsid w:val="0011091F"/>
    <w:rsid w:val="00111287"/>
    <w:rsid w:val="001116EE"/>
    <w:rsid w:val="0011198B"/>
    <w:rsid w:val="00112782"/>
    <w:rsid w:val="00113A4E"/>
    <w:rsid w:val="00114495"/>
    <w:rsid w:val="0011464E"/>
    <w:rsid w:val="00114DAA"/>
    <w:rsid w:val="00116178"/>
    <w:rsid w:val="00117480"/>
    <w:rsid w:val="001201EE"/>
    <w:rsid w:val="001204EC"/>
    <w:rsid w:val="00123097"/>
    <w:rsid w:val="0012495A"/>
    <w:rsid w:val="00124A31"/>
    <w:rsid w:val="00125202"/>
    <w:rsid w:val="0012551A"/>
    <w:rsid w:val="001260E8"/>
    <w:rsid w:val="0012680F"/>
    <w:rsid w:val="001268F4"/>
    <w:rsid w:val="00131D9C"/>
    <w:rsid w:val="00133148"/>
    <w:rsid w:val="001343D2"/>
    <w:rsid w:val="001347F1"/>
    <w:rsid w:val="00135A86"/>
    <w:rsid w:val="00135D5E"/>
    <w:rsid w:val="001361C1"/>
    <w:rsid w:val="001379A8"/>
    <w:rsid w:val="00137F50"/>
    <w:rsid w:val="00144568"/>
    <w:rsid w:val="00144DAA"/>
    <w:rsid w:val="00145810"/>
    <w:rsid w:val="00145D64"/>
    <w:rsid w:val="001465F2"/>
    <w:rsid w:val="0014662C"/>
    <w:rsid w:val="001474C6"/>
    <w:rsid w:val="001500B5"/>
    <w:rsid w:val="0015222F"/>
    <w:rsid w:val="001530B9"/>
    <w:rsid w:val="00153459"/>
    <w:rsid w:val="00153AB3"/>
    <w:rsid w:val="00154C75"/>
    <w:rsid w:val="00155948"/>
    <w:rsid w:val="00156DED"/>
    <w:rsid w:val="001601C9"/>
    <w:rsid w:val="00160602"/>
    <w:rsid w:val="0016186F"/>
    <w:rsid w:val="0016215C"/>
    <w:rsid w:val="00162763"/>
    <w:rsid w:val="00162EBF"/>
    <w:rsid w:val="001634F3"/>
    <w:rsid w:val="001659DB"/>
    <w:rsid w:val="00165CC0"/>
    <w:rsid w:val="00166C34"/>
    <w:rsid w:val="00166F03"/>
    <w:rsid w:val="00167AE7"/>
    <w:rsid w:val="00170132"/>
    <w:rsid w:val="00171C30"/>
    <w:rsid w:val="001725DC"/>
    <w:rsid w:val="001731B2"/>
    <w:rsid w:val="00175F97"/>
    <w:rsid w:val="00176902"/>
    <w:rsid w:val="00176CD7"/>
    <w:rsid w:val="0017771B"/>
    <w:rsid w:val="001803D3"/>
    <w:rsid w:val="0018277B"/>
    <w:rsid w:val="001831EC"/>
    <w:rsid w:val="00184D39"/>
    <w:rsid w:val="00185666"/>
    <w:rsid w:val="0018694E"/>
    <w:rsid w:val="001876CB"/>
    <w:rsid w:val="00187D63"/>
    <w:rsid w:val="00190637"/>
    <w:rsid w:val="001909E6"/>
    <w:rsid w:val="00190E5B"/>
    <w:rsid w:val="001917CF"/>
    <w:rsid w:val="0019200E"/>
    <w:rsid w:val="0019205C"/>
    <w:rsid w:val="001925D7"/>
    <w:rsid w:val="001929B3"/>
    <w:rsid w:val="00192F28"/>
    <w:rsid w:val="00193A60"/>
    <w:rsid w:val="00193D13"/>
    <w:rsid w:val="00195FAF"/>
    <w:rsid w:val="00196F55"/>
    <w:rsid w:val="00197315"/>
    <w:rsid w:val="0019767E"/>
    <w:rsid w:val="001976E8"/>
    <w:rsid w:val="00197BF2"/>
    <w:rsid w:val="001A0D3F"/>
    <w:rsid w:val="001A2181"/>
    <w:rsid w:val="001A4582"/>
    <w:rsid w:val="001A486A"/>
    <w:rsid w:val="001A5603"/>
    <w:rsid w:val="001A6A1A"/>
    <w:rsid w:val="001A6DBF"/>
    <w:rsid w:val="001A7745"/>
    <w:rsid w:val="001B023D"/>
    <w:rsid w:val="001B159B"/>
    <w:rsid w:val="001B2653"/>
    <w:rsid w:val="001B2993"/>
    <w:rsid w:val="001B2A95"/>
    <w:rsid w:val="001B30D5"/>
    <w:rsid w:val="001B368B"/>
    <w:rsid w:val="001B39B6"/>
    <w:rsid w:val="001B3A2D"/>
    <w:rsid w:val="001B3E69"/>
    <w:rsid w:val="001B7642"/>
    <w:rsid w:val="001B7E88"/>
    <w:rsid w:val="001C0C09"/>
    <w:rsid w:val="001C106B"/>
    <w:rsid w:val="001C242A"/>
    <w:rsid w:val="001C2CDB"/>
    <w:rsid w:val="001C3F9A"/>
    <w:rsid w:val="001C401C"/>
    <w:rsid w:val="001C59D2"/>
    <w:rsid w:val="001D0377"/>
    <w:rsid w:val="001D15D0"/>
    <w:rsid w:val="001D364B"/>
    <w:rsid w:val="001D385E"/>
    <w:rsid w:val="001D3E2F"/>
    <w:rsid w:val="001D43F8"/>
    <w:rsid w:val="001D4AB4"/>
    <w:rsid w:val="001D5727"/>
    <w:rsid w:val="001D7038"/>
    <w:rsid w:val="001D70AC"/>
    <w:rsid w:val="001E0038"/>
    <w:rsid w:val="001E483E"/>
    <w:rsid w:val="001E4BFB"/>
    <w:rsid w:val="001E4D66"/>
    <w:rsid w:val="001E51FD"/>
    <w:rsid w:val="001E66CD"/>
    <w:rsid w:val="001E6E82"/>
    <w:rsid w:val="001E744F"/>
    <w:rsid w:val="001E74FA"/>
    <w:rsid w:val="001F6C58"/>
    <w:rsid w:val="001F7450"/>
    <w:rsid w:val="0020064B"/>
    <w:rsid w:val="00201105"/>
    <w:rsid w:val="00201CD6"/>
    <w:rsid w:val="0020228C"/>
    <w:rsid w:val="00202C26"/>
    <w:rsid w:val="00203797"/>
    <w:rsid w:val="002052BD"/>
    <w:rsid w:val="00205C8A"/>
    <w:rsid w:val="002066C1"/>
    <w:rsid w:val="00210832"/>
    <w:rsid w:val="002119D1"/>
    <w:rsid w:val="00211B16"/>
    <w:rsid w:val="00212DC4"/>
    <w:rsid w:val="00212F9D"/>
    <w:rsid w:val="00213691"/>
    <w:rsid w:val="00213DCB"/>
    <w:rsid w:val="00216671"/>
    <w:rsid w:val="00216D98"/>
    <w:rsid w:val="00216ED3"/>
    <w:rsid w:val="00220C10"/>
    <w:rsid w:val="002211B3"/>
    <w:rsid w:val="00221952"/>
    <w:rsid w:val="00222379"/>
    <w:rsid w:val="00222D7F"/>
    <w:rsid w:val="00223C1A"/>
    <w:rsid w:val="00224177"/>
    <w:rsid w:val="00224268"/>
    <w:rsid w:val="00224C06"/>
    <w:rsid w:val="00225265"/>
    <w:rsid w:val="002257D3"/>
    <w:rsid w:val="0022611E"/>
    <w:rsid w:val="002265DD"/>
    <w:rsid w:val="00227192"/>
    <w:rsid w:val="002301CC"/>
    <w:rsid w:val="0023040E"/>
    <w:rsid w:val="00230701"/>
    <w:rsid w:val="00231FBA"/>
    <w:rsid w:val="00234FB9"/>
    <w:rsid w:val="002364EF"/>
    <w:rsid w:val="0023703B"/>
    <w:rsid w:val="0023707E"/>
    <w:rsid w:val="00237301"/>
    <w:rsid w:val="002378F2"/>
    <w:rsid w:val="00240511"/>
    <w:rsid w:val="00241EB0"/>
    <w:rsid w:val="0024203C"/>
    <w:rsid w:val="002432C7"/>
    <w:rsid w:val="00243BE8"/>
    <w:rsid w:val="00243C5A"/>
    <w:rsid w:val="002444EE"/>
    <w:rsid w:val="0024493E"/>
    <w:rsid w:val="00250028"/>
    <w:rsid w:val="0025009E"/>
    <w:rsid w:val="00251857"/>
    <w:rsid w:val="00252C74"/>
    <w:rsid w:val="0025390E"/>
    <w:rsid w:val="00254D4F"/>
    <w:rsid w:val="002566DC"/>
    <w:rsid w:val="00256AF0"/>
    <w:rsid w:val="00256B3A"/>
    <w:rsid w:val="0026095B"/>
    <w:rsid w:val="002627A4"/>
    <w:rsid w:val="00263327"/>
    <w:rsid w:val="002634BB"/>
    <w:rsid w:val="0026493E"/>
    <w:rsid w:val="00266762"/>
    <w:rsid w:val="00267046"/>
    <w:rsid w:val="00270912"/>
    <w:rsid w:val="00271CBB"/>
    <w:rsid w:val="002723A5"/>
    <w:rsid w:val="0027300E"/>
    <w:rsid w:val="00274087"/>
    <w:rsid w:val="002761AA"/>
    <w:rsid w:val="002765D8"/>
    <w:rsid w:val="002804B8"/>
    <w:rsid w:val="00280E2E"/>
    <w:rsid w:val="00281234"/>
    <w:rsid w:val="00281655"/>
    <w:rsid w:val="002820A2"/>
    <w:rsid w:val="00282219"/>
    <w:rsid w:val="002845DB"/>
    <w:rsid w:val="002847B8"/>
    <w:rsid w:val="00284803"/>
    <w:rsid w:val="002862C0"/>
    <w:rsid w:val="00286317"/>
    <w:rsid w:val="0028718A"/>
    <w:rsid w:val="002908F4"/>
    <w:rsid w:val="00290E9D"/>
    <w:rsid w:val="00290EB0"/>
    <w:rsid w:val="00290ED8"/>
    <w:rsid w:val="002910A5"/>
    <w:rsid w:val="00291B1A"/>
    <w:rsid w:val="00293B03"/>
    <w:rsid w:val="00293FF5"/>
    <w:rsid w:val="0029423B"/>
    <w:rsid w:val="0029445E"/>
    <w:rsid w:val="00295BA2"/>
    <w:rsid w:val="00297BD6"/>
    <w:rsid w:val="00297CC8"/>
    <w:rsid w:val="002A0490"/>
    <w:rsid w:val="002A1143"/>
    <w:rsid w:val="002A1679"/>
    <w:rsid w:val="002A189C"/>
    <w:rsid w:val="002A1ADD"/>
    <w:rsid w:val="002A443C"/>
    <w:rsid w:val="002A4A4D"/>
    <w:rsid w:val="002A4DFD"/>
    <w:rsid w:val="002A4EE1"/>
    <w:rsid w:val="002A5F29"/>
    <w:rsid w:val="002A6365"/>
    <w:rsid w:val="002A74ED"/>
    <w:rsid w:val="002A7DCA"/>
    <w:rsid w:val="002A7E16"/>
    <w:rsid w:val="002B0442"/>
    <w:rsid w:val="002B044E"/>
    <w:rsid w:val="002B0DF2"/>
    <w:rsid w:val="002B10E0"/>
    <w:rsid w:val="002B3B80"/>
    <w:rsid w:val="002B57CB"/>
    <w:rsid w:val="002B6AD8"/>
    <w:rsid w:val="002B6D61"/>
    <w:rsid w:val="002B746D"/>
    <w:rsid w:val="002B75D9"/>
    <w:rsid w:val="002B78AC"/>
    <w:rsid w:val="002B7D4C"/>
    <w:rsid w:val="002C1171"/>
    <w:rsid w:val="002C18EA"/>
    <w:rsid w:val="002C2810"/>
    <w:rsid w:val="002C287E"/>
    <w:rsid w:val="002C2F0A"/>
    <w:rsid w:val="002C393B"/>
    <w:rsid w:val="002C3C3F"/>
    <w:rsid w:val="002C424D"/>
    <w:rsid w:val="002C4300"/>
    <w:rsid w:val="002C4551"/>
    <w:rsid w:val="002C4BFE"/>
    <w:rsid w:val="002C51F7"/>
    <w:rsid w:val="002C608B"/>
    <w:rsid w:val="002C6F0C"/>
    <w:rsid w:val="002C74F0"/>
    <w:rsid w:val="002C7614"/>
    <w:rsid w:val="002D049A"/>
    <w:rsid w:val="002D0989"/>
    <w:rsid w:val="002D0EC6"/>
    <w:rsid w:val="002D1D6D"/>
    <w:rsid w:val="002D1E7A"/>
    <w:rsid w:val="002D399B"/>
    <w:rsid w:val="002D3E19"/>
    <w:rsid w:val="002D4D9E"/>
    <w:rsid w:val="002D5645"/>
    <w:rsid w:val="002D6A20"/>
    <w:rsid w:val="002D6B2D"/>
    <w:rsid w:val="002D7964"/>
    <w:rsid w:val="002D7B5C"/>
    <w:rsid w:val="002D7FCB"/>
    <w:rsid w:val="002E197B"/>
    <w:rsid w:val="002E1BB7"/>
    <w:rsid w:val="002E3632"/>
    <w:rsid w:val="002E5584"/>
    <w:rsid w:val="002E5E1E"/>
    <w:rsid w:val="002E662E"/>
    <w:rsid w:val="002E6A34"/>
    <w:rsid w:val="002E75D8"/>
    <w:rsid w:val="002F0669"/>
    <w:rsid w:val="002F0F91"/>
    <w:rsid w:val="002F2883"/>
    <w:rsid w:val="002F36BA"/>
    <w:rsid w:val="002F450A"/>
    <w:rsid w:val="002F53B8"/>
    <w:rsid w:val="002F659A"/>
    <w:rsid w:val="002F7131"/>
    <w:rsid w:val="003011B8"/>
    <w:rsid w:val="003012FF"/>
    <w:rsid w:val="003014AA"/>
    <w:rsid w:val="00302054"/>
    <w:rsid w:val="00302A7D"/>
    <w:rsid w:val="00303188"/>
    <w:rsid w:val="00303941"/>
    <w:rsid w:val="00305534"/>
    <w:rsid w:val="003065F8"/>
    <w:rsid w:val="003079D1"/>
    <w:rsid w:val="003113F7"/>
    <w:rsid w:val="00313876"/>
    <w:rsid w:val="00313B06"/>
    <w:rsid w:val="00315600"/>
    <w:rsid w:val="0032021E"/>
    <w:rsid w:val="0032058A"/>
    <w:rsid w:val="0032072A"/>
    <w:rsid w:val="003227C1"/>
    <w:rsid w:val="00322CF3"/>
    <w:rsid w:val="00323706"/>
    <w:rsid w:val="003241DC"/>
    <w:rsid w:val="0032421F"/>
    <w:rsid w:val="00324C8B"/>
    <w:rsid w:val="00326132"/>
    <w:rsid w:val="00326829"/>
    <w:rsid w:val="00327555"/>
    <w:rsid w:val="003300E1"/>
    <w:rsid w:val="003304A7"/>
    <w:rsid w:val="00330981"/>
    <w:rsid w:val="0033164E"/>
    <w:rsid w:val="00331EFC"/>
    <w:rsid w:val="0033365D"/>
    <w:rsid w:val="0033499C"/>
    <w:rsid w:val="00334DEC"/>
    <w:rsid w:val="00335E43"/>
    <w:rsid w:val="00340B6C"/>
    <w:rsid w:val="00340EFA"/>
    <w:rsid w:val="00341F71"/>
    <w:rsid w:val="00343BC8"/>
    <w:rsid w:val="00343CC9"/>
    <w:rsid w:val="0034457D"/>
    <w:rsid w:val="00345429"/>
    <w:rsid w:val="00345D1F"/>
    <w:rsid w:val="00347E4D"/>
    <w:rsid w:val="003516A0"/>
    <w:rsid w:val="00353B15"/>
    <w:rsid w:val="0035573F"/>
    <w:rsid w:val="00355831"/>
    <w:rsid w:val="00355A64"/>
    <w:rsid w:val="00355C5E"/>
    <w:rsid w:val="00356B59"/>
    <w:rsid w:val="00357325"/>
    <w:rsid w:val="00360062"/>
    <w:rsid w:val="003603ED"/>
    <w:rsid w:val="00360769"/>
    <w:rsid w:val="00360C55"/>
    <w:rsid w:val="003613D3"/>
    <w:rsid w:val="00361D6E"/>
    <w:rsid w:val="00363430"/>
    <w:rsid w:val="00364462"/>
    <w:rsid w:val="00365253"/>
    <w:rsid w:val="00365339"/>
    <w:rsid w:val="0036781D"/>
    <w:rsid w:val="00367C9C"/>
    <w:rsid w:val="00371AE2"/>
    <w:rsid w:val="0037487F"/>
    <w:rsid w:val="00374F7A"/>
    <w:rsid w:val="00374F96"/>
    <w:rsid w:val="003768E1"/>
    <w:rsid w:val="00380368"/>
    <w:rsid w:val="003824EC"/>
    <w:rsid w:val="00382814"/>
    <w:rsid w:val="00383786"/>
    <w:rsid w:val="00384ADB"/>
    <w:rsid w:val="0038514B"/>
    <w:rsid w:val="003860C5"/>
    <w:rsid w:val="00391842"/>
    <w:rsid w:val="00391B52"/>
    <w:rsid w:val="00392551"/>
    <w:rsid w:val="00394703"/>
    <w:rsid w:val="00394AEB"/>
    <w:rsid w:val="00397282"/>
    <w:rsid w:val="003979BB"/>
    <w:rsid w:val="003A04BA"/>
    <w:rsid w:val="003A0958"/>
    <w:rsid w:val="003A1716"/>
    <w:rsid w:val="003A4EC6"/>
    <w:rsid w:val="003A7EF0"/>
    <w:rsid w:val="003B0369"/>
    <w:rsid w:val="003B0406"/>
    <w:rsid w:val="003B07BF"/>
    <w:rsid w:val="003B1B5F"/>
    <w:rsid w:val="003B1E89"/>
    <w:rsid w:val="003B21F8"/>
    <w:rsid w:val="003B3A97"/>
    <w:rsid w:val="003B4DF9"/>
    <w:rsid w:val="003B6A14"/>
    <w:rsid w:val="003B6A6A"/>
    <w:rsid w:val="003B7276"/>
    <w:rsid w:val="003B7D3F"/>
    <w:rsid w:val="003C0BE5"/>
    <w:rsid w:val="003C0F46"/>
    <w:rsid w:val="003C1F6B"/>
    <w:rsid w:val="003C4302"/>
    <w:rsid w:val="003C4911"/>
    <w:rsid w:val="003C4A15"/>
    <w:rsid w:val="003C5CF4"/>
    <w:rsid w:val="003D1723"/>
    <w:rsid w:val="003D1B02"/>
    <w:rsid w:val="003D2C52"/>
    <w:rsid w:val="003D67F5"/>
    <w:rsid w:val="003D6B46"/>
    <w:rsid w:val="003D70BB"/>
    <w:rsid w:val="003D7614"/>
    <w:rsid w:val="003D7618"/>
    <w:rsid w:val="003D7BC0"/>
    <w:rsid w:val="003E1D9E"/>
    <w:rsid w:val="003E1FDF"/>
    <w:rsid w:val="003E230B"/>
    <w:rsid w:val="003E29F5"/>
    <w:rsid w:val="003E2B70"/>
    <w:rsid w:val="003E2D11"/>
    <w:rsid w:val="003E3FCC"/>
    <w:rsid w:val="003E40AA"/>
    <w:rsid w:val="003E4426"/>
    <w:rsid w:val="003E48CE"/>
    <w:rsid w:val="003E4DDF"/>
    <w:rsid w:val="003E4FD4"/>
    <w:rsid w:val="003E798F"/>
    <w:rsid w:val="003F1DA3"/>
    <w:rsid w:val="003F47D1"/>
    <w:rsid w:val="003F4C20"/>
    <w:rsid w:val="003F5CFE"/>
    <w:rsid w:val="003F60DE"/>
    <w:rsid w:val="003F61B5"/>
    <w:rsid w:val="003F70FC"/>
    <w:rsid w:val="004003B4"/>
    <w:rsid w:val="004025AB"/>
    <w:rsid w:val="00402F57"/>
    <w:rsid w:val="0040403D"/>
    <w:rsid w:val="0040417A"/>
    <w:rsid w:val="00404386"/>
    <w:rsid w:val="004056AC"/>
    <w:rsid w:val="00406611"/>
    <w:rsid w:val="00406B27"/>
    <w:rsid w:val="00407AF3"/>
    <w:rsid w:val="00407E52"/>
    <w:rsid w:val="00411621"/>
    <w:rsid w:val="00411FED"/>
    <w:rsid w:val="0041303A"/>
    <w:rsid w:val="00414E80"/>
    <w:rsid w:val="00415D03"/>
    <w:rsid w:val="00416EBF"/>
    <w:rsid w:val="0041756F"/>
    <w:rsid w:val="004225A2"/>
    <w:rsid w:val="004226ED"/>
    <w:rsid w:val="00423180"/>
    <w:rsid w:val="004252E8"/>
    <w:rsid w:val="004256FE"/>
    <w:rsid w:val="0042658F"/>
    <w:rsid w:val="004314BD"/>
    <w:rsid w:val="0043171A"/>
    <w:rsid w:val="0043280E"/>
    <w:rsid w:val="00432987"/>
    <w:rsid w:val="004336A6"/>
    <w:rsid w:val="00433FB4"/>
    <w:rsid w:val="0043417B"/>
    <w:rsid w:val="00434479"/>
    <w:rsid w:val="00434D48"/>
    <w:rsid w:val="00435177"/>
    <w:rsid w:val="00435453"/>
    <w:rsid w:val="0043550D"/>
    <w:rsid w:val="004366FF"/>
    <w:rsid w:val="0043685D"/>
    <w:rsid w:val="00436CD6"/>
    <w:rsid w:val="004379DC"/>
    <w:rsid w:val="00437E49"/>
    <w:rsid w:val="00440217"/>
    <w:rsid w:val="004405C1"/>
    <w:rsid w:val="004408D4"/>
    <w:rsid w:val="00441707"/>
    <w:rsid w:val="00441770"/>
    <w:rsid w:val="00442055"/>
    <w:rsid w:val="004427D6"/>
    <w:rsid w:val="00445464"/>
    <w:rsid w:val="00445682"/>
    <w:rsid w:val="00445A39"/>
    <w:rsid w:val="00445C0A"/>
    <w:rsid w:val="00445C7E"/>
    <w:rsid w:val="004503D8"/>
    <w:rsid w:val="0045180B"/>
    <w:rsid w:val="004527C1"/>
    <w:rsid w:val="0045463A"/>
    <w:rsid w:val="004555F1"/>
    <w:rsid w:val="00455795"/>
    <w:rsid w:val="00455BF2"/>
    <w:rsid w:val="004567CF"/>
    <w:rsid w:val="00456941"/>
    <w:rsid w:val="004571F0"/>
    <w:rsid w:val="0046081E"/>
    <w:rsid w:val="004608D4"/>
    <w:rsid w:val="00460AD5"/>
    <w:rsid w:val="00461C89"/>
    <w:rsid w:val="00463A1A"/>
    <w:rsid w:val="004644C3"/>
    <w:rsid w:val="004645D3"/>
    <w:rsid w:val="00464B88"/>
    <w:rsid w:val="00465979"/>
    <w:rsid w:val="00465DCF"/>
    <w:rsid w:val="00466852"/>
    <w:rsid w:val="00466B0B"/>
    <w:rsid w:val="00467BF4"/>
    <w:rsid w:val="00467F7E"/>
    <w:rsid w:val="00470248"/>
    <w:rsid w:val="004716E3"/>
    <w:rsid w:val="0047200E"/>
    <w:rsid w:val="00473A18"/>
    <w:rsid w:val="0047544C"/>
    <w:rsid w:val="0047572C"/>
    <w:rsid w:val="004758E5"/>
    <w:rsid w:val="00476AE3"/>
    <w:rsid w:val="0047770B"/>
    <w:rsid w:val="004778A6"/>
    <w:rsid w:val="00477C24"/>
    <w:rsid w:val="00477D09"/>
    <w:rsid w:val="004808AA"/>
    <w:rsid w:val="00482265"/>
    <w:rsid w:val="004824D8"/>
    <w:rsid w:val="004826F7"/>
    <w:rsid w:val="00483C15"/>
    <w:rsid w:val="00484752"/>
    <w:rsid w:val="00485DA3"/>
    <w:rsid w:val="00486B68"/>
    <w:rsid w:val="0049043D"/>
    <w:rsid w:val="004912E5"/>
    <w:rsid w:val="004916B6"/>
    <w:rsid w:val="00492528"/>
    <w:rsid w:val="00492ACA"/>
    <w:rsid w:val="00493496"/>
    <w:rsid w:val="004941EE"/>
    <w:rsid w:val="004946C8"/>
    <w:rsid w:val="00494A9B"/>
    <w:rsid w:val="00494B9B"/>
    <w:rsid w:val="00496F8E"/>
    <w:rsid w:val="00497870"/>
    <w:rsid w:val="0049793B"/>
    <w:rsid w:val="00497D1F"/>
    <w:rsid w:val="004A02AC"/>
    <w:rsid w:val="004A042B"/>
    <w:rsid w:val="004A09A4"/>
    <w:rsid w:val="004A0A33"/>
    <w:rsid w:val="004A17FF"/>
    <w:rsid w:val="004A3668"/>
    <w:rsid w:val="004A4EAF"/>
    <w:rsid w:val="004A5FEF"/>
    <w:rsid w:val="004A606E"/>
    <w:rsid w:val="004A7EDC"/>
    <w:rsid w:val="004B014F"/>
    <w:rsid w:val="004B0591"/>
    <w:rsid w:val="004B1BA7"/>
    <w:rsid w:val="004B21DE"/>
    <w:rsid w:val="004B2B17"/>
    <w:rsid w:val="004B3626"/>
    <w:rsid w:val="004B43DB"/>
    <w:rsid w:val="004B45CB"/>
    <w:rsid w:val="004B60A4"/>
    <w:rsid w:val="004B746A"/>
    <w:rsid w:val="004C1433"/>
    <w:rsid w:val="004C14E2"/>
    <w:rsid w:val="004C186A"/>
    <w:rsid w:val="004C30D8"/>
    <w:rsid w:val="004C41F9"/>
    <w:rsid w:val="004C4288"/>
    <w:rsid w:val="004C47E8"/>
    <w:rsid w:val="004C4EDD"/>
    <w:rsid w:val="004C59BB"/>
    <w:rsid w:val="004C6601"/>
    <w:rsid w:val="004C69F0"/>
    <w:rsid w:val="004C7B40"/>
    <w:rsid w:val="004D02EF"/>
    <w:rsid w:val="004D2593"/>
    <w:rsid w:val="004D589C"/>
    <w:rsid w:val="004D64D1"/>
    <w:rsid w:val="004D75CD"/>
    <w:rsid w:val="004D770C"/>
    <w:rsid w:val="004D7B6C"/>
    <w:rsid w:val="004D7E7E"/>
    <w:rsid w:val="004E1636"/>
    <w:rsid w:val="004E4D92"/>
    <w:rsid w:val="004E4F1A"/>
    <w:rsid w:val="004F00EA"/>
    <w:rsid w:val="004F0D64"/>
    <w:rsid w:val="004F1114"/>
    <w:rsid w:val="004F1E82"/>
    <w:rsid w:val="004F20A5"/>
    <w:rsid w:val="004F276B"/>
    <w:rsid w:val="004F2FE8"/>
    <w:rsid w:val="004F36D6"/>
    <w:rsid w:val="004F431D"/>
    <w:rsid w:val="004F456D"/>
    <w:rsid w:val="004F5C70"/>
    <w:rsid w:val="004F5CC1"/>
    <w:rsid w:val="004F643B"/>
    <w:rsid w:val="004F6C2F"/>
    <w:rsid w:val="004F7576"/>
    <w:rsid w:val="004F7E12"/>
    <w:rsid w:val="00500A08"/>
    <w:rsid w:val="00502073"/>
    <w:rsid w:val="00503383"/>
    <w:rsid w:val="00505301"/>
    <w:rsid w:val="005062B9"/>
    <w:rsid w:val="00506303"/>
    <w:rsid w:val="00506DD1"/>
    <w:rsid w:val="005109D7"/>
    <w:rsid w:val="00511173"/>
    <w:rsid w:val="005112BB"/>
    <w:rsid w:val="00511785"/>
    <w:rsid w:val="0051192D"/>
    <w:rsid w:val="00511A61"/>
    <w:rsid w:val="00511DCE"/>
    <w:rsid w:val="005130FB"/>
    <w:rsid w:val="00517D91"/>
    <w:rsid w:val="00517EBD"/>
    <w:rsid w:val="005213ED"/>
    <w:rsid w:val="00522206"/>
    <w:rsid w:val="00522742"/>
    <w:rsid w:val="0052489C"/>
    <w:rsid w:val="00525E44"/>
    <w:rsid w:val="00526045"/>
    <w:rsid w:val="005305D9"/>
    <w:rsid w:val="0053139A"/>
    <w:rsid w:val="005333C4"/>
    <w:rsid w:val="005347BD"/>
    <w:rsid w:val="00534C44"/>
    <w:rsid w:val="00536173"/>
    <w:rsid w:val="0053681F"/>
    <w:rsid w:val="00536B7A"/>
    <w:rsid w:val="005372A8"/>
    <w:rsid w:val="00537F6D"/>
    <w:rsid w:val="00540604"/>
    <w:rsid w:val="00540C67"/>
    <w:rsid w:val="005415C7"/>
    <w:rsid w:val="0054168C"/>
    <w:rsid w:val="00542875"/>
    <w:rsid w:val="00542F5E"/>
    <w:rsid w:val="00543B65"/>
    <w:rsid w:val="00545806"/>
    <w:rsid w:val="00546114"/>
    <w:rsid w:val="00547958"/>
    <w:rsid w:val="00550DC3"/>
    <w:rsid w:val="00552180"/>
    <w:rsid w:val="00552957"/>
    <w:rsid w:val="00554E3E"/>
    <w:rsid w:val="00555786"/>
    <w:rsid w:val="005567B8"/>
    <w:rsid w:val="00556BF4"/>
    <w:rsid w:val="005574AF"/>
    <w:rsid w:val="00560AC0"/>
    <w:rsid w:val="00561167"/>
    <w:rsid w:val="00562102"/>
    <w:rsid w:val="00563915"/>
    <w:rsid w:val="00565D42"/>
    <w:rsid w:val="00566DB7"/>
    <w:rsid w:val="0056735E"/>
    <w:rsid w:val="00567D53"/>
    <w:rsid w:val="00570CF0"/>
    <w:rsid w:val="005721D1"/>
    <w:rsid w:val="00572D5B"/>
    <w:rsid w:val="00574A3D"/>
    <w:rsid w:val="005751AD"/>
    <w:rsid w:val="00577223"/>
    <w:rsid w:val="00577AFB"/>
    <w:rsid w:val="00577C00"/>
    <w:rsid w:val="00580E0C"/>
    <w:rsid w:val="0058146E"/>
    <w:rsid w:val="00581F59"/>
    <w:rsid w:val="0058237A"/>
    <w:rsid w:val="005836FC"/>
    <w:rsid w:val="00584893"/>
    <w:rsid w:val="00584F6C"/>
    <w:rsid w:val="005867C1"/>
    <w:rsid w:val="00586E14"/>
    <w:rsid w:val="0058737D"/>
    <w:rsid w:val="0059258B"/>
    <w:rsid w:val="005926A7"/>
    <w:rsid w:val="0059287A"/>
    <w:rsid w:val="0059319D"/>
    <w:rsid w:val="00593F02"/>
    <w:rsid w:val="00593FCF"/>
    <w:rsid w:val="0059533C"/>
    <w:rsid w:val="0059559A"/>
    <w:rsid w:val="00596089"/>
    <w:rsid w:val="00596D28"/>
    <w:rsid w:val="005974F7"/>
    <w:rsid w:val="00597E60"/>
    <w:rsid w:val="005A058B"/>
    <w:rsid w:val="005A091C"/>
    <w:rsid w:val="005A0C1A"/>
    <w:rsid w:val="005A12CA"/>
    <w:rsid w:val="005A1F60"/>
    <w:rsid w:val="005A2C98"/>
    <w:rsid w:val="005A531E"/>
    <w:rsid w:val="005A6701"/>
    <w:rsid w:val="005A678E"/>
    <w:rsid w:val="005A7E44"/>
    <w:rsid w:val="005B053D"/>
    <w:rsid w:val="005B14CB"/>
    <w:rsid w:val="005B1A7E"/>
    <w:rsid w:val="005B1E0B"/>
    <w:rsid w:val="005B3A35"/>
    <w:rsid w:val="005B5ECB"/>
    <w:rsid w:val="005B6FCD"/>
    <w:rsid w:val="005B7259"/>
    <w:rsid w:val="005C0264"/>
    <w:rsid w:val="005C090C"/>
    <w:rsid w:val="005C3630"/>
    <w:rsid w:val="005C36E0"/>
    <w:rsid w:val="005C403F"/>
    <w:rsid w:val="005C436E"/>
    <w:rsid w:val="005C6E6A"/>
    <w:rsid w:val="005C71D0"/>
    <w:rsid w:val="005D1049"/>
    <w:rsid w:val="005D1B3D"/>
    <w:rsid w:val="005D1D94"/>
    <w:rsid w:val="005D2064"/>
    <w:rsid w:val="005D2B87"/>
    <w:rsid w:val="005D2FC3"/>
    <w:rsid w:val="005D3080"/>
    <w:rsid w:val="005D3DF5"/>
    <w:rsid w:val="005D4AC9"/>
    <w:rsid w:val="005D584E"/>
    <w:rsid w:val="005D65AF"/>
    <w:rsid w:val="005E12F9"/>
    <w:rsid w:val="005E1E23"/>
    <w:rsid w:val="005E229D"/>
    <w:rsid w:val="005E326B"/>
    <w:rsid w:val="005E3585"/>
    <w:rsid w:val="005E3B8B"/>
    <w:rsid w:val="005E4DA9"/>
    <w:rsid w:val="005E4FA1"/>
    <w:rsid w:val="005E6530"/>
    <w:rsid w:val="005E668B"/>
    <w:rsid w:val="005E7DC1"/>
    <w:rsid w:val="005F1EB9"/>
    <w:rsid w:val="005F2EF3"/>
    <w:rsid w:val="005F44D5"/>
    <w:rsid w:val="005F528A"/>
    <w:rsid w:val="005F61E3"/>
    <w:rsid w:val="005F6454"/>
    <w:rsid w:val="006007C9"/>
    <w:rsid w:val="00601557"/>
    <w:rsid w:val="00601CF3"/>
    <w:rsid w:val="00602775"/>
    <w:rsid w:val="00603591"/>
    <w:rsid w:val="00604968"/>
    <w:rsid w:val="0060558B"/>
    <w:rsid w:val="006061D3"/>
    <w:rsid w:val="00607585"/>
    <w:rsid w:val="00610588"/>
    <w:rsid w:val="0061121B"/>
    <w:rsid w:val="00612561"/>
    <w:rsid w:val="006126CF"/>
    <w:rsid w:val="00612AA7"/>
    <w:rsid w:val="00613BF0"/>
    <w:rsid w:val="0061520F"/>
    <w:rsid w:val="0061550B"/>
    <w:rsid w:val="00615C80"/>
    <w:rsid w:val="0061690E"/>
    <w:rsid w:val="006177F4"/>
    <w:rsid w:val="00617C68"/>
    <w:rsid w:val="00620789"/>
    <w:rsid w:val="006214CF"/>
    <w:rsid w:val="00621B61"/>
    <w:rsid w:val="0062282C"/>
    <w:rsid w:val="00623110"/>
    <w:rsid w:val="00623ACC"/>
    <w:rsid w:val="0062415D"/>
    <w:rsid w:val="00627FBC"/>
    <w:rsid w:val="00630273"/>
    <w:rsid w:val="006302F8"/>
    <w:rsid w:val="006317BD"/>
    <w:rsid w:val="00631B5E"/>
    <w:rsid w:val="00632E9B"/>
    <w:rsid w:val="00632FEA"/>
    <w:rsid w:val="0063317C"/>
    <w:rsid w:val="0063422B"/>
    <w:rsid w:val="0063536A"/>
    <w:rsid w:val="00635EBB"/>
    <w:rsid w:val="00636346"/>
    <w:rsid w:val="00637D7A"/>
    <w:rsid w:val="00640AB4"/>
    <w:rsid w:val="00640C51"/>
    <w:rsid w:val="00642C31"/>
    <w:rsid w:val="00643EF1"/>
    <w:rsid w:val="0064514D"/>
    <w:rsid w:val="006452E1"/>
    <w:rsid w:val="0064535B"/>
    <w:rsid w:val="006462F0"/>
    <w:rsid w:val="006464FA"/>
    <w:rsid w:val="0064661A"/>
    <w:rsid w:val="00647D7A"/>
    <w:rsid w:val="006505AB"/>
    <w:rsid w:val="00651791"/>
    <w:rsid w:val="00651CDC"/>
    <w:rsid w:val="00652E43"/>
    <w:rsid w:val="0065323C"/>
    <w:rsid w:val="00653858"/>
    <w:rsid w:val="0065468A"/>
    <w:rsid w:val="00654EDA"/>
    <w:rsid w:val="0065510F"/>
    <w:rsid w:val="00655245"/>
    <w:rsid w:val="006560F6"/>
    <w:rsid w:val="00656E2F"/>
    <w:rsid w:val="0065718C"/>
    <w:rsid w:val="00660178"/>
    <w:rsid w:val="006627FF"/>
    <w:rsid w:val="00664498"/>
    <w:rsid w:val="00664A02"/>
    <w:rsid w:val="0066627D"/>
    <w:rsid w:val="00666487"/>
    <w:rsid w:val="006672BA"/>
    <w:rsid w:val="0066743B"/>
    <w:rsid w:val="006674DF"/>
    <w:rsid w:val="00667A33"/>
    <w:rsid w:val="00667D5B"/>
    <w:rsid w:val="006709F0"/>
    <w:rsid w:val="0067170B"/>
    <w:rsid w:val="006719A4"/>
    <w:rsid w:val="00671C88"/>
    <w:rsid w:val="006727DC"/>
    <w:rsid w:val="00672919"/>
    <w:rsid w:val="006734E6"/>
    <w:rsid w:val="00675099"/>
    <w:rsid w:val="006751D9"/>
    <w:rsid w:val="0067632A"/>
    <w:rsid w:val="0067669A"/>
    <w:rsid w:val="00676D4A"/>
    <w:rsid w:val="00677EE7"/>
    <w:rsid w:val="00680D66"/>
    <w:rsid w:val="006822FD"/>
    <w:rsid w:val="0068354A"/>
    <w:rsid w:val="00683CC2"/>
    <w:rsid w:val="006849A6"/>
    <w:rsid w:val="00685200"/>
    <w:rsid w:val="0068520A"/>
    <w:rsid w:val="006858A8"/>
    <w:rsid w:val="00685BC2"/>
    <w:rsid w:val="00686228"/>
    <w:rsid w:val="00687CCF"/>
    <w:rsid w:val="00687EFA"/>
    <w:rsid w:val="00690323"/>
    <w:rsid w:val="00690469"/>
    <w:rsid w:val="006914DC"/>
    <w:rsid w:val="0069164E"/>
    <w:rsid w:val="00691866"/>
    <w:rsid w:val="00691C74"/>
    <w:rsid w:val="00693304"/>
    <w:rsid w:val="00694759"/>
    <w:rsid w:val="006977A6"/>
    <w:rsid w:val="006A0227"/>
    <w:rsid w:val="006A068F"/>
    <w:rsid w:val="006A1A9C"/>
    <w:rsid w:val="006A303E"/>
    <w:rsid w:val="006A318D"/>
    <w:rsid w:val="006A345F"/>
    <w:rsid w:val="006A35F9"/>
    <w:rsid w:val="006A4A77"/>
    <w:rsid w:val="006A4D81"/>
    <w:rsid w:val="006A50F6"/>
    <w:rsid w:val="006A5E6E"/>
    <w:rsid w:val="006A5FAA"/>
    <w:rsid w:val="006A6D8D"/>
    <w:rsid w:val="006B353B"/>
    <w:rsid w:val="006B3FF0"/>
    <w:rsid w:val="006B4260"/>
    <w:rsid w:val="006B4DF3"/>
    <w:rsid w:val="006B4E8B"/>
    <w:rsid w:val="006B5E7B"/>
    <w:rsid w:val="006B6720"/>
    <w:rsid w:val="006B6BC1"/>
    <w:rsid w:val="006B749A"/>
    <w:rsid w:val="006C062D"/>
    <w:rsid w:val="006C19A0"/>
    <w:rsid w:val="006C1DD2"/>
    <w:rsid w:val="006C292D"/>
    <w:rsid w:val="006C34C5"/>
    <w:rsid w:val="006C4355"/>
    <w:rsid w:val="006C4A2D"/>
    <w:rsid w:val="006C4BE1"/>
    <w:rsid w:val="006C5204"/>
    <w:rsid w:val="006C5D73"/>
    <w:rsid w:val="006C6EFA"/>
    <w:rsid w:val="006D2B7F"/>
    <w:rsid w:val="006D33B6"/>
    <w:rsid w:val="006D38FB"/>
    <w:rsid w:val="006D4441"/>
    <w:rsid w:val="006D4862"/>
    <w:rsid w:val="006D53CF"/>
    <w:rsid w:val="006D57A6"/>
    <w:rsid w:val="006D61CD"/>
    <w:rsid w:val="006D64EA"/>
    <w:rsid w:val="006D7663"/>
    <w:rsid w:val="006D7FCB"/>
    <w:rsid w:val="006E071E"/>
    <w:rsid w:val="006E3B4B"/>
    <w:rsid w:val="006E4287"/>
    <w:rsid w:val="006E4B48"/>
    <w:rsid w:val="006E4E05"/>
    <w:rsid w:val="006E7DF8"/>
    <w:rsid w:val="006F1303"/>
    <w:rsid w:val="006F472A"/>
    <w:rsid w:val="006F477F"/>
    <w:rsid w:val="006F4AC5"/>
    <w:rsid w:val="006F4DA0"/>
    <w:rsid w:val="006F5B3B"/>
    <w:rsid w:val="006F5E06"/>
    <w:rsid w:val="006F61B3"/>
    <w:rsid w:val="0070077D"/>
    <w:rsid w:val="00701551"/>
    <w:rsid w:val="0070317E"/>
    <w:rsid w:val="00703237"/>
    <w:rsid w:val="0070374D"/>
    <w:rsid w:val="00707358"/>
    <w:rsid w:val="00707BFF"/>
    <w:rsid w:val="00710A02"/>
    <w:rsid w:val="00710F12"/>
    <w:rsid w:val="007142F3"/>
    <w:rsid w:val="007147AA"/>
    <w:rsid w:val="00714ADD"/>
    <w:rsid w:val="007156E1"/>
    <w:rsid w:val="00715933"/>
    <w:rsid w:val="00716AB9"/>
    <w:rsid w:val="00717738"/>
    <w:rsid w:val="00717D17"/>
    <w:rsid w:val="00720C6E"/>
    <w:rsid w:val="0072102D"/>
    <w:rsid w:val="00722BDF"/>
    <w:rsid w:val="007247AE"/>
    <w:rsid w:val="00725A52"/>
    <w:rsid w:val="00727D05"/>
    <w:rsid w:val="00731824"/>
    <w:rsid w:val="00731D8C"/>
    <w:rsid w:val="00732773"/>
    <w:rsid w:val="00732A32"/>
    <w:rsid w:val="00735E19"/>
    <w:rsid w:val="00736D58"/>
    <w:rsid w:val="00736DFB"/>
    <w:rsid w:val="0073736A"/>
    <w:rsid w:val="00740943"/>
    <w:rsid w:val="00740CCF"/>
    <w:rsid w:val="00740E0F"/>
    <w:rsid w:val="0074224B"/>
    <w:rsid w:val="00744C76"/>
    <w:rsid w:val="00744F4C"/>
    <w:rsid w:val="0074533F"/>
    <w:rsid w:val="00745576"/>
    <w:rsid w:val="007455B3"/>
    <w:rsid w:val="00745933"/>
    <w:rsid w:val="007466EB"/>
    <w:rsid w:val="0074695C"/>
    <w:rsid w:val="0074766A"/>
    <w:rsid w:val="0075042F"/>
    <w:rsid w:val="00751AC0"/>
    <w:rsid w:val="00751CBD"/>
    <w:rsid w:val="00751F0B"/>
    <w:rsid w:val="00752008"/>
    <w:rsid w:val="007521F2"/>
    <w:rsid w:val="00754089"/>
    <w:rsid w:val="0075601E"/>
    <w:rsid w:val="00756FF8"/>
    <w:rsid w:val="0075716E"/>
    <w:rsid w:val="00757CF9"/>
    <w:rsid w:val="0076030C"/>
    <w:rsid w:val="007605EC"/>
    <w:rsid w:val="00760FFB"/>
    <w:rsid w:val="00761D0E"/>
    <w:rsid w:val="0076231E"/>
    <w:rsid w:val="00762BE7"/>
    <w:rsid w:val="0076302A"/>
    <w:rsid w:val="007639D1"/>
    <w:rsid w:val="0076489B"/>
    <w:rsid w:val="00765B7A"/>
    <w:rsid w:val="00766D06"/>
    <w:rsid w:val="00770DCF"/>
    <w:rsid w:val="007716CD"/>
    <w:rsid w:val="007716FB"/>
    <w:rsid w:val="00774084"/>
    <w:rsid w:val="00777575"/>
    <w:rsid w:val="00777852"/>
    <w:rsid w:val="00777D5A"/>
    <w:rsid w:val="007823CC"/>
    <w:rsid w:val="00782985"/>
    <w:rsid w:val="00783ECB"/>
    <w:rsid w:val="0078464A"/>
    <w:rsid w:val="00784698"/>
    <w:rsid w:val="00784F1D"/>
    <w:rsid w:val="007854DF"/>
    <w:rsid w:val="007868FE"/>
    <w:rsid w:val="00787F23"/>
    <w:rsid w:val="007903F5"/>
    <w:rsid w:val="00790C61"/>
    <w:rsid w:val="00791758"/>
    <w:rsid w:val="00791B00"/>
    <w:rsid w:val="00791BD4"/>
    <w:rsid w:val="007926A8"/>
    <w:rsid w:val="00793080"/>
    <w:rsid w:val="00793807"/>
    <w:rsid w:val="00793AD1"/>
    <w:rsid w:val="007944C4"/>
    <w:rsid w:val="00794788"/>
    <w:rsid w:val="00795C0B"/>
    <w:rsid w:val="007A0A13"/>
    <w:rsid w:val="007A31E7"/>
    <w:rsid w:val="007A3436"/>
    <w:rsid w:val="007A6027"/>
    <w:rsid w:val="007A66EE"/>
    <w:rsid w:val="007A7459"/>
    <w:rsid w:val="007A7919"/>
    <w:rsid w:val="007A7BDD"/>
    <w:rsid w:val="007A7DAF"/>
    <w:rsid w:val="007B0B18"/>
    <w:rsid w:val="007B1688"/>
    <w:rsid w:val="007B1ECB"/>
    <w:rsid w:val="007B4AD1"/>
    <w:rsid w:val="007B545C"/>
    <w:rsid w:val="007B69BB"/>
    <w:rsid w:val="007C0912"/>
    <w:rsid w:val="007C0B64"/>
    <w:rsid w:val="007C0F2C"/>
    <w:rsid w:val="007C11EA"/>
    <w:rsid w:val="007C13A2"/>
    <w:rsid w:val="007C22FF"/>
    <w:rsid w:val="007C2DA4"/>
    <w:rsid w:val="007C4589"/>
    <w:rsid w:val="007C49F8"/>
    <w:rsid w:val="007C4F69"/>
    <w:rsid w:val="007C6DBE"/>
    <w:rsid w:val="007D0CFD"/>
    <w:rsid w:val="007D1471"/>
    <w:rsid w:val="007D1AB2"/>
    <w:rsid w:val="007D1C25"/>
    <w:rsid w:val="007D28B5"/>
    <w:rsid w:val="007D3763"/>
    <w:rsid w:val="007D62DD"/>
    <w:rsid w:val="007D7253"/>
    <w:rsid w:val="007E04D9"/>
    <w:rsid w:val="007E0A74"/>
    <w:rsid w:val="007E10D4"/>
    <w:rsid w:val="007E1853"/>
    <w:rsid w:val="007E19BC"/>
    <w:rsid w:val="007E202A"/>
    <w:rsid w:val="007E2AAE"/>
    <w:rsid w:val="007E3DE3"/>
    <w:rsid w:val="007E5837"/>
    <w:rsid w:val="007E61B1"/>
    <w:rsid w:val="007E698F"/>
    <w:rsid w:val="007E7766"/>
    <w:rsid w:val="007E7B02"/>
    <w:rsid w:val="007E7B61"/>
    <w:rsid w:val="007F09ED"/>
    <w:rsid w:val="007F0EFA"/>
    <w:rsid w:val="007F3243"/>
    <w:rsid w:val="007F4120"/>
    <w:rsid w:val="007F4849"/>
    <w:rsid w:val="007F57A6"/>
    <w:rsid w:val="007F7727"/>
    <w:rsid w:val="00801C79"/>
    <w:rsid w:val="00802521"/>
    <w:rsid w:val="0080589A"/>
    <w:rsid w:val="00805BEC"/>
    <w:rsid w:val="00805CAF"/>
    <w:rsid w:val="00806A50"/>
    <w:rsid w:val="0080764F"/>
    <w:rsid w:val="00807B6C"/>
    <w:rsid w:val="00810D30"/>
    <w:rsid w:val="00810F0E"/>
    <w:rsid w:val="0081313D"/>
    <w:rsid w:val="008134C5"/>
    <w:rsid w:val="00813825"/>
    <w:rsid w:val="008150E6"/>
    <w:rsid w:val="0081670E"/>
    <w:rsid w:val="00816910"/>
    <w:rsid w:val="00816948"/>
    <w:rsid w:val="00816B03"/>
    <w:rsid w:val="00816DA5"/>
    <w:rsid w:val="00816DB8"/>
    <w:rsid w:val="008177EC"/>
    <w:rsid w:val="00817E99"/>
    <w:rsid w:val="0082067A"/>
    <w:rsid w:val="00820CD0"/>
    <w:rsid w:val="00821061"/>
    <w:rsid w:val="00822F67"/>
    <w:rsid w:val="00823138"/>
    <w:rsid w:val="00823903"/>
    <w:rsid w:val="00823AA1"/>
    <w:rsid w:val="00824D8D"/>
    <w:rsid w:val="008267D3"/>
    <w:rsid w:val="008275BD"/>
    <w:rsid w:val="00827ADC"/>
    <w:rsid w:val="00827C53"/>
    <w:rsid w:val="00830151"/>
    <w:rsid w:val="00831A1B"/>
    <w:rsid w:val="00832317"/>
    <w:rsid w:val="00834D7D"/>
    <w:rsid w:val="00835521"/>
    <w:rsid w:val="00835CF2"/>
    <w:rsid w:val="00836503"/>
    <w:rsid w:val="00837D4A"/>
    <w:rsid w:val="00840862"/>
    <w:rsid w:val="008413C9"/>
    <w:rsid w:val="00841EA4"/>
    <w:rsid w:val="0084207D"/>
    <w:rsid w:val="00842F76"/>
    <w:rsid w:val="0084351C"/>
    <w:rsid w:val="00843867"/>
    <w:rsid w:val="008465E9"/>
    <w:rsid w:val="00846609"/>
    <w:rsid w:val="0084715A"/>
    <w:rsid w:val="00847A27"/>
    <w:rsid w:val="00850FD7"/>
    <w:rsid w:val="00851490"/>
    <w:rsid w:val="00852CF9"/>
    <w:rsid w:val="008545D8"/>
    <w:rsid w:val="00854C02"/>
    <w:rsid w:val="008554F0"/>
    <w:rsid w:val="00855842"/>
    <w:rsid w:val="00856435"/>
    <w:rsid w:val="00856C8A"/>
    <w:rsid w:val="0086224C"/>
    <w:rsid w:val="00864877"/>
    <w:rsid w:val="00865DA4"/>
    <w:rsid w:val="00865F77"/>
    <w:rsid w:val="00867DFB"/>
    <w:rsid w:val="0087050E"/>
    <w:rsid w:val="0087082E"/>
    <w:rsid w:val="008708A8"/>
    <w:rsid w:val="00872221"/>
    <w:rsid w:val="0087224D"/>
    <w:rsid w:val="00873A6F"/>
    <w:rsid w:val="00874BA7"/>
    <w:rsid w:val="00874F6E"/>
    <w:rsid w:val="00874FF7"/>
    <w:rsid w:val="008759A9"/>
    <w:rsid w:val="0087651E"/>
    <w:rsid w:val="00876FFF"/>
    <w:rsid w:val="00877C67"/>
    <w:rsid w:val="00877D97"/>
    <w:rsid w:val="00880E31"/>
    <w:rsid w:val="00880E8B"/>
    <w:rsid w:val="00882534"/>
    <w:rsid w:val="00882E1A"/>
    <w:rsid w:val="00884C67"/>
    <w:rsid w:val="00887FA2"/>
    <w:rsid w:val="00891DBE"/>
    <w:rsid w:val="00891E66"/>
    <w:rsid w:val="00892645"/>
    <w:rsid w:val="00892B01"/>
    <w:rsid w:val="008938EB"/>
    <w:rsid w:val="008941CA"/>
    <w:rsid w:val="00895143"/>
    <w:rsid w:val="00895D8B"/>
    <w:rsid w:val="0089732C"/>
    <w:rsid w:val="008A347B"/>
    <w:rsid w:val="008A3957"/>
    <w:rsid w:val="008A4072"/>
    <w:rsid w:val="008A4FFF"/>
    <w:rsid w:val="008A50C8"/>
    <w:rsid w:val="008A5AB0"/>
    <w:rsid w:val="008A68FB"/>
    <w:rsid w:val="008A760C"/>
    <w:rsid w:val="008A7617"/>
    <w:rsid w:val="008B135E"/>
    <w:rsid w:val="008B3F49"/>
    <w:rsid w:val="008B557C"/>
    <w:rsid w:val="008C0266"/>
    <w:rsid w:val="008C0EBE"/>
    <w:rsid w:val="008C11EC"/>
    <w:rsid w:val="008C1DB4"/>
    <w:rsid w:val="008C23ED"/>
    <w:rsid w:val="008C3860"/>
    <w:rsid w:val="008C4A1A"/>
    <w:rsid w:val="008C560F"/>
    <w:rsid w:val="008C5944"/>
    <w:rsid w:val="008C6A08"/>
    <w:rsid w:val="008C6B29"/>
    <w:rsid w:val="008D06F1"/>
    <w:rsid w:val="008D517B"/>
    <w:rsid w:val="008D5604"/>
    <w:rsid w:val="008D6277"/>
    <w:rsid w:val="008D6AB9"/>
    <w:rsid w:val="008E0E98"/>
    <w:rsid w:val="008E0F49"/>
    <w:rsid w:val="008E2115"/>
    <w:rsid w:val="008E2E14"/>
    <w:rsid w:val="008E3776"/>
    <w:rsid w:val="008E3943"/>
    <w:rsid w:val="008E3976"/>
    <w:rsid w:val="008E3F11"/>
    <w:rsid w:val="008E571B"/>
    <w:rsid w:val="008E57E9"/>
    <w:rsid w:val="008E63F1"/>
    <w:rsid w:val="008E6580"/>
    <w:rsid w:val="008E72FD"/>
    <w:rsid w:val="008F1109"/>
    <w:rsid w:val="008F1B6B"/>
    <w:rsid w:val="008F38F5"/>
    <w:rsid w:val="008F3CD3"/>
    <w:rsid w:val="008F4835"/>
    <w:rsid w:val="008F4B44"/>
    <w:rsid w:val="008F62DA"/>
    <w:rsid w:val="008F65C2"/>
    <w:rsid w:val="008F715D"/>
    <w:rsid w:val="008F7651"/>
    <w:rsid w:val="00901597"/>
    <w:rsid w:val="00901DB9"/>
    <w:rsid w:val="00902318"/>
    <w:rsid w:val="00902ADC"/>
    <w:rsid w:val="00903BD1"/>
    <w:rsid w:val="0090402A"/>
    <w:rsid w:val="00904282"/>
    <w:rsid w:val="00904FB5"/>
    <w:rsid w:val="009063D8"/>
    <w:rsid w:val="00906DF1"/>
    <w:rsid w:val="00906E22"/>
    <w:rsid w:val="00907B35"/>
    <w:rsid w:val="00910946"/>
    <w:rsid w:val="00910F65"/>
    <w:rsid w:val="0091180A"/>
    <w:rsid w:val="00914073"/>
    <w:rsid w:val="0091527C"/>
    <w:rsid w:val="00915783"/>
    <w:rsid w:val="00915825"/>
    <w:rsid w:val="009220F7"/>
    <w:rsid w:val="0092442A"/>
    <w:rsid w:val="009247C3"/>
    <w:rsid w:val="00930A04"/>
    <w:rsid w:val="0093167A"/>
    <w:rsid w:val="00931806"/>
    <w:rsid w:val="009325C5"/>
    <w:rsid w:val="00933001"/>
    <w:rsid w:val="00934842"/>
    <w:rsid w:val="0093561B"/>
    <w:rsid w:val="00941C78"/>
    <w:rsid w:val="009432FA"/>
    <w:rsid w:val="0094530D"/>
    <w:rsid w:val="009457BF"/>
    <w:rsid w:val="00945A7A"/>
    <w:rsid w:val="00946A97"/>
    <w:rsid w:val="0095002C"/>
    <w:rsid w:val="00951CC3"/>
    <w:rsid w:val="00951E9F"/>
    <w:rsid w:val="00952697"/>
    <w:rsid w:val="00952E3F"/>
    <w:rsid w:val="009538AB"/>
    <w:rsid w:val="009543C0"/>
    <w:rsid w:val="00954867"/>
    <w:rsid w:val="00954954"/>
    <w:rsid w:val="00954FC9"/>
    <w:rsid w:val="00955575"/>
    <w:rsid w:val="009567A2"/>
    <w:rsid w:val="00956933"/>
    <w:rsid w:val="00956F07"/>
    <w:rsid w:val="0095754F"/>
    <w:rsid w:val="00957C0F"/>
    <w:rsid w:val="00957E57"/>
    <w:rsid w:val="00960143"/>
    <w:rsid w:val="009639F3"/>
    <w:rsid w:val="00963DA1"/>
    <w:rsid w:val="00965CCC"/>
    <w:rsid w:val="00970DC3"/>
    <w:rsid w:val="00970F2B"/>
    <w:rsid w:val="009710AD"/>
    <w:rsid w:val="009725F9"/>
    <w:rsid w:val="009737FD"/>
    <w:rsid w:val="009738F4"/>
    <w:rsid w:val="00973FAD"/>
    <w:rsid w:val="009741DC"/>
    <w:rsid w:val="00974D58"/>
    <w:rsid w:val="0097685E"/>
    <w:rsid w:val="00980BAF"/>
    <w:rsid w:val="00980BD9"/>
    <w:rsid w:val="0098262C"/>
    <w:rsid w:val="00982677"/>
    <w:rsid w:val="00982AB9"/>
    <w:rsid w:val="00983889"/>
    <w:rsid w:val="00984612"/>
    <w:rsid w:val="00985F53"/>
    <w:rsid w:val="009867DA"/>
    <w:rsid w:val="00986E57"/>
    <w:rsid w:val="00987C38"/>
    <w:rsid w:val="0099041A"/>
    <w:rsid w:val="0099053D"/>
    <w:rsid w:val="00990FD8"/>
    <w:rsid w:val="009912DE"/>
    <w:rsid w:val="00992B8E"/>
    <w:rsid w:val="00993139"/>
    <w:rsid w:val="00993ADC"/>
    <w:rsid w:val="009970E4"/>
    <w:rsid w:val="0099766E"/>
    <w:rsid w:val="00997874"/>
    <w:rsid w:val="00997DCD"/>
    <w:rsid w:val="00997F65"/>
    <w:rsid w:val="009A0CAB"/>
    <w:rsid w:val="009A25F7"/>
    <w:rsid w:val="009A4325"/>
    <w:rsid w:val="009A4931"/>
    <w:rsid w:val="009A6950"/>
    <w:rsid w:val="009A72E2"/>
    <w:rsid w:val="009B0B54"/>
    <w:rsid w:val="009B2623"/>
    <w:rsid w:val="009B2C28"/>
    <w:rsid w:val="009B4531"/>
    <w:rsid w:val="009B7BF9"/>
    <w:rsid w:val="009C0840"/>
    <w:rsid w:val="009C0E22"/>
    <w:rsid w:val="009C1AF6"/>
    <w:rsid w:val="009C29D5"/>
    <w:rsid w:val="009C300D"/>
    <w:rsid w:val="009C30C6"/>
    <w:rsid w:val="009C36D0"/>
    <w:rsid w:val="009C3D84"/>
    <w:rsid w:val="009C4919"/>
    <w:rsid w:val="009C4F30"/>
    <w:rsid w:val="009C501B"/>
    <w:rsid w:val="009C67FD"/>
    <w:rsid w:val="009C75C0"/>
    <w:rsid w:val="009C765F"/>
    <w:rsid w:val="009D0D41"/>
    <w:rsid w:val="009D156C"/>
    <w:rsid w:val="009D1A69"/>
    <w:rsid w:val="009D292C"/>
    <w:rsid w:val="009D2DA2"/>
    <w:rsid w:val="009D30FF"/>
    <w:rsid w:val="009D32D0"/>
    <w:rsid w:val="009D3B83"/>
    <w:rsid w:val="009D4DA5"/>
    <w:rsid w:val="009D59C4"/>
    <w:rsid w:val="009D6839"/>
    <w:rsid w:val="009D7191"/>
    <w:rsid w:val="009D7D6C"/>
    <w:rsid w:val="009E1712"/>
    <w:rsid w:val="009E1CCC"/>
    <w:rsid w:val="009E3118"/>
    <w:rsid w:val="009E478E"/>
    <w:rsid w:val="009E4C9D"/>
    <w:rsid w:val="009E4FAE"/>
    <w:rsid w:val="009E688E"/>
    <w:rsid w:val="009F0190"/>
    <w:rsid w:val="009F04A1"/>
    <w:rsid w:val="009F0AE2"/>
    <w:rsid w:val="009F14E9"/>
    <w:rsid w:val="009F2DA7"/>
    <w:rsid w:val="009F3B9B"/>
    <w:rsid w:val="009F3C35"/>
    <w:rsid w:val="009F4586"/>
    <w:rsid w:val="009F56CA"/>
    <w:rsid w:val="009F6152"/>
    <w:rsid w:val="009F7E79"/>
    <w:rsid w:val="00A000B2"/>
    <w:rsid w:val="00A01C6A"/>
    <w:rsid w:val="00A021E5"/>
    <w:rsid w:val="00A02225"/>
    <w:rsid w:val="00A02632"/>
    <w:rsid w:val="00A02E07"/>
    <w:rsid w:val="00A05338"/>
    <w:rsid w:val="00A066A0"/>
    <w:rsid w:val="00A0716F"/>
    <w:rsid w:val="00A07BD9"/>
    <w:rsid w:val="00A102CD"/>
    <w:rsid w:val="00A10BA7"/>
    <w:rsid w:val="00A10D23"/>
    <w:rsid w:val="00A1276C"/>
    <w:rsid w:val="00A12A73"/>
    <w:rsid w:val="00A12A81"/>
    <w:rsid w:val="00A14535"/>
    <w:rsid w:val="00A201EC"/>
    <w:rsid w:val="00A209D5"/>
    <w:rsid w:val="00A2105C"/>
    <w:rsid w:val="00A220E3"/>
    <w:rsid w:val="00A23793"/>
    <w:rsid w:val="00A2436C"/>
    <w:rsid w:val="00A262B1"/>
    <w:rsid w:val="00A2652A"/>
    <w:rsid w:val="00A26FA1"/>
    <w:rsid w:val="00A273BE"/>
    <w:rsid w:val="00A3390E"/>
    <w:rsid w:val="00A33F22"/>
    <w:rsid w:val="00A3468E"/>
    <w:rsid w:val="00A346F9"/>
    <w:rsid w:val="00A40840"/>
    <w:rsid w:val="00A40BA4"/>
    <w:rsid w:val="00A42776"/>
    <w:rsid w:val="00A4313B"/>
    <w:rsid w:val="00A43937"/>
    <w:rsid w:val="00A45941"/>
    <w:rsid w:val="00A45FA5"/>
    <w:rsid w:val="00A50526"/>
    <w:rsid w:val="00A51636"/>
    <w:rsid w:val="00A51FF6"/>
    <w:rsid w:val="00A52347"/>
    <w:rsid w:val="00A53667"/>
    <w:rsid w:val="00A54DE2"/>
    <w:rsid w:val="00A54EA5"/>
    <w:rsid w:val="00A5582B"/>
    <w:rsid w:val="00A5740B"/>
    <w:rsid w:val="00A603C6"/>
    <w:rsid w:val="00A61707"/>
    <w:rsid w:val="00A63294"/>
    <w:rsid w:val="00A6387F"/>
    <w:rsid w:val="00A63CB9"/>
    <w:rsid w:val="00A641B2"/>
    <w:rsid w:val="00A64442"/>
    <w:rsid w:val="00A645B2"/>
    <w:rsid w:val="00A6471B"/>
    <w:rsid w:val="00A64D36"/>
    <w:rsid w:val="00A65960"/>
    <w:rsid w:val="00A66841"/>
    <w:rsid w:val="00A673AB"/>
    <w:rsid w:val="00A678AF"/>
    <w:rsid w:val="00A67BE4"/>
    <w:rsid w:val="00A73CDB"/>
    <w:rsid w:val="00A74A14"/>
    <w:rsid w:val="00A74EDD"/>
    <w:rsid w:val="00A76C03"/>
    <w:rsid w:val="00A801CE"/>
    <w:rsid w:val="00A802C5"/>
    <w:rsid w:val="00A80827"/>
    <w:rsid w:val="00A819F4"/>
    <w:rsid w:val="00A836CB"/>
    <w:rsid w:val="00A84343"/>
    <w:rsid w:val="00A84A0F"/>
    <w:rsid w:val="00A85874"/>
    <w:rsid w:val="00A90798"/>
    <w:rsid w:val="00A91741"/>
    <w:rsid w:val="00A91C56"/>
    <w:rsid w:val="00A91C91"/>
    <w:rsid w:val="00A91F80"/>
    <w:rsid w:val="00A93A5F"/>
    <w:rsid w:val="00A93AA8"/>
    <w:rsid w:val="00A93B19"/>
    <w:rsid w:val="00A93E46"/>
    <w:rsid w:val="00A952CD"/>
    <w:rsid w:val="00A9565D"/>
    <w:rsid w:val="00A962ED"/>
    <w:rsid w:val="00A967F1"/>
    <w:rsid w:val="00AA004E"/>
    <w:rsid w:val="00AA0B18"/>
    <w:rsid w:val="00AA1A45"/>
    <w:rsid w:val="00AA1C40"/>
    <w:rsid w:val="00AA1EBB"/>
    <w:rsid w:val="00AA2681"/>
    <w:rsid w:val="00AA2C73"/>
    <w:rsid w:val="00AA4622"/>
    <w:rsid w:val="00AA51A9"/>
    <w:rsid w:val="00AA5603"/>
    <w:rsid w:val="00AA60E0"/>
    <w:rsid w:val="00AA626F"/>
    <w:rsid w:val="00AA6433"/>
    <w:rsid w:val="00AA7459"/>
    <w:rsid w:val="00AB030B"/>
    <w:rsid w:val="00AB1D53"/>
    <w:rsid w:val="00AB54D7"/>
    <w:rsid w:val="00AB64E3"/>
    <w:rsid w:val="00AB6A89"/>
    <w:rsid w:val="00AB72B3"/>
    <w:rsid w:val="00AB7B32"/>
    <w:rsid w:val="00AC0062"/>
    <w:rsid w:val="00AC2FD4"/>
    <w:rsid w:val="00AC3523"/>
    <w:rsid w:val="00AC3FB5"/>
    <w:rsid w:val="00AC4429"/>
    <w:rsid w:val="00AC5A39"/>
    <w:rsid w:val="00AC6905"/>
    <w:rsid w:val="00AD06FF"/>
    <w:rsid w:val="00AD0925"/>
    <w:rsid w:val="00AD09BF"/>
    <w:rsid w:val="00AD0C17"/>
    <w:rsid w:val="00AD134A"/>
    <w:rsid w:val="00AD2D1C"/>
    <w:rsid w:val="00AD3C04"/>
    <w:rsid w:val="00AD3DF7"/>
    <w:rsid w:val="00AD4FF2"/>
    <w:rsid w:val="00AD5B32"/>
    <w:rsid w:val="00AD5BBB"/>
    <w:rsid w:val="00AD6908"/>
    <w:rsid w:val="00AD6F07"/>
    <w:rsid w:val="00AE3D55"/>
    <w:rsid w:val="00AE406C"/>
    <w:rsid w:val="00AE4436"/>
    <w:rsid w:val="00AE58A1"/>
    <w:rsid w:val="00AE5BA1"/>
    <w:rsid w:val="00AE6CE1"/>
    <w:rsid w:val="00AE7CEA"/>
    <w:rsid w:val="00AF03D1"/>
    <w:rsid w:val="00AF148E"/>
    <w:rsid w:val="00AF3EE5"/>
    <w:rsid w:val="00AF5677"/>
    <w:rsid w:val="00AF57C3"/>
    <w:rsid w:val="00AF61F6"/>
    <w:rsid w:val="00B009AF"/>
    <w:rsid w:val="00B01AC0"/>
    <w:rsid w:val="00B02AD0"/>
    <w:rsid w:val="00B03FC6"/>
    <w:rsid w:val="00B04422"/>
    <w:rsid w:val="00B04503"/>
    <w:rsid w:val="00B04872"/>
    <w:rsid w:val="00B04D09"/>
    <w:rsid w:val="00B05A1F"/>
    <w:rsid w:val="00B0625A"/>
    <w:rsid w:val="00B0648B"/>
    <w:rsid w:val="00B06CCE"/>
    <w:rsid w:val="00B07AF5"/>
    <w:rsid w:val="00B122F4"/>
    <w:rsid w:val="00B125D1"/>
    <w:rsid w:val="00B126CF"/>
    <w:rsid w:val="00B132C4"/>
    <w:rsid w:val="00B13986"/>
    <w:rsid w:val="00B13DBF"/>
    <w:rsid w:val="00B1458E"/>
    <w:rsid w:val="00B14A5F"/>
    <w:rsid w:val="00B15870"/>
    <w:rsid w:val="00B16045"/>
    <w:rsid w:val="00B17B53"/>
    <w:rsid w:val="00B17EEE"/>
    <w:rsid w:val="00B20420"/>
    <w:rsid w:val="00B20DFD"/>
    <w:rsid w:val="00B21956"/>
    <w:rsid w:val="00B2270E"/>
    <w:rsid w:val="00B23268"/>
    <w:rsid w:val="00B24074"/>
    <w:rsid w:val="00B24505"/>
    <w:rsid w:val="00B24CB9"/>
    <w:rsid w:val="00B2507D"/>
    <w:rsid w:val="00B25529"/>
    <w:rsid w:val="00B2750F"/>
    <w:rsid w:val="00B30B20"/>
    <w:rsid w:val="00B31BB4"/>
    <w:rsid w:val="00B34018"/>
    <w:rsid w:val="00B34C51"/>
    <w:rsid w:val="00B37327"/>
    <w:rsid w:val="00B401ED"/>
    <w:rsid w:val="00B406C6"/>
    <w:rsid w:val="00B40FBE"/>
    <w:rsid w:val="00B41BE3"/>
    <w:rsid w:val="00B42B2E"/>
    <w:rsid w:val="00B435CA"/>
    <w:rsid w:val="00B455C6"/>
    <w:rsid w:val="00B45CDF"/>
    <w:rsid w:val="00B45E51"/>
    <w:rsid w:val="00B46328"/>
    <w:rsid w:val="00B47B7E"/>
    <w:rsid w:val="00B5029D"/>
    <w:rsid w:val="00B50722"/>
    <w:rsid w:val="00B51723"/>
    <w:rsid w:val="00B52AD1"/>
    <w:rsid w:val="00B52C5F"/>
    <w:rsid w:val="00B53436"/>
    <w:rsid w:val="00B53EAD"/>
    <w:rsid w:val="00B544E9"/>
    <w:rsid w:val="00B57C9C"/>
    <w:rsid w:val="00B60365"/>
    <w:rsid w:val="00B60E2D"/>
    <w:rsid w:val="00B6111F"/>
    <w:rsid w:val="00B61759"/>
    <w:rsid w:val="00B62A7F"/>
    <w:rsid w:val="00B6346F"/>
    <w:rsid w:val="00B63897"/>
    <w:rsid w:val="00B63C87"/>
    <w:rsid w:val="00B6614C"/>
    <w:rsid w:val="00B662E0"/>
    <w:rsid w:val="00B70020"/>
    <w:rsid w:val="00B70ED0"/>
    <w:rsid w:val="00B72742"/>
    <w:rsid w:val="00B7296E"/>
    <w:rsid w:val="00B73E39"/>
    <w:rsid w:val="00B73EE6"/>
    <w:rsid w:val="00B753E2"/>
    <w:rsid w:val="00B80BE3"/>
    <w:rsid w:val="00B82387"/>
    <w:rsid w:val="00B84C40"/>
    <w:rsid w:val="00B84FA0"/>
    <w:rsid w:val="00B857AB"/>
    <w:rsid w:val="00B86D14"/>
    <w:rsid w:val="00B87169"/>
    <w:rsid w:val="00B8768C"/>
    <w:rsid w:val="00B923C1"/>
    <w:rsid w:val="00B92785"/>
    <w:rsid w:val="00B92903"/>
    <w:rsid w:val="00B93FF2"/>
    <w:rsid w:val="00B94B60"/>
    <w:rsid w:val="00B95B50"/>
    <w:rsid w:val="00B95CD6"/>
    <w:rsid w:val="00B96576"/>
    <w:rsid w:val="00B9766C"/>
    <w:rsid w:val="00BA06E5"/>
    <w:rsid w:val="00BA0AE2"/>
    <w:rsid w:val="00BA100B"/>
    <w:rsid w:val="00BA3699"/>
    <w:rsid w:val="00BA5358"/>
    <w:rsid w:val="00BA5DBC"/>
    <w:rsid w:val="00BA5EA2"/>
    <w:rsid w:val="00BA7EED"/>
    <w:rsid w:val="00BB1C4F"/>
    <w:rsid w:val="00BB239B"/>
    <w:rsid w:val="00BB2CFD"/>
    <w:rsid w:val="00BB2EE6"/>
    <w:rsid w:val="00BB5F2F"/>
    <w:rsid w:val="00BB6188"/>
    <w:rsid w:val="00BB62EA"/>
    <w:rsid w:val="00BB6819"/>
    <w:rsid w:val="00BB6ED6"/>
    <w:rsid w:val="00BC0028"/>
    <w:rsid w:val="00BC0476"/>
    <w:rsid w:val="00BC3893"/>
    <w:rsid w:val="00BC5F72"/>
    <w:rsid w:val="00BC63BF"/>
    <w:rsid w:val="00BD0032"/>
    <w:rsid w:val="00BD0712"/>
    <w:rsid w:val="00BD10A9"/>
    <w:rsid w:val="00BD2907"/>
    <w:rsid w:val="00BD52BF"/>
    <w:rsid w:val="00BD53E3"/>
    <w:rsid w:val="00BD60DF"/>
    <w:rsid w:val="00BD6FC0"/>
    <w:rsid w:val="00BD71B0"/>
    <w:rsid w:val="00BD79DE"/>
    <w:rsid w:val="00BD7C48"/>
    <w:rsid w:val="00BE0D0A"/>
    <w:rsid w:val="00BE2BD4"/>
    <w:rsid w:val="00BE367B"/>
    <w:rsid w:val="00BE3CB5"/>
    <w:rsid w:val="00BE3EE6"/>
    <w:rsid w:val="00BE3F0D"/>
    <w:rsid w:val="00BE3F37"/>
    <w:rsid w:val="00BE3FE9"/>
    <w:rsid w:val="00BE4FAD"/>
    <w:rsid w:val="00BE5961"/>
    <w:rsid w:val="00BE65D9"/>
    <w:rsid w:val="00BE730E"/>
    <w:rsid w:val="00BE7506"/>
    <w:rsid w:val="00BF0ED6"/>
    <w:rsid w:val="00BF0F01"/>
    <w:rsid w:val="00BF1F25"/>
    <w:rsid w:val="00BF2259"/>
    <w:rsid w:val="00BF3280"/>
    <w:rsid w:val="00BF3A3C"/>
    <w:rsid w:val="00BF5463"/>
    <w:rsid w:val="00BF5BA2"/>
    <w:rsid w:val="00BF645C"/>
    <w:rsid w:val="00BF75FF"/>
    <w:rsid w:val="00C01777"/>
    <w:rsid w:val="00C033E4"/>
    <w:rsid w:val="00C03B43"/>
    <w:rsid w:val="00C04DD0"/>
    <w:rsid w:val="00C05A8A"/>
    <w:rsid w:val="00C06768"/>
    <w:rsid w:val="00C0728B"/>
    <w:rsid w:val="00C10450"/>
    <w:rsid w:val="00C10852"/>
    <w:rsid w:val="00C11582"/>
    <w:rsid w:val="00C13DA4"/>
    <w:rsid w:val="00C14141"/>
    <w:rsid w:val="00C1433A"/>
    <w:rsid w:val="00C1439E"/>
    <w:rsid w:val="00C14CE5"/>
    <w:rsid w:val="00C15073"/>
    <w:rsid w:val="00C15C9F"/>
    <w:rsid w:val="00C16695"/>
    <w:rsid w:val="00C16FB2"/>
    <w:rsid w:val="00C20000"/>
    <w:rsid w:val="00C214AC"/>
    <w:rsid w:val="00C21777"/>
    <w:rsid w:val="00C2187C"/>
    <w:rsid w:val="00C22153"/>
    <w:rsid w:val="00C22ACC"/>
    <w:rsid w:val="00C22F4C"/>
    <w:rsid w:val="00C230A1"/>
    <w:rsid w:val="00C2378B"/>
    <w:rsid w:val="00C23987"/>
    <w:rsid w:val="00C23B7F"/>
    <w:rsid w:val="00C248AE"/>
    <w:rsid w:val="00C25BD7"/>
    <w:rsid w:val="00C2677B"/>
    <w:rsid w:val="00C26951"/>
    <w:rsid w:val="00C27E79"/>
    <w:rsid w:val="00C31200"/>
    <w:rsid w:val="00C31735"/>
    <w:rsid w:val="00C32C29"/>
    <w:rsid w:val="00C33776"/>
    <w:rsid w:val="00C33C97"/>
    <w:rsid w:val="00C346BC"/>
    <w:rsid w:val="00C34A0A"/>
    <w:rsid w:val="00C37A2E"/>
    <w:rsid w:val="00C37E60"/>
    <w:rsid w:val="00C400F8"/>
    <w:rsid w:val="00C407CA"/>
    <w:rsid w:val="00C40AE6"/>
    <w:rsid w:val="00C40C10"/>
    <w:rsid w:val="00C41C69"/>
    <w:rsid w:val="00C426F6"/>
    <w:rsid w:val="00C430D7"/>
    <w:rsid w:val="00C43CF5"/>
    <w:rsid w:val="00C4434C"/>
    <w:rsid w:val="00C4668B"/>
    <w:rsid w:val="00C5045C"/>
    <w:rsid w:val="00C519A0"/>
    <w:rsid w:val="00C52458"/>
    <w:rsid w:val="00C526CB"/>
    <w:rsid w:val="00C54311"/>
    <w:rsid w:val="00C546B0"/>
    <w:rsid w:val="00C546D3"/>
    <w:rsid w:val="00C54813"/>
    <w:rsid w:val="00C551C5"/>
    <w:rsid w:val="00C56D64"/>
    <w:rsid w:val="00C574B7"/>
    <w:rsid w:val="00C60ECC"/>
    <w:rsid w:val="00C6113A"/>
    <w:rsid w:val="00C614F5"/>
    <w:rsid w:val="00C61B87"/>
    <w:rsid w:val="00C6353D"/>
    <w:rsid w:val="00C63842"/>
    <w:rsid w:val="00C66B1A"/>
    <w:rsid w:val="00C66EE2"/>
    <w:rsid w:val="00C701DE"/>
    <w:rsid w:val="00C714B0"/>
    <w:rsid w:val="00C717C0"/>
    <w:rsid w:val="00C72B0D"/>
    <w:rsid w:val="00C73162"/>
    <w:rsid w:val="00C73E0E"/>
    <w:rsid w:val="00C74831"/>
    <w:rsid w:val="00C75365"/>
    <w:rsid w:val="00C758D9"/>
    <w:rsid w:val="00C75C81"/>
    <w:rsid w:val="00C75FE9"/>
    <w:rsid w:val="00C768A5"/>
    <w:rsid w:val="00C7691E"/>
    <w:rsid w:val="00C77777"/>
    <w:rsid w:val="00C77AC4"/>
    <w:rsid w:val="00C8014E"/>
    <w:rsid w:val="00C81535"/>
    <w:rsid w:val="00C81EA2"/>
    <w:rsid w:val="00C84922"/>
    <w:rsid w:val="00C85D7B"/>
    <w:rsid w:val="00C867CB"/>
    <w:rsid w:val="00C87CA7"/>
    <w:rsid w:val="00C91519"/>
    <w:rsid w:val="00C91E8D"/>
    <w:rsid w:val="00C926B7"/>
    <w:rsid w:val="00C93B6B"/>
    <w:rsid w:val="00C95D26"/>
    <w:rsid w:val="00C96DFC"/>
    <w:rsid w:val="00CA04E3"/>
    <w:rsid w:val="00CA08BF"/>
    <w:rsid w:val="00CA0DF7"/>
    <w:rsid w:val="00CA1D6F"/>
    <w:rsid w:val="00CA2512"/>
    <w:rsid w:val="00CA2F8F"/>
    <w:rsid w:val="00CA40B8"/>
    <w:rsid w:val="00CA468F"/>
    <w:rsid w:val="00CA5182"/>
    <w:rsid w:val="00CA5471"/>
    <w:rsid w:val="00CA5971"/>
    <w:rsid w:val="00CA5B35"/>
    <w:rsid w:val="00CA637D"/>
    <w:rsid w:val="00CA7704"/>
    <w:rsid w:val="00CA77B0"/>
    <w:rsid w:val="00CA7EB6"/>
    <w:rsid w:val="00CB09D6"/>
    <w:rsid w:val="00CB0F71"/>
    <w:rsid w:val="00CB1EB5"/>
    <w:rsid w:val="00CB2B9D"/>
    <w:rsid w:val="00CB38AB"/>
    <w:rsid w:val="00CB4FC3"/>
    <w:rsid w:val="00CB7869"/>
    <w:rsid w:val="00CB7C46"/>
    <w:rsid w:val="00CC08DD"/>
    <w:rsid w:val="00CC172D"/>
    <w:rsid w:val="00CC31FD"/>
    <w:rsid w:val="00CC3F4C"/>
    <w:rsid w:val="00CC416A"/>
    <w:rsid w:val="00CC6026"/>
    <w:rsid w:val="00CC6229"/>
    <w:rsid w:val="00CC7398"/>
    <w:rsid w:val="00CC7938"/>
    <w:rsid w:val="00CD027E"/>
    <w:rsid w:val="00CD0AC7"/>
    <w:rsid w:val="00CD1B84"/>
    <w:rsid w:val="00CD4753"/>
    <w:rsid w:val="00CD5159"/>
    <w:rsid w:val="00CD56A1"/>
    <w:rsid w:val="00CD600E"/>
    <w:rsid w:val="00CD6169"/>
    <w:rsid w:val="00CE0D97"/>
    <w:rsid w:val="00CE1002"/>
    <w:rsid w:val="00CE1585"/>
    <w:rsid w:val="00CE18F3"/>
    <w:rsid w:val="00CE1E1A"/>
    <w:rsid w:val="00CE1F00"/>
    <w:rsid w:val="00CE249B"/>
    <w:rsid w:val="00CE3C7A"/>
    <w:rsid w:val="00CE3E51"/>
    <w:rsid w:val="00CE653D"/>
    <w:rsid w:val="00CF05FE"/>
    <w:rsid w:val="00CF0BB3"/>
    <w:rsid w:val="00CF0E99"/>
    <w:rsid w:val="00CF0F86"/>
    <w:rsid w:val="00CF2FEC"/>
    <w:rsid w:val="00CF5AC7"/>
    <w:rsid w:val="00CF7277"/>
    <w:rsid w:val="00CF7569"/>
    <w:rsid w:val="00CF7D34"/>
    <w:rsid w:val="00D00D46"/>
    <w:rsid w:val="00D01643"/>
    <w:rsid w:val="00D02170"/>
    <w:rsid w:val="00D02AB2"/>
    <w:rsid w:val="00D03120"/>
    <w:rsid w:val="00D05581"/>
    <w:rsid w:val="00D0669A"/>
    <w:rsid w:val="00D1062F"/>
    <w:rsid w:val="00D11C0F"/>
    <w:rsid w:val="00D1321E"/>
    <w:rsid w:val="00D13402"/>
    <w:rsid w:val="00D13E56"/>
    <w:rsid w:val="00D16369"/>
    <w:rsid w:val="00D17D58"/>
    <w:rsid w:val="00D212DC"/>
    <w:rsid w:val="00D25D78"/>
    <w:rsid w:val="00D25E65"/>
    <w:rsid w:val="00D26E99"/>
    <w:rsid w:val="00D3114A"/>
    <w:rsid w:val="00D319F9"/>
    <w:rsid w:val="00D31C2C"/>
    <w:rsid w:val="00D31D49"/>
    <w:rsid w:val="00D3207C"/>
    <w:rsid w:val="00D325E1"/>
    <w:rsid w:val="00D32E73"/>
    <w:rsid w:val="00D36148"/>
    <w:rsid w:val="00D36FDC"/>
    <w:rsid w:val="00D40BCA"/>
    <w:rsid w:val="00D40E40"/>
    <w:rsid w:val="00D4182F"/>
    <w:rsid w:val="00D42A7F"/>
    <w:rsid w:val="00D42D87"/>
    <w:rsid w:val="00D43C3F"/>
    <w:rsid w:val="00D45758"/>
    <w:rsid w:val="00D45CC7"/>
    <w:rsid w:val="00D45DA2"/>
    <w:rsid w:val="00D46706"/>
    <w:rsid w:val="00D50009"/>
    <w:rsid w:val="00D5007E"/>
    <w:rsid w:val="00D50AEB"/>
    <w:rsid w:val="00D522FF"/>
    <w:rsid w:val="00D52CD1"/>
    <w:rsid w:val="00D53554"/>
    <w:rsid w:val="00D56B99"/>
    <w:rsid w:val="00D56DCF"/>
    <w:rsid w:val="00D56F06"/>
    <w:rsid w:val="00D56FA2"/>
    <w:rsid w:val="00D57517"/>
    <w:rsid w:val="00D57C59"/>
    <w:rsid w:val="00D6013D"/>
    <w:rsid w:val="00D6025D"/>
    <w:rsid w:val="00D61393"/>
    <w:rsid w:val="00D62CF6"/>
    <w:rsid w:val="00D631EA"/>
    <w:rsid w:val="00D6378D"/>
    <w:rsid w:val="00D6379D"/>
    <w:rsid w:val="00D63BE2"/>
    <w:rsid w:val="00D63F0D"/>
    <w:rsid w:val="00D6539D"/>
    <w:rsid w:val="00D653BC"/>
    <w:rsid w:val="00D65EBE"/>
    <w:rsid w:val="00D72346"/>
    <w:rsid w:val="00D7367C"/>
    <w:rsid w:val="00D740F8"/>
    <w:rsid w:val="00D74766"/>
    <w:rsid w:val="00D75B61"/>
    <w:rsid w:val="00D76127"/>
    <w:rsid w:val="00D7690D"/>
    <w:rsid w:val="00D77605"/>
    <w:rsid w:val="00D77F3F"/>
    <w:rsid w:val="00D80743"/>
    <w:rsid w:val="00D80F9A"/>
    <w:rsid w:val="00D83F17"/>
    <w:rsid w:val="00D8407C"/>
    <w:rsid w:val="00D85628"/>
    <w:rsid w:val="00D86CA4"/>
    <w:rsid w:val="00D87052"/>
    <w:rsid w:val="00D8712C"/>
    <w:rsid w:val="00D9020E"/>
    <w:rsid w:val="00D9058A"/>
    <w:rsid w:val="00D91064"/>
    <w:rsid w:val="00D91190"/>
    <w:rsid w:val="00D9169F"/>
    <w:rsid w:val="00D9231B"/>
    <w:rsid w:val="00D92871"/>
    <w:rsid w:val="00D92BD5"/>
    <w:rsid w:val="00D96868"/>
    <w:rsid w:val="00D97550"/>
    <w:rsid w:val="00D97F23"/>
    <w:rsid w:val="00DA04FE"/>
    <w:rsid w:val="00DA10CF"/>
    <w:rsid w:val="00DA3703"/>
    <w:rsid w:val="00DA3A2E"/>
    <w:rsid w:val="00DA3DB1"/>
    <w:rsid w:val="00DA48E7"/>
    <w:rsid w:val="00DA4999"/>
    <w:rsid w:val="00DA5325"/>
    <w:rsid w:val="00DA7AEA"/>
    <w:rsid w:val="00DA7C92"/>
    <w:rsid w:val="00DB026C"/>
    <w:rsid w:val="00DB3149"/>
    <w:rsid w:val="00DB3647"/>
    <w:rsid w:val="00DB4140"/>
    <w:rsid w:val="00DB41E7"/>
    <w:rsid w:val="00DB6A89"/>
    <w:rsid w:val="00DB6BBD"/>
    <w:rsid w:val="00DB703B"/>
    <w:rsid w:val="00DB7EB3"/>
    <w:rsid w:val="00DC1E03"/>
    <w:rsid w:val="00DC23E8"/>
    <w:rsid w:val="00DC263E"/>
    <w:rsid w:val="00DC26A5"/>
    <w:rsid w:val="00DC4050"/>
    <w:rsid w:val="00DC42CE"/>
    <w:rsid w:val="00DC454A"/>
    <w:rsid w:val="00DC4D46"/>
    <w:rsid w:val="00DC5E64"/>
    <w:rsid w:val="00DC689E"/>
    <w:rsid w:val="00DC7ECC"/>
    <w:rsid w:val="00DD0F1F"/>
    <w:rsid w:val="00DD1ABD"/>
    <w:rsid w:val="00DD1C6F"/>
    <w:rsid w:val="00DD1CF7"/>
    <w:rsid w:val="00DD3816"/>
    <w:rsid w:val="00DD3B65"/>
    <w:rsid w:val="00DD3D02"/>
    <w:rsid w:val="00DD4F7C"/>
    <w:rsid w:val="00DD4FA2"/>
    <w:rsid w:val="00DD513B"/>
    <w:rsid w:val="00DD533B"/>
    <w:rsid w:val="00DD60E0"/>
    <w:rsid w:val="00DD7E4B"/>
    <w:rsid w:val="00DE020B"/>
    <w:rsid w:val="00DE1BA4"/>
    <w:rsid w:val="00DE2254"/>
    <w:rsid w:val="00DE5A2D"/>
    <w:rsid w:val="00DE7844"/>
    <w:rsid w:val="00DF076B"/>
    <w:rsid w:val="00DF0F8F"/>
    <w:rsid w:val="00DF17A4"/>
    <w:rsid w:val="00DF1DAA"/>
    <w:rsid w:val="00DF2201"/>
    <w:rsid w:val="00DF2F00"/>
    <w:rsid w:val="00DF3183"/>
    <w:rsid w:val="00DF35FB"/>
    <w:rsid w:val="00DF4E87"/>
    <w:rsid w:val="00DF5836"/>
    <w:rsid w:val="00DF6598"/>
    <w:rsid w:val="00E00248"/>
    <w:rsid w:val="00E013DD"/>
    <w:rsid w:val="00E015A9"/>
    <w:rsid w:val="00E017BB"/>
    <w:rsid w:val="00E02BCC"/>
    <w:rsid w:val="00E03674"/>
    <w:rsid w:val="00E03803"/>
    <w:rsid w:val="00E03F72"/>
    <w:rsid w:val="00E05A5C"/>
    <w:rsid w:val="00E05B37"/>
    <w:rsid w:val="00E06D8F"/>
    <w:rsid w:val="00E10125"/>
    <w:rsid w:val="00E10F24"/>
    <w:rsid w:val="00E12455"/>
    <w:rsid w:val="00E12F97"/>
    <w:rsid w:val="00E130D8"/>
    <w:rsid w:val="00E13574"/>
    <w:rsid w:val="00E13900"/>
    <w:rsid w:val="00E14086"/>
    <w:rsid w:val="00E15241"/>
    <w:rsid w:val="00E1530E"/>
    <w:rsid w:val="00E15EE4"/>
    <w:rsid w:val="00E15F04"/>
    <w:rsid w:val="00E1609F"/>
    <w:rsid w:val="00E1630E"/>
    <w:rsid w:val="00E17207"/>
    <w:rsid w:val="00E175F3"/>
    <w:rsid w:val="00E21040"/>
    <w:rsid w:val="00E210E3"/>
    <w:rsid w:val="00E214B0"/>
    <w:rsid w:val="00E21BDD"/>
    <w:rsid w:val="00E21CA1"/>
    <w:rsid w:val="00E2359A"/>
    <w:rsid w:val="00E30EAA"/>
    <w:rsid w:val="00E3167B"/>
    <w:rsid w:val="00E31CB4"/>
    <w:rsid w:val="00E31E92"/>
    <w:rsid w:val="00E33A30"/>
    <w:rsid w:val="00E33F91"/>
    <w:rsid w:val="00E35933"/>
    <w:rsid w:val="00E36601"/>
    <w:rsid w:val="00E366D4"/>
    <w:rsid w:val="00E36FFA"/>
    <w:rsid w:val="00E371D8"/>
    <w:rsid w:val="00E37277"/>
    <w:rsid w:val="00E40050"/>
    <w:rsid w:val="00E4116C"/>
    <w:rsid w:val="00E41AC7"/>
    <w:rsid w:val="00E43178"/>
    <w:rsid w:val="00E445F4"/>
    <w:rsid w:val="00E4576C"/>
    <w:rsid w:val="00E459CF"/>
    <w:rsid w:val="00E45DA1"/>
    <w:rsid w:val="00E46731"/>
    <w:rsid w:val="00E5207E"/>
    <w:rsid w:val="00E520C2"/>
    <w:rsid w:val="00E52829"/>
    <w:rsid w:val="00E543D3"/>
    <w:rsid w:val="00E54601"/>
    <w:rsid w:val="00E54D77"/>
    <w:rsid w:val="00E555E3"/>
    <w:rsid w:val="00E55B0C"/>
    <w:rsid w:val="00E55EBC"/>
    <w:rsid w:val="00E56662"/>
    <w:rsid w:val="00E5761F"/>
    <w:rsid w:val="00E60E1F"/>
    <w:rsid w:val="00E61760"/>
    <w:rsid w:val="00E621D3"/>
    <w:rsid w:val="00E64CC7"/>
    <w:rsid w:val="00E653EA"/>
    <w:rsid w:val="00E6748A"/>
    <w:rsid w:val="00E67FE8"/>
    <w:rsid w:val="00E705A0"/>
    <w:rsid w:val="00E705C0"/>
    <w:rsid w:val="00E70A07"/>
    <w:rsid w:val="00E70FA0"/>
    <w:rsid w:val="00E71249"/>
    <w:rsid w:val="00E71476"/>
    <w:rsid w:val="00E72707"/>
    <w:rsid w:val="00E7286F"/>
    <w:rsid w:val="00E7418D"/>
    <w:rsid w:val="00E743CA"/>
    <w:rsid w:val="00E777ED"/>
    <w:rsid w:val="00E77E4B"/>
    <w:rsid w:val="00E804D5"/>
    <w:rsid w:val="00E822A7"/>
    <w:rsid w:val="00E826F0"/>
    <w:rsid w:val="00E84C66"/>
    <w:rsid w:val="00E85220"/>
    <w:rsid w:val="00E85616"/>
    <w:rsid w:val="00E86242"/>
    <w:rsid w:val="00E8626C"/>
    <w:rsid w:val="00E864FB"/>
    <w:rsid w:val="00E867B5"/>
    <w:rsid w:val="00E92645"/>
    <w:rsid w:val="00E94EEE"/>
    <w:rsid w:val="00EA00E5"/>
    <w:rsid w:val="00EA06E6"/>
    <w:rsid w:val="00EA09AA"/>
    <w:rsid w:val="00EA0FA8"/>
    <w:rsid w:val="00EA11BF"/>
    <w:rsid w:val="00EA1804"/>
    <w:rsid w:val="00EA1840"/>
    <w:rsid w:val="00EA1943"/>
    <w:rsid w:val="00EA1D09"/>
    <w:rsid w:val="00EA246C"/>
    <w:rsid w:val="00EA3995"/>
    <w:rsid w:val="00EA41FE"/>
    <w:rsid w:val="00EA5EF5"/>
    <w:rsid w:val="00EA6E4C"/>
    <w:rsid w:val="00EA759D"/>
    <w:rsid w:val="00EB027B"/>
    <w:rsid w:val="00EB0E9E"/>
    <w:rsid w:val="00EB1684"/>
    <w:rsid w:val="00EB22C9"/>
    <w:rsid w:val="00EB2365"/>
    <w:rsid w:val="00EB25CC"/>
    <w:rsid w:val="00EB27B3"/>
    <w:rsid w:val="00EB630B"/>
    <w:rsid w:val="00EB6F9B"/>
    <w:rsid w:val="00EB7880"/>
    <w:rsid w:val="00EC071E"/>
    <w:rsid w:val="00EC11D1"/>
    <w:rsid w:val="00EC4B46"/>
    <w:rsid w:val="00EC58CE"/>
    <w:rsid w:val="00EC5978"/>
    <w:rsid w:val="00EC75BD"/>
    <w:rsid w:val="00ED092A"/>
    <w:rsid w:val="00ED0C23"/>
    <w:rsid w:val="00ED17C3"/>
    <w:rsid w:val="00ED2AFA"/>
    <w:rsid w:val="00ED2E6B"/>
    <w:rsid w:val="00ED3647"/>
    <w:rsid w:val="00ED38D0"/>
    <w:rsid w:val="00ED4381"/>
    <w:rsid w:val="00ED4D44"/>
    <w:rsid w:val="00ED61E5"/>
    <w:rsid w:val="00ED69C1"/>
    <w:rsid w:val="00ED7861"/>
    <w:rsid w:val="00ED79FC"/>
    <w:rsid w:val="00EE19D0"/>
    <w:rsid w:val="00EE1CF7"/>
    <w:rsid w:val="00EE1F62"/>
    <w:rsid w:val="00EE22F3"/>
    <w:rsid w:val="00EE23C3"/>
    <w:rsid w:val="00EE2826"/>
    <w:rsid w:val="00EE3210"/>
    <w:rsid w:val="00EE32D4"/>
    <w:rsid w:val="00EE403A"/>
    <w:rsid w:val="00EE54B5"/>
    <w:rsid w:val="00EE5D05"/>
    <w:rsid w:val="00EE6CEB"/>
    <w:rsid w:val="00EF0103"/>
    <w:rsid w:val="00EF0244"/>
    <w:rsid w:val="00EF025E"/>
    <w:rsid w:val="00EF02DA"/>
    <w:rsid w:val="00EF45B5"/>
    <w:rsid w:val="00EF497C"/>
    <w:rsid w:val="00EF5ED7"/>
    <w:rsid w:val="00EF683E"/>
    <w:rsid w:val="00EF7961"/>
    <w:rsid w:val="00F01275"/>
    <w:rsid w:val="00F01C79"/>
    <w:rsid w:val="00F02197"/>
    <w:rsid w:val="00F021CB"/>
    <w:rsid w:val="00F0311F"/>
    <w:rsid w:val="00F05EE8"/>
    <w:rsid w:val="00F0675F"/>
    <w:rsid w:val="00F06A7D"/>
    <w:rsid w:val="00F06FA6"/>
    <w:rsid w:val="00F112DA"/>
    <w:rsid w:val="00F1274E"/>
    <w:rsid w:val="00F12E37"/>
    <w:rsid w:val="00F1328F"/>
    <w:rsid w:val="00F132CA"/>
    <w:rsid w:val="00F135A7"/>
    <w:rsid w:val="00F1393B"/>
    <w:rsid w:val="00F13C15"/>
    <w:rsid w:val="00F15C6D"/>
    <w:rsid w:val="00F2035B"/>
    <w:rsid w:val="00F20587"/>
    <w:rsid w:val="00F21A70"/>
    <w:rsid w:val="00F21BFC"/>
    <w:rsid w:val="00F22978"/>
    <w:rsid w:val="00F23337"/>
    <w:rsid w:val="00F236F2"/>
    <w:rsid w:val="00F24187"/>
    <w:rsid w:val="00F2496B"/>
    <w:rsid w:val="00F25E08"/>
    <w:rsid w:val="00F26001"/>
    <w:rsid w:val="00F263E2"/>
    <w:rsid w:val="00F309FF"/>
    <w:rsid w:val="00F30C5F"/>
    <w:rsid w:val="00F3205A"/>
    <w:rsid w:val="00F32564"/>
    <w:rsid w:val="00F32E7D"/>
    <w:rsid w:val="00F32F6E"/>
    <w:rsid w:val="00F33370"/>
    <w:rsid w:val="00F33B24"/>
    <w:rsid w:val="00F35234"/>
    <w:rsid w:val="00F355D6"/>
    <w:rsid w:val="00F35F7C"/>
    <w:rsid w:val="00F41BB0"/>
    <w:rsid w:val="00F4270D"/>
    <w:rsid w:val="00F43155"/>
    <w:rsid w:val="00F446C5"/>
    <w:rsid w:val="00F45794"/>
    <w:rsid w:val="00F45D90"/>
    <w:rsid w:val="00F46827"/>
    <w:rsid w:val="00F51E58"/>
    <w:rsid w:val="00F5247B"/>
    <w:rsid w:val="00F5311E"/>
    <w:rsid w:val="00F53433"/>
    <w:rsid w:val="00F53739"/>
    <w:rsid w:val="00F54F11"/>
    <w:rsid w:val="00F54FB0"/>
    <w:rsid w:val="00F55BDF"/>
    <w:rsid w:val="00F56184"/>
    <w:rsid w:val="00F57D9D"/>
    <w:rsid w:val="00F6194C"/>
    <w:rsid w:val="00F619F0"/>
    <w:rsid w:val="00F61E71"/>
    <w:rsid w:val="00F62651"/>
    <w:rsid w:val="00F626B4"/>
    <w:rsid w:val="00F63889"/>
    <w:rsid w:val="00F63A2B"/>
    <w:rsid w:val="00F640BA"/>
    <w:rsid w:val="00F65A8F"/>
    <w:rsid w:val="00F65AA3"/>
    <w:rsid w:val="00F6749B"/>
    <w:rsid w:val="00F70F06"/>
    <w:rsid w:val="00F71121"/>
    <w:rsid w:val="00F72E61"/>
    <w:rsid w:val="00F743BA"/>
    <w:rsid w:val="00F74C1D"/>
    <w:rsid w:val="00F74F71"/>
    <w:rsid w:val="00F75F95"/>
    <w:rsid w:val="00F7683F"/>
    <w:rsid w:val="00F768A1"/>
    <w:rsid w:val="00F77B2C"/>
    <w:rsid w:val="00F80F17"/>
    <w:rsid w:val="00F81C5C"/>
    <w:rsid w:val="00F82EB1"/>
    <w:rsid w:val="00F843A5"/>
    <w:rsid w:val="00F8537A"/>
    <w:rsid w:val="00F855E6"/>
    <w:rsid w:val="00F86BD2"/>
    <w:rsid w:val="00F86C40"/>
    <w:rsid w:val="00F90CC3"/>
    <w:rsid w:val="00F92150"/>
    <w:rsid w:val="00F932F0"/>
    <w:rsid w:val="00F933D1"/>
    <w:rsid w:val="00F9387D"/>
    <w:rsid w:val="00F9474B"/>
    <w:rsid w:val="00F94D82"/>
    <w:rsid w:val="00F951E4"/>
    <w:rsid w:val="00F95ABB"/>
    <w:rsid w:val="00F9637A"/>
    <w:rsid w:val="00F9718E"/>
    <w:rsid w:val="00FA21C0"/>
    <w:rsid w:val="00FA2B03"/>
    <w:rsid w:val="00FA3501"/>
    <w:rsid w:val="00FA4568"/>
    <w:rsid w:val="00FA4C88"/>
    <w:rsid w:val="00FA5D19"/>
    <w:rsid w:val="00FA7DB1"/>
    <w:rsid w:val="00FB2BCF"/>
    <w:rsid w:val="00FB39F5"/>
    <w:rsid w:val="00FB4C5C"/>
    <w:rsid w:val="00FB5AB2"/>
    <w:rsid w:val="00FB6437"/>
    <w:rsid w:val="00FB6E50"/>
    <w:rsid w:val="00FC05E4"/>
    <w:rsid w:val="00FC127B"/>
    <w:rsid w:val="00FC17DA"/>
    <w:rsid w:val="00FC2A92"/>
    <w:rsid w:val="00FC3945"/>
    <w:rsid w:val="00FC5AD2"/>
    <w:rsid w:val="00FC62CD"/>
    <w:rsid w:val="00FD114F"/>
    <w:rsid w:val="00FD1FB0"/>
    <w:rsid w:val="00FD2302"/>
    <w:rsid w:val="00FD26FF"/>
    <w:rsid w:val="00FD3B46"/>
    <w:rsid w:val="00FD4962"/>
    <w:rsid w:val="00FD4D6A"/>
    <w:rsid w:val="00FD5D5D"/>
    <w:rsid w:val="00FD5DD0"/>
    <w:rsid w:val="00FD5F42"/>
    <w:rsid w:val="00FD6CAF"/>
    <w:rsid w:val="00FD74C2"/>
    <w:rsid w:val="00FD7A85"/>
    <w:rsid w:val="00FE0ADE"/>
    <w:rsid w:val="00FE2972"/>
    <w:rsid w:val="00FE4131"/>
    <w:rsid w:val="00FE4160"/>
    <w:rsid w:val="00FE4842"/>
    <w:rsid w:val="00FE51D5"/>
    <w:rsid w:val="00FE5A15"/>
    <w:rsid w:val="00FE62FC"/>
    <w:rsid w:val="00FE6341"/>
    <w:rsid w:val="00FE7CDE"/>
    <w:rsid w:val="00FF14FB"/>
    <w:rsid w:val="00FF3DDF"/>
    <w:rsid w:val="00FF3FF3"/>
    <w:rsid w:val="00FF411E"/>
    <w:rsid w:val="00FF52CA"/>
    <w:rsid w:val="00FF574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6713A4"/>
  <w15:chartTrackingRefBased/>
  <w15:docId w15:val="{4E8D0A8C-D92A-41FC-A5EB-34AEDDE89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0"/>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 w:val="24"/>
      <w:szCs w:val="24"/>
      <w:lang w:eastAsia="en-US"/>
    </w:rPr>
  </w:style>
  <w:style w:type="paragraph" w:styleId="Heading1">
    <w:name w:val="heading 1"/>
    <w:aliases w:val="Agt Head 1,Porter Heading 1,CPRHeading 1,h1,Heading1,h11,h12,Heading11,heading 1,SGS Heading 1,Heading 1 ECOSUN,add 1,Heading 1 Arcus"/>
    <w:basedOn w:val="Normal"/>
    <w:next w:val="Normal"/>
    <w:uiPriority w:val="9"/>
    <w:qFormat/>
    <w:pPr>
      <w:keepNext/>
      <w:keepLines/>
      <w:spacing w:before="480"/>
      <w:outlineLvl w:val="0"/>
    </w:pPr>
    <w:rPr>
      <w:b/>
      <w:bCs/>
      <w:color w:val="000000"/>
      <w:szCs w:val="28"/>
    </w:rPr>
  </w:style>
  <w:style w:type="paragraph" w:styleId="Heading2">
    <w:name w:val="heading 2"/>
    <w:aliases w:val="Heading 2 Char2 Char,Heading 2 Char1 Char1 Char,Heading 2 Char Char Char1 Char,Heading 2 Char Char1 Char,Heading 2 Char1 Char Char Char,Heading 2 Char Char Char Char Char,Heading 2 Char1 Char,Heading 2 Char Char Char,Agt Head 2"/>
    <w:basedOn w:val="Normal"/>
    <w:next w:val="Normal"/>
    <w:qFormat/>
    <w:pPr>
      <w:keepNext/>
      <w:tabs>
        <w:tab w:val="left" w:pos="3345"/>
      </w:tabs>
      <w:spacing w:line="24" w:lineRule="atLeast"/>
      <w:outlineLvl w:val="1"/>
    </w:pPr>
    <w:rPr>
      <w:rFonts w:ascii="Verdana" w:hAnsi="Verdana" w:cs="Arial"/>
      <w:b/>
      <w:bCs/>
      <w:sz w:val="20"/>
    </w:rPr>
  </w:style>
  <w:style w:type="paragraph" w:styleId="Heading3">
    <w:name w:val="heading 3"/>
    <w:aliases w:val="CPR Heading 3,Heading 3_Alkie,Agt Head 3,h3,heading 3,Heading 3 Arcus"/>
    <w:basedOn w:val="Normal"/>
    <w:next w:val="Normal"/>
    <w:qFormat/>
    <w:pPr>
      <w:keepNext/>
      <w:keepLines/>
      <w:spacing w:before="240" w:after="180" w:line="240" w:lineRule="atLeast"/>
      <w:outlineLvl w:val="2"/>
    </w:pPr>
    <w:rPr>
      <w:rFonts w:eastAsia="MS Mincho" w:cs="Arial"/>
      <w:b/>
      <w:bCs/>
      <w:sz w:val="20"/>
      <w:szCs w:val="26"/>
    </w:rPr>
  </w:style>
  <w:style w:type="paragraph" w:styleId="Heading4">
    <w:name w:val="heading 4"/>
    <w:aliases w:val="CPR Heading 4,KVI Heading 4"/>
    <w:basedOn w:val="Normal"/>
    <w:next w:val="BodyText"/>
    <w:qFormat/>
    <w:pPr>
      <w:keepNext/>
      <w:spacing w:before="60" w:after="60"/>
      <w:outlineLvl w:val="3"/>
    </w:pPr>
    <w:rPr>
      <w:rFonts w:ascii="Arial" w:hAnsi="Arial"/>
      <w:i/>
      <w:sz w:val="22"/>
      <w:szCs w:val="20"/>
    </w:rPr>
  </w:style>
  <w:style w:type="paragraph" w:styleId="Heading5">
    <w:name w:val="heading 5"/>
    <w:basedOn w:val="Normal"/>
    <w:next w:val="Normal"/>
    <w:qFormat/>
    <w:pPr>
      <w:spacing w:before="240" w:after="60"/>
      <w:jc w:val="both"/>
      <w:outlineLvl w:val="4"/>
    </w:pPr>
    <w:rPr>
      <w:rFonts w:ascii="Arial" w:hAnsi="Arial"/>
      <w:sz w:val="22"/>
      <w:szCs w:val="20"/>
    </w:rPr>
  </w:style>
  <w:style w:type="paragraph" w:styleId="Heading6">
    <w:name w:val="heading 6"/>
    <w:basedOn w:val="Normal"/>
    <w:next w:val="Normal"/>
    <w:qFormat/>
    <w:pPr>
      <w:keepNext/>
      <w:keepLines/>
      <w:spacing w:before="200"/>
      <w:outlineLvl w:val="5"/>
    </w:pPr>
    <w:rPr>
      <w:rFonts w:ascii="Cambria" w:hAnsi="Cambria"/>
      <w:i/>
      <w:iCs/>
      <w:color w:val="243F60"/>
      <w:sz w:val="20"/>
    </w:rPr>
  </w:style>
  <w:style w:type="paragraph" w:styleId="Heading7">
    <w:name w:val="heading 7"/>
    <w:aliases w:val="Do Not Use 7,DO NOT USE 7,Legal Level 1.1.,( Inactivo),Section 1,Photo,Do Not Use 71,Do Not Use 72,Do Not Use 73,Do Not Use 74,Do Not Use 75,Do Not Use 76,Do Not Use 77,Do Not Use 78,Do Not Use 79,Do Not Use 710,Do Not Use 711,Do Not Use 712"/>
    <w:basedOn w:val="Normal"/>
    <w:next w:val="Normal"/>
    <w:qFormat/>
    <w:pPr>
      <w:keepNext/>
      <w:outlineLvl w:val="6"/>
    </w:pPr>
    <w:rPr>
      <w:rFonts w:ascii="Arial" w:eastAsia="MS Mincho" w:hAnsi="Arial" w:cs="Arial"/>
      <w:b/>
      <w:bCs/>
      <w:sz w:val="22"/>
    </w:rPr>
  </w:style>
  <w:style w:type="paragraph" w:styleId="Heading8">
    <w:name w:val="heading 8"/>
    <w:basedOn w:val="Normal"/>
    <w:next w:val="Normal"/>
    <w:qFormat/>
    <w:pPr>
      <w:keepNext/>
      <w:outlineLvl w:val="7"/>
    </w:pPr>
    <w:rPr>
      <w:rFonts w:ascii="Arial" w:hAnsi="Arial" w:cs="Arial"/>
      <w:b/>
      <w:bCs/>
      <w:color w:val="222222"/>
      <w:sz w:val="16"/>
      <w:szCs w:val="16"/>
    </w:rPr>
  </w:style>
  <w:style w:type="paragraph" w:styleId="Heading9">
    <w:name w:val="heading 9"/>
    <w:basedOn w:val="Normal"/>
    <w:next w:val="Normal"/>
    <w:qFormat/>
    <w:pPr>
      <w:keepNext/>
      <w:jc w:val="both"/>
      <w:outlineLvl w:val="8"/>
    </w:pPr>
    <w:rPr>
      <w:rFonts w:ascii="Arial" w:eastAsia="MS Mincho" w:hAnsi="Arial" w:cs="Arial"/>
      <w:b/>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 Char,Body Text Char1"/>
    <w:basedOn w:val="Normal"/>
    <w:unhideWhenUsed/>
    <w:pPr>
      <w:spacing w:after="120"/>
    </w:pPr>
  </w:style>
  <w:style w:type="character" w:customStyle="1" w:styleId="Heading1Char">
    <w:name w:val="Heading 1 Char"/>
    <w:uiPriority w:val="9"/>
    <w:rPr>
      <w:rFonts w:ascii="Verdana" w:eastAsia="Times New Roman" w:hAnsi="Verdana" w:cs="Times New Roman"/>
      <w:b/>
      <w:bCs/>
      <w:color w:val="000000"/>
      <w:sz w:val="24"/>
      <w:szCs w:val="28"/>
    </w:rPr>
  </w:style>
  <w:style w:type="character" w:customStyle="1" w:styleId="Heading2Char">
    <w:name w:val="Heading 2 Char"/>
    <w:rPr>
      <w:rFonts w:ascii="Verdana" w:eastAsia="Times New Roman" w:hAnsi="Verdana" w:cs="Arial"/>
      <w:b/>
      <w:bCs/>
      <w:szCs w:val="24"/>
      <w:lang w:val="en-ZA"/>
    </w:rPr>
  </w:style>
  <w:style w:type="character" w:customStyle="1" w:styleId="Heading3Char">
    <w:name w:val="Heading 3 Char"/>
    <w:aliases w:val="CPR Heading 3 Char,Heading 3_Alkie Char,Agt Head 3 Char,h3 Char,heading 3 Char,Heading 3 Arcus Char"/>
    <w:rPr>
      <w:rFonts w:ascii="Verdana" w:eastAsia="MS Mincho" w:hAnsi="Verdana" w:cs="Arial"/>
      <w:b/>
      <w:bCs/>
      <w:sz w:val="20"/>
      <w:szCs w:val="26"/>
      <w:lang w:val="en-ZA"/>
    </w:rPr>
  </w:style>
  <w:style w:type="character" w:customStyle="1" w:styleId="BodyTextChar">
    <w:name w:val="Body Text Char"/>
    <w:semiHidden/>
    <w:rPr>
      <w:rFonts w:ascii="Verdana" w:hAnsi="Verdana"/>
    </w:rPr>
  </w:style>
  <w:style w:type="character" w:customStyle="1" w:styleId="Heading4Char">
    <w:name w:val="Heading 4 Char"/>
    <w:rPr>
      <w:rFonts w:ascii="Arial" w:eastAsia="Times New Roman" w:hAnsi="Arial"/>
      <w:i/>
      <w:sz w:val="22"/>
      <w:lang w:val="en-ZA"/>
    </w:rPr>
  </w:style>
  <w:style w:type="character" w:customStyle="1" w:styleId="Heading5Char">
    <w:name w:val="Heading 5 Char"/>
    <w:rPr>
      <w:rFonts w:ascii="Arial" w:eastAsia="Times New Roman" w:hAnsi="Arial"/>
      <w:sz w:val="22"/>
      <w:lang w:val="en-ZA"/>
    </w:rPr>
  </w:style>
  <w:style w:type="character" w:customStyle="1" w:styleId="Heading6Char">
    <w:name w:val="Heading 6 Char"/>
    <w:rPr>
      <w:rFonts w:ascii="Cambria" w:eastAsia="Times New Roman" w:hAnsi="Cambria" w:cs="Times New Roman"/>
      <w:i/>
      <w:iCs/>
      <w:color w:val="243F60"/>
      <w:sz w:val="20"/>
      <w:szCs w:val="24"/>
      <w:lang w:val="en-ZA"/>
    </w:rPr>
  </w:style>
  <w:style w:type="character" w:customStyle="1" w:styleId="Heading7Char">
    <w:name w:val="Heading 7 Char"/>
    <w:rPr>
      <w:rFonts w:ascii="Arial" w:eastAsia="MS Mincho" w:hAnsi="Arial" w:cs="Arial"/>
      <w:b/>
      <w:bCs/>
      <w:sz w:val="22"/>
      <w:szCs w:val="24"/>
      <w:lang w:val="en-ZA"/>
    </w:rPr>
  </w:style>
  <w:style w:type="character" w:customStyle="1" w:styleId="Heading8Char">
    <w:name w:val="Heading 8 Char"/>
    <w:rPr>
      <w:rFonts w:ascii="Arial" w:eastAsia="Times New Roman" w:hAnsi="Arial" w:cs="Arial"/>
      <w:b/>
      <w:bCs/>
      <w:color w:val="222222"/>
      <w:sz w:val="16"/>
      <w:szCs w:val="16"/>
      <w:lang w:val="en-ZA"/>
    </w:rPr>
  </w:style>
  <w:style w:type="character" w:customStyle="1" w:styleId="Heading9Char">
    <w:name w:val="Heading 9 Char"/>
    <w:rPr>
      <w:rFonts w:ascii="Arial" w:eastAsia="MS Mincho" w:hAnsi="Arial" w:cs="Arial"/>
      <w:b/>
      <w:sz w:val="24"/>
      <w:szCs w:val="24"/>
    </w:rPr>
  </w:style>
  <w:style w:type="paragraph" w:styleId="NoSpacing">
    <w:name w:val="No Spacing"/>
    <w:aliases w:val="Without-Spacing PRDW 2013"/>
    <w:link w:val="NoSpacingChar"/>
    <w:uiPriority w:val="1"/>
    <w:qFormat/>
    <w:pPr>
      <w:ind w:left="360"/>
      <w:jc w:val="both"/>
    </w:pPr>
    <w:rPr>
      <w:rFonts w:ascii="Verdana" w:hAnsi="Verdana"/>
      <w:szCs w:val="22"/>
      <w:lang w:val="en-US" w:eastAsia="en-US"/>
    </w:rPr>
  </w:style>
  <w:style w:type="character" w:styleId="PageNumber">
    <w:name w:val="page number"/>
    <w:basedOn w:val="DefaultParagraphFont"/>
  </w:style>
  <w:style w:type="paragraph" w:styleId="ListBullet">
    <w:name w:val="List Bullet"/>
    <w:basedOn w:val="Normal"/>
    <w:autoRedefine/>
    <w:pPr>
      <w:tabs>
        <w:tab w:val="num" w:pos="360"/>
      </w:tabs>
      <w:spacing w:line="360" w:lineRule="auto"/>
      <w:ind w:left="340" w:hanging="340"/>
      <w:jc w:val="both"/>
    </w:pPr>
    <w:rPr>
      <w:rFonts w:ascii="Arial" w:hAnsi="Arial"/>
      <w:sz w:val="20"/>
    </w:rPr>
  </w:style>
  <w:style w:type="paragraph" w:styleId="ListBullet3">
    <w:name w:val="List Bullet 3"/>
    <w:basedOn w:val="Normal"/>
    <w:autoRedefine/>
    <w:pPr>
      <w:numPr>
        <w:numId w:val="3"/>
      </w:numPr>
      <w:spacing w:line="360" w:lineRule="auto"/>
      <w:jc w:val="both"/>
    </w:pPr>
    <w:rPr>
      <w:rFonts w:ascii="Arial" w:hAnsi="Arial"/>
      <w:sz w:val="20"/>
    </w:rPr>
  </w:style>
  <w:style w:type="paragraph" w:styleId="TOC1">
    <w:name w:val="toc 1"/>
    <w:basedOn w:val="Normal"/>
    <w:next w:val="Normal"/>
    <w:autoRedefine/>
    <w:uiPriority w:val="39"/>
    <w:qFormat/>
    <w:rPr>
      <w:rFonts w:eastAsia="MS Mincho"/>
    </w:rPr>
  </w:style>
  <w:style w:type="paragraph" w:styleId="Subtitle">
    <w:name w:val="Subtitle"/>
    <w:basedOn w:val="Normal"/>
    <w:qFormat/>
    <w:pPr>
      <w:spacing w:line="288" w:lineRule="auto"/>
      <w:jc w:val="both"/>
    </w:pPr>
    <w:rPr>
      <w:rFonts w:ascii="Arial" w:hAnsi="Arial"/>
      <w:b/>
      <w:bCs/>
      <w:sz w:val="20"/>
    </w:rPr>
  </w:style>
  <w:style w:type="character" w:customStyle="1" w:styleId="SubtitleChar">
    <w:name w:val="Subtitle Char"/>
    <w:rPr>
      <w:rFonts w:ascii="Arial" w:eastAsia="Times New Roman" w:hAnsi="Arial"/>
      <w:b/>
      <w:bCs/>
      <w:szCs w:val="24"/>
      <w:lang w:val="en-ZA"/>
    </w:rPr>
  </w:style>
  <w:style w:type="paragraph" w:styleId="Title">
    <w:name w:val="Title"/>
    <w:basedOn w:val="Normal"/>
    <w:qFormat/>
    <w:pPr>
      <w:jc w:val="center"/>
    </w:pPr>
    <w:rPr>
      <w:rFonts w:ascii="Century Gothic" w:hAnsi="Century Gothic"/>
      <w:b/>
      <w:sz w:val="28"/>
      <w:lang w:val="en-US"/>
    </w:rPr>
  </w:style>
  <w:style w:type="character" w:customStyle="1" w:styleId="TitleChar">
    <w:name w:val="Title Char"/>
    <w:rPr>
      <w:rFonts w:ascii="Century Gothic" w:eastAsia="Times New Roman" w:hAnsi="Century Gothic"/>
      <w:b/>
      <w:sz w:val="28"/>
      <w:szCs w:val="24"/>
    </w:rPr>
  </w:style>
  <w:style w:type="paragraph" w:styleId="Header">
    <w:name w:val="header"/>
    <w:aliases w:val="Header 1"/>
    <w:basedOn w:val="Normal"/>
    <w:pPr>
      <w:tabs>
        <w:tab w:val="center" w:pos="4153"/>
        <w:tab w:val="right" w:pos="8306"/>
      </w:tabs>
    </w:pPr>
    <w:rPr>
      <w:rFonts w:eastAsia="MS Mincho"/>
    </w:rPr>
  </w:style>
  <w:style w:type="character" w:customStyle="1" w:styleId="HeaderChar">
    <w:name w:val="Header Char"/>
    <w:rPr>
      <w:rFonts w:ascii="Times New Roman" w:eastAsia="MS Mincho" w:hAnsi="Times New Roman"/>
      <w:sz w:val="24"/>
      <w:szCs w:val="24"/>
      <w:lang w:val="en-ZA"/>
    </w:rPr>
  </w:style>
  <w:style w:type="paragraph" w:styleId="Footer">
    <w:name w:val="footer"/>
    <w:basedOn w:val="Normal"/>
    <w:uiPriority w:val="99"/>
    <w:pPr>
      <w:tabs>
        <w:tab w:val="center" w:pos="4320"/>
        <w:tab w:val="right" w:pos="8640"/>
      </w:tabs>
    </w:pPr>
    <w:rPr>
      <w:rFonts w:ascii="Arial" w:eastAsia="MS Mincho" w:hAnsi="Arial"/>
      <w:sz w:val="22"/>
      <w:szCs w:val="22"/>
    </w:rPr>
  </w:style>
  <w:style w:type="character" w:customStyle="1" w:styleId="FooterChar">
    <w:name w:val="Footer Char"/>
    <w:uiPriority w:val="99"/>
    <w:rPr>
      <w:rFonts w:ascii="Arial" w:eastAsia="MS Mincho" w:hAnsi="Arial"/>
      <w:sz w:val="22"/>
      <w:szCs w:val="22"/>
      <w:lang w:val="en-ZA"/>
    </w:rPr>
  </w:style>
  <w:style w:type="character" w:styleId="Hyperlink">
    <w:name w:val="Hyperlink"/>
    <w:uiPriority w:val="99"/>
    <w:rPr>
      <w:color w:val="0000FF"/>
      <w:u w:val="single"/>
    </w:rPr>
  </w:style>
  <w:style w:type="paragraph" w:styleId="TOC3">
    <w:name w:val="toc 3"/>
    <w:basedOn w:val="Normal"/>
    <w:next w:val="Normal"/>
    <w:autoRedefine/>
    <w:uiPriority w:val="39"/>
    <w:qFormat/>
    <w:pPr>
      <w:ind w:left="480"/>
    </w:pPr>
    <w:rPr>
      <w:rFonts w:eastAsia="MS Mincho"/>
    </w:rPr>
  </w:style>
  <w:style w:type="paragraph" w:styleId="BodyText3">
    <w:name w:val="Body Text 3"/>
    <w:basedOn w:val="Normal"/>
    <w:uiPriority w:val="99"/>
    <w:pPr>
      <w:spacing w:line="24" w:lineRule="atLeast"/>
      <w:jc w:val="both"/>
    </w:pPr>
    <w:rPr>
      <w:rFonts w:ascii="Arial" w:eastAsia="MS Mincho" w:hAnsi="Arial" w:cs="Arial"/>
      <w:sz w:val="22"/>
    </w:rPr>
  </w:style>
  <w:style w:type="character" w:customStyle="1" w:styleId="BodyText3Char">
    <w:name w:val="Body Text 3 Char"/>
    <w:uiPriority w:val="99"/>
    <w:rPr>
      <w:rFonts w:ascii="Arial" w:eastAsia="MS Mincho" w:hAnsi="Arial" w:cs="Arial"/>
      <w:sz w:val="22"/>
      <w:szCs w:val="24"/>
      <w:lang w:val="en-ZA"/>
    </w:rPr>
  </w:style>
  <w:style w:type="paragraph" w:styleId="BodyText2">
    <w:name w:val="Body Text 2"/>
    <w:basedOn w:val="Normal"/>
    <w:rPr>
      <w:rFonts w:ascii="Arial" w:eastAsia="MS Mincho" w:hAnsi="Arial" w:cs="Arial"/>
      <w:sz w:val="22"/>
      <w:lang w:val="en-US"/>
    </w:rPr>
  </w:style>
  <w:style w:type="character" w:customStyle="1" w:styleId="BodyText2Char">
    <w:name w:val="Body Text 2 Char"/>
    <w:semiHidden/>
    <w:rPr>
      <w:rFonts w:ascii="Arial" w:eastAsia="MS Mincho" w:hAnsi="Arial" w:cs="Arial"/>
      <w:sz w:val="22"/>
      <w:szCs w:val="24"/>
    </w:rPr>
  </w:style>
  <w:style w:type="paragraph" w:styleId="Caption">
    <w:name w:val="caption"/>
    <w:aliases w:val="headings,CPR Caption,AGT ESIA,Figure Headings,Caption Char Char Char Char,Caption Char Char Char,Table,Legenda Char,Table/Figure Heading,Caption- Figure,Caption- Figure1,Caption- Figure2,Map,Caption: FIGURES,Figure,figura,Annexe,Epigraph PRDW 20"/>
    <w:basedOn w:val="Normal"/>
    <w:next w:val="Normal"/>
    <w:link w:val="CaptionChar"/>
    <w:qFormat/>
    <w:rPr>
      <w:b/>
      <w:bCs/>
      <w:sz w:val="20"/>
      <w:szCs w:val="20"/>
      <w:lang w:val="en-US"/>
    </w:rPr>
  </w:style>
  <w:style w:type="character" w:customStyle="1" w:styleId="BalloonTextChar">
    <w:name w:val="Balloon Text Char"/>
    <w:uiPriority w:val="99"/>
    <w:rPr>
      <w:rFonts w:ascii="Tahoma" w:eastAsia="Times New Roman" w:hAnsi="Tahoma" w:cs="Tahoma"/>
      <w:sz w:val="16"/>
      <w:szCs w:val="16"/>
      <w:lang w:val="en-ZA"/>
    </w:rPr>
  </w:style>
  <w:style w:type="paragraph" w:styleId="BalloonText">
    <w:name w:val="Balloon Text"/>
    <w:basedOn w:val="Normal"/>
    <w:uiPriority w:val="99"/>
    <w:rPr>
      <w:rFonts w:ascii="Tahoma" w:hAnsi="Tahoma" w:cs="Tahoma"/>
      <w:sz w:val="16"/>
      <w:szCs w:val="16"/>
    </w:rPr>
  </w:style>
  <w:style w:type="paragraph" w:styleId="CommentText">
    <w:name w:val="annotation text"/>
    <w:basedOn w:val="Normal"/>
    <w:uiPriority w:val="99"/>
    <w:rPr>
      <w:sz w:val="20"/>
      <w:szCs w:val="20"/>
    </w:rPr>
  </w:style>
  <w:style w:type="character" w:customStyle="1" w:styleId="CommentTextChar">
    <w:name w:val="Comment Text Char"/>
    <w:uiPriority w:val="99"/>
    <w:rPr>
      <w:rFonts w:ascii="Times New Roman" w:eastAsia="Times New Roman" w:hAnsi="Times New Roman"/>
      <w:lang w:val="en-ZA"/>
    </w:rPr>
  </w:style>
  <w:style w:type="paragraph" w:styleId="CommentSubject">
    <w:name w:val="annotation subject"/>
    <w:basedOn w:val="CommentText"/>
    <w:next w:val="CommentText"/>
    <w:semiHidden/>
    <w:rPr>
      <w:b/>
      <w:bCs/>
    </w:rPr>
  </w:style>
  <w:style w:type="character" w:customStyle="1" w:styleId="CommentSubjectChar">
    <w:name w:val="Comment Subject Char"/>
    <w:semiHidden/>
    <w:rPr>
      <w:rFonts w:ascii="Times New Roman" w:eastAsia="Times New Roman" w:hAnsi="Times New Roman"/>
      <w:b/>
      <w:bCs/>
      <w:lang w:val="en-ZA"/>
    </w:rPr>
  </w:style>
  <w:style w:type="paragraph" w:styleId="FootnoteText">
    <w:name w:val="footnote text"/>
    <w:aliases w:val=" Char, Char Char"/>
    <w:basedOn w:val="Normal"/>
    <w:rPr>
      <w:sz w:val="20"/>
      <w:szCs w:val="20"/>
    </w:rPr>
  </w:style>
  <w:style w:type="character" w:customStyle="1" w:styleId="FootnoteTextChar">
    <w:name w:val="Footnote Text Char"/>
    <w:aliases w:val=" Char Char1, Char Char Char"/>
    <w:rPr>
      <w:rFonts w:ascii="Times New Roman" w:eastAsia="Times New Roman" w:hAnsi="Times New Roman"/>
      <w:lang w:val="en-ZA"/>
    </w:rPr>
  </w:style>
  <w:style w:type="character" w:styleId="FootnoteReference">
    <w:name w:val="footnote reference"/>
    <w:uiPriority w:val="99"/>
    <w:rPr>
      <w:vertAlign w:val="superscript"/>
    </w:rPr>
  </w:style>
  <w:style w:type="paragraph" w:styleId="ListParagraph">
    <w:name w:val="List Paragraph"/>
    <w:aliases w:val="Table bullet,FooterText,Johan bulletList Paragraph,Liste a.,Heading 2.1,List Paragraph1,Bullet1,Bullet_new,@P List Paragraph,Paragraph,PD_Bullet,Bullet List,Lvl 1 Bullet,Casella di testo,Holis indice,Indent Normal,Indent,P,H,heading 6,ANN"/>
    <w:basedOn w:val="Normal"/>
    <w:link w:val="ListParagraphChar"/>
    <w:uiPriority w:val="34"/>
    <w:qFormat/>
    <w:pPr>
      <w:ind w:left="720"/>
    </w:pPr>
  </w:style>
  <w:style w:type="character" w:customStyle="1" w:styleId="apple-style-span">
    <w:name w:val="apple-style-span"/>
    <w:basedOn w:val="DefaultParagraphFont"/>
  </w:style>
  <w:style w:type="character" w:customStyle="1" w:styleId="apple-converted-space">
    <w:name w:val="apple-converted-space"/>
    <w:basedOn w:val="DefaultParagraphFont"/>
  </w:style>
  <w:style w:type="character" w:styleId="Emphasis">
    <w:name w:val="Emphasis"/>
    <w:uiPriority w:val="20"/>
    <w:qFormat/>
    <w:rPr>
      <w:i/>
      <w:iCs/>
    </w:rPr>
  </w:style>
  <w:style w:type="paragraph" w:styleId="NormalIndent">
    <w:name w:val="Normal Indent"/>
    <w:basedOn w:val="Normal"/>
    <w:link w:val="NormalIndentChar"/>
    <w:pPr>
      <w:ind w:left="709"/>
      <w:jc w:val="both"/>
    </w:pPr>
    <w:rPr>
      <w:rFonts w:ascii="Arial" w:hAnsi="Arial"/>
      <w:sz w:val="22"/>
      <w:szCs w:val="20"/>
      <w:lang w:val="en-GB"/>
    </w:rPr>
  </w:style>
  <w:style w:type="paragraph" w:customStyle="1" w:styleId="Title14">
    <w:name w:val="Title 14"/>
    <w:basedOn w:val="Normal"/>
    <w:pPr>
      <w:jc w:val="center"/>
    </w:pPr>
    <w:rPr>
      <w:rFonts w:ascii="Arial Bold" w:hAnsi="Arial Bold"/>
      <w:b/>
      <w:sz w:val="28"/>
      <w:szCs w:val="20"/>
      <w:lang w:val="en-GB"/>
    </w:rPr>
  </w:style>
  <w:style w:type="character" w:customStyle="1" w:styleId="BodyTextIndentChar">
    <w:name w:val="Body Text Indent Char"/>
    <w:rPr>
      <w:rFonts w:ascii="Times New Roman" w:eastAsia="Times New Roman" w:hAnsi="Times New Roman"/>
      <w:sz w:val="24"/>
      <w:szCs w:val="24"/>
      <w:lang w:val="en-ZA"/>
    </w:rPr>
  </w:style>
  <w:style w:type="paragraph" w:styleId="BodyTextIndent">
    <w:name w:val="Body Text Indent"/>
    <w:basedOn w:val="Normal"/>
    <w:pPr>
      <w:spacing w:after="120"/>
      <w:ind w:left="283"/>
    </w:p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paragraph" w:customStyle="1" w:styleId="References-numbered">
    <w:name w:val="References-numbered"/>
    <w:basedOn w:val="Normal"/>
    <w:pPr>
      <w:keepLines/>
      <w:tabs>
        <w:tab w:val="num" w:pos="720"/>
      </w:tabs>
      <w:spacing w:after="60"/>
      <w:jc w:val="both"/>
    </w:pPr>
    <w:rPr>
      <w:rFonts w:ascii="Arial" w:hAnsi="Arial" w:cs="Arial"/>
      <w:sz w:val="20"/>
      <w:szCs w:val="20"/>
    </w:rPr>
  </w:style>
  <w:style w:type="paragraph" w:styleId="NormalWeb">
    <w:name w:val="Normal (Web)"/>
    <w:basedOn w:val="Normal"/>
    <w:uiPriority w:val="99"/>
    <w:qFormat/>
    <w:pPr>
      <w:spacing w:before="100" w:beforeAutospacing="1" w:after="100" w:afterAutospacing="1"/>
    </w:pPr>
    <w:rPr>
      <w:lang w:val="en-GB" w:eastAsia="en-GB"/>
    </w:rPr>
  </w:style>
  <w:style w:type="paragraph" w:styleId="TOCHeading">
    <w:name w:val="TOC Heading"/>
    <w:basedOn w:val="Heading1"/>
    <w:next w:val="Normal"/>
    <w:uiPriority w:val="39"/>
    <w:qFormat/>
    <w:pPr>
      <w:spacing w:line="276" w:lineRule="auto"/>
      <w:outlineLvl w:val="9"/>
    </w:pPr>
    <w:rPr>
      <w:rFonts w:ascii="Cambria" w:hAnsi="Cambria"/>
      <w:color w:val="365F91"/>
      <w:sz w:val="28"/>
      <w:lang w:val="en-US"/>
    </w:rPr>
  </w:style>
  <w:style w:type="paragraph" w:styleId="TOC2">
    <w:name w:val="toc 2"/>
    <w:basedOn w:val="Normal"/>
    <w:next w:val="Normal"/>
    <w:autoRedefine/>
    <w:uiPriority w:val="39"/>
    <w:unhideWhenUsed/>
    <w:qFormat/>
    <w:pPr>
      <w:ind w:left="240"/>
    </w:pPr>
  </w:style>
  <w:style w:type="character" w:styleId="CommentReference">
    <w:name w:val="annotation reference"/>
    <w:uiPriority w:val="99"/>
    <w:unhideWhenUsed/>
    <w:rPr>
      <w:sz w:val="16"/>
      <w:szCs w:val="16"/>
    </w:rPr>
  </w:style>
  <w:style w:type="character" w:customStyle="1" w:styleId="A6">
    <w:name w:val="A6"/>
    <w:uiPriority w:val="99"/>
    <w:rsid w:val="0022611E"/>
    <w:rPr>
      <w:color w:val="000000"/>
      <w:sz w:val="16"/>
      <w:szCs w:val="16"/>
    </w:rPr>
  </w:style>
  <w:style w:type="character" w:customStyle="1" w:styleId="A0">
    <w:name w:val="A0"/>
    <w:rsid w:val="0022611E"/>
    <w:rPr>
      <w:b/>
      <w:bCs/>
      <w:i/>
      <w:iCs/>
      <w:color w:val="000000"/>
      <w:sz w:val="18"/>
      <w:szCs w:val="18"/>
    </w:rPr>
  </w:style>
  <w:style w:type="paragraph" w:styleId="EndnoteText">
    <w:name w:val="endnote text"/>
    <w:basedOn w:val="Normal"/>
    <w:link w:val="EndnoteTextChar"/>
    <w:uiPriority w:val="99"/>
    <w:unhideWhenUsed/>
    <w:rsid w:val="00731D8C"/>
    <w:rPr>
      <w:sz w:val="20"/>
      <w:szCs w:val="20"/>
    </w:rPr>
  </w:style>
  <w:style w:type="character" w:customStyle="1" w:styleId="EndnoteTextChar">
    <w:name w:val="Endnote Text Char"/>
    <w:link w:val="EndnoteText"/>
    <w:uiPriority w:val="99"/>
    <w:rsid w:val="00731D8C"/>
    <w:rPr>
      <w:rFonts w:ascii="Times New Roman" w:eastAsia="Times New Roman" w:hAnsi="Times New Roman"/>
      <w:lang w:eastAsia="en-US"/>
    </w:rPr>
  </w:style>
  <w:style w:type="character" w:styleId="EndnoteReference">
    <w:name w:val="endnote reference"/>
    <w:uiPriority w:val="99"/>
    <w:unhideWhenUsed/>
    <w:rsid w:val="00731D8C"/>
    <w:rPr>
      <w:vertAlign w:val="superscript"/>
    </w:rPr>
  </w:style>
  <w:style w:type="paragraph" w:customStyle="1" w:styleId="EliDefault">
    <w:name w:val="EliDefault"/>
    <w:basedOn w:val="Normal"/>
    <w:rsid w:val="0058737D"/>
    <w:pPr>
      <w:widowControl w:val="0"/>
      <w:suppressAutoHyphens/>
      <w:spacing w:line="312" w:lineRule="auto"/>
      <w:jc w:val="both"/>
    </w:pPr>
    <w:rPr>
      <w:rFonts w:ascii="Verdana" w:eastAsia="Lucida Sans Unicode" w:hAnsi="Verdana" w:cs="Tahoma"/>
      <w:kern w:val="1"/>
      <w:sz w:val="20"/>
    </w:rPr>
  </w:style>
  <w:style w:type="character" w:customStyle="1" w:styleId="CaptionChar">
    <w:name w:val="Caption Char"/>
    <w:aliases w:val="headings Char,CPR Caption Char,AGT ESIA Char,Figure Headings Char,Caption Char Char Char Char Char,Caption Char Char Char Char1,Table Char,Legenda Char Char,Table/Figure Heading Char,Caption- Figure Char,Caption- Figure1 Char,Map Char"/>
    <w:link w:val="Caption"/>
    <w:qFormat/>
    <w:rsid w:val="004778A6"/>
    <w:rPr>
      <w:rFonts w:ascii="Times New Roman" w:eastAsia="Times New Roman" w:hAnsi="Times New Roman"/>
      <w:b/>
      <w:bCs/>
      <w:lang w:val="en-US" w:eastAsia="en-US"/>
    </w:rPr>
  </w:style>
  <w:style w:type="paragraph" w:customStyle="1" w:styleId="HeadingBase">
    <w:name w:val="Heading Base"/>
    <w:basedOn w:val="BodyText"/>
    <w:next w:val="BodyText"/>
    <w:rsid w:val="005C6E6A"/>
    <w:pPr>
      <w:keepNext/>
      <w:keepLines/>
      <w:spacing w:after="0" w:line="240" w:lineRule="atLeast"/>
    </w:pPr>
    <w:rPr>
      <w:rFonts w:ascii="Tahoma" w:eastAsia="MS Mincho" w:hAnsi="Tahoma"/>
      <w:kern w:val="20"/>
      <w:sz w:val="20"/>
    </w:rPr>
  </w:style>
  <w:style w:type="table" w:customStyle="1" w:styleId="Tablanormal">
    <w:name w:val="Tabla normal"/>
    <w:uiPriority w:val="99"/>
    <w:semiHidden/>
    <w:qFormat/>
    <w:rsid w:val="00DE020B"/>
    <w:pPr>
      <w:spacing w:after="200" w:line="276" w:lineRule="auto"/>
    </w:pPr>
    <w:rPr>
      <w:rFonts w:eastAsia="Times New Roman"/>
      <w:sz w:val="22"/>
      <w:szCs w:val="22"/>
      <w:lang w:eastAsia="en-US"/>
    </w:rPr>
    <w:tblPr>
      <w:tblCellMar>
        <w:top w:w="0" w:type="dxa"/>
        <w:left w:w="108" w:type="dxa"/>
        <w:bottom w:w="0" w:type="dxa"/>
        <w:right w:w="108" w:type="dxa"/>
      </w:tblCellMar>
    </w:tblPr>
  </w:style>
  <w:style w:type="character" w:customStyle="1" w:styleId="ListParagraphChar">
    <w:name w:val="List Paragraph Char"/>
    <w:aliases w:val="Table bullet Char,FooterText Char,Johan bulletList Paragraph Char,Liste a. Char,Heading 2.1 Char,List Paragraph1 Char,Bullet1 Char,Bullet_new Char,@P List Paragraph Char,Paragraph Char,PD_Bullet Char,Bullet List Char,Indent Char"/>
    <w:link w:val="ListParagraph"/>
    <w:uiPriority w:val="34"/>
    <w:qFormat/>
    <w:locked/>
    <w:rsid w:val="00E21CA1"/>
    <w:rPr>
      <w:rFonts w:ascii="Times New Roman" w:eastAsia="Times New Roman" w:hAnsi="Times New Roman"/>
      <w:sz w:val="24"/>
      <w:szCs w:val="24"/>
      <w:lang w:eastAsia="en-US"/>
    </w:rPr>
  </w:style>
  <w:style w:type="paragraph" w:customStyle="1" w:styleId="Pa2">
    <w:name w:val="Pa2"/>
    <w:basedOn w:val="Default"/>
    <w:next w:val="Default"/>
    <w:uiPriority w:val="99"/>
    <w:rsid w:val="00E21CA1"/>
    <w:pPr>
      <w:spacing w:line="201" w:lineRule="atLeast"/>
    </w:pPr>
    <w:rPr>
      <w:rFonts w:ascii="Century Gothic" w:eastAsia="Calibri" w:hAnsi="Century Gothic" w:cs="Times New Roman"/>
      <w:color w:val="auto"/>
      <w:lang w:val="en-GB" w:eastAsia="en-US"/>
    </w:rPr>
  </w:style>
  <w:style w:type="character" w:styleId="Strong">
    <w:name w:val="Strong"/>
    <w:uiPriority w:val="22"/>
    <w:qFormat/>
    <w:rsid w:val="00E21CA1"/>
    <w:rPr>
      <w:b/>
      <w:bCs/>
    </w:rPr>
  </w:style>
  <w:style w:type="character" w:customStyle="1" w:styleId="ColorfulList-Accent1Char">
    <w:name w:val="Colorful List - Accent 1 Char"/>
    <w:link w:val="ColorfulList-Accent1"/>
    <w:uiPriority w:val="34"/>
    <w:locked/>
    <w:rsid w:val="009567A2"/>
    <w:rPr>
      <w:rFonts w:ascii="Times New Roman" w:eastAsia="Times New Roman" w:hAnsi="Times New Roman"/>
      <w:sz w:val="24"/>
      <w:szCs w:val="24"/>
      <w:lang w:eastAsia="en-US"/>
    </w:rPr>
  </w:style>
  <w:style w:type="table" w:styleId="ColorfulList-Accent1">
    <w:name w:val="Colorful List Accent 1"/>
    <w:basedOn w:val="TableNormal"/>
    <w:link w:val="ColorfulList-Accent1Char"/>
    <w:uiPriority w:val="34"/>
    <w:rsid w:val="009567A2"/>
    <w:rPr>
      <w:rFonts w:ascii="Times New Roman" w:eastAsia="Times New Roman" w:hAnsi="Times New Roman"/>
      <w:sz w:val="24"/>
      <w:szCs w:val="24"/>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TableGrid">
    <w:name w:val="Table Grid"/>
    <w:aliases w:val="Header Row,Schedules - Table Grid,Smart Text Table,Bordure,Header Table Grid,Bordure1,Bordure2,REMT,Body Text 2 Char1,Table Grid NK,SGS Table Basic 1"/>
    <w:basedOn w:val="TableNormal"/>
    <w:rsid w:val="00131D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aliases w:val="Without-Spacing PRDW 2013 Char"/>
    <w:link w:val="NoSpacing"/>
    <w:uiPriority w:val="1"/>
    <w:rsid w:val="00A962ED"/>
    <w:rPr>
      <w:rFonts w:ascii="Verdana" w:hAnsi="Verdana"/>
      <w:szCs w:val="22"/>
      <w:lang w:val="en-US" w:eastAsia="en-US"/>
    </w:rPr>
  </w:style>
  <w:style w:type="paragraph" w:customStyle="1" w:styleId="content">
    <w:name w:val="content"/>
    <w:basedOn w:val="Normal"/>
    <w:rsid w:val="002B746D"/>
    <w:pPr>
      <w:spacing w:before="100" w:beforeAutospacing="1" w:after="100" w:afterAutospacing="1"/>
    </w:pPr>
    <w:rPr>
      <w:lang w:eastAsia="en-ZA"/>
    </w:rPr>
  </w:style>
  <w:style w:type="paragraph" w:customStyle="1" w:styleId="Pa1">
    <w:name w:val="Pa1"/>
    <w:basedOn w:val="Default"/>
    <w:next w:val="Default"/>
    <w:uiPriority w:val="99"/>
    <w:rsid w:val="00835CF2"/>
    <w:pPr>
      <w:spacing w:line="221" w:lineRule="atLeast"/>
    </w:pPr>
    <w:rPr>
      <w:color w:val="auto"/>
    </w:rPr>
  </w:style>
  <w:style w:type="paragraph" w:customStyle="1" w:styleId="StyleArialNarrowLeft127cm">
    <w:name w:val="Style Arial Narrow Left:  1.27 cm"/>
    <w:basedOn w:val="Normal"/>
    <w:rsid w:val="006A6D8D"/>
    <w:pPr>
      <w:ind w:left="720"/>
      <w:jc w:val="both"/>
    </w:pPr>
    <w:rPr>
      <w:rFonts w:ascii="Arial Narrow" w:hAnsi="Arial Narrow"/>
      <w:szCs w:val="20"/>
      <w:lang w:val="en-GB"/>
    </w:rPr>
  </w:style>
  <w:style w:type="character" w:customStyle="1" w:styleId="mw-headline">
    <w:name w:val="mw-headline"/>
    <w:rsid w:val="00BF3280"/>
  </w:style>
  <w:style w:type="paragraph" w:styleId="TOC4">
    <w:name w:val="toc 4"/>
    <w:basedOn w:val="Normal"/>
    <w:next w:val="Normal"/>
    <w:autoRedefine/>
    <w:uiPriority w:val="39"/>
    <w:rsid w:val="00D319F9"/>
    <w:pPr>
      <w:tabs>
        <w:tab w:val="left" w:pos="1920"/>
        <w:tab w:val="right" w:leader="dot" w:pos="8630"/>
      </w:tabs>
      <w:ind w:left="720"/>
    </w:pPr>
    <w:rPr>
      <w:rFonts w:ascii="Verdana" w:hAnsi="Verdana"/>
      <w:b/>
      <w:noProof/>
      <w:sz w:val="20"/>
      <w:szCs w:val="20"/>
    </w:rPr>
  </w:style>
  <w:style w:type="paragraph" w:customStyle="1" w:styleId="Pa4">
    <w:name w:val="Pa4"/>
    <w:basedOn w:val="Default"/>
    <w:next w:val="Default"/>
    <w:uiPriority w:val="99"/>
    <w:rsid w:val="00D319F9"/>
    <w:pPr>
      <w:spacing w:line="241" w:lineRule="atLeast"/>
    </w:pPr>
    <w:rPr>
      <w:color w:val="auto"/>
    </w:rPr>
  </w:style>
  <w:style w:type="character" w:customStyle="1" w:styleId="NormalIndentChar">
    <w:name w:val="Normal Indent Char"/>
    <w:link w:val="NormalIndent"/>
    <w:rsid w:val="00D319F9"/>
    <w:rPr>
      <w:rFonts w:ascii="Arial" w:eastAsia="Times New Roman" w:hAnsi="Arial"/>
      <w:sz w:val="22"/>
      <w:lang w:val="en-GB" w:eastAsia="en-US"/>
    </w:rPr>
  </w:style>
  <w:style w:type="character" w:customStyle="1" w:styleId="AgtHead1Char">
    <w:name w:val="Agt Head 1 Char"/>
    <w:aliases w:val="Porter Heading 1 Char,CPRHeading 1 Char,h1 Char,Heading1 Char,h11 Char,h12 Char,Heading11 Char,heading 1 Char,SGS Heading 1 Char,Heading 1 ECOSUN Char,add 1 Char"/>
    <w:rsid w:val="00D319F9"/>
    <w:rPr>
      <w:rFonts w:ascii="Verdana" w:eastAsia="Times New Roman" w:hAnsi="Verdana" w:cs="Times New Roman"/>
      <w:b/>
      <w:bCs/>
      <w:color w:val="000000"/>
      <w:sz w:val="24"/>
      <w:szCs w:val="28"/>
    </w:rPr>
  </w:style>
  <w:style w:type="character" w:customStyle="1" w:styleId="BalloonTextChar1">
    <w:name w:val="Balloon Text Char1"/>
    <w:semiHidden/>
    <w:rsid w:val="00D319F9"/>
    <w:rPr>
      <w:rFonts w:ascii="Tahoma" w:eastAsia="Times New Roman" w:hAnsi="Tahoma" w:cs="Tahoma"/>
      <w:sz w:val="16"/>
      <w:szCs w:val="16"/>
      <w:lang w:val="en-ZA"/>
    </w:rPr>
  </w:style>
  <w:style w:type="character" w:customStyle="1" w:styleId="BodyTextIndentChar1">
    <w:name w:val="Body Text Indent Char1"/>
    <w:rsid w:val="00D319F9"/>
    <w:rPr>
      <w:rFonts w:ascii="Times New Roman" w:eastAsia="Times New Roman" w:hAnsi="Times New Roman"/>
      <w:sz w:val="24"/>
      <w:szCs w:val="24"/>
      <w:lang w:val="en-ZA"/>
    </w:rPr>
  </w:style>
  <w:style w:type="paragraph" w:customStyle="1" w:styleId="style111">
    <w:name w:val="style111"/>
    <w:basedOn w:val="Normal"/>
    <w:rsid w:val="00D319F9"/>
    <w:pPr>
      <w:spacing w:before="100" w:beforeAutospacing="1" w:after="100" w:afterAutospacing="1"/>
    </w:pPr>
    <w:rPr>
      <w:lang w:val="en-US"/>
    </w:rPr>
  </w:style>
  <w:style w:type="paragraph" w:styleId="PlainText">
    <w:name w:val="Plain Text"/>
    <w:basedOn w:val="Normal"/>
    <w:link w:val="PlainTextChar"/>
    <w:uiPriority w:val="99"/>
    <w:unhideWhenUsed/>
    <w:rsid w:val="00D319F9"/>
    <w:rPr>
      <w:rFonts w:ascii="Consolas" w:eastAsia="Calibri" w:hAnsi="Consolas"/>
      <w:sz w:val="21"/>
      <w:szCs w:val="21"/>
      <w:lang w:val="x-none"/>
    </w:rPr>
  </w:style>
  <w:style w:type="character" w:customStyle="1" w:styleId="PlainTextChar">
    <w:name w:val="Plain Text Char"/>
    <w:link w:val="PlainText"/>
    <w:uiPriority w:val="99"/>
    <w:rsid w:val="00D319F9"/>
    <w:rPr>
      <w:rFonts w:ascii="Consolas" w:hAnsi="Consolas"/>
      <w:sz w:val="21"/>
      <w:szCs w:val="21"/>
      <w:lang w:val="x-none" w:eastAsia="en-US"/>
    </w:rPr>
  </w:style>
  <w:style w:type="paragraph" w:customStyle="1" w:styleId="Pa3">
    <w:name w:val="Pa3"/>
    <w:basedOn w:val="Default"/>
    <w:next w:val="Default"/>
    <w:uiPriority w:val="99"/>
    <w:rsid w:val="00D319F9"/>
    <w:pPr>
      <w:spacing w:line="241" w:lineRule="atLeast"/>
    </w:pPr>
    <w:rPr>
      <w:rFonts w:ascii="Grotesque MT Std" w:eastAsia="Calibri" w:hAnsi="Grotesque MT Std" w:cs="Times New Roman"/>
      <w:color w:val="auto"/>
      <w:lang w:val="en-US" w:eastAsia="en-US"/>
    </w:rPr>
  </w:style>
  <w:style w:type="character" w:customStyle="1" w:styleId="A4">
    <w:name w:val="A4"/>
    <w:uiPriority w:val="99"/>
    <w:rsid w:val="00D319F9"/>
    <w:rPr>
      <w:rFonts w:cs="Grotesque MT Std"/>
      <w:color w:val="000000"/>
      <w:sz w:val="19"/>
      <w:szCs w:val="19"/>
    </w:rPr>
  </w:style>
  <w:style w:type="character" w:customStyle="1" w:styleId="A5">
    <w:name w:val="A5"/>
    <w:uiPriority w:val="99"/>
    <w:rsid w:val="00D319F9"/>
    <w:rPr>
      <w:rFonts w:cs="Grotesque MT Std"/>
      <w:color w:val="000000"/>
      <w:sz w:val="19"/>
      <w:szCs w:val="19"/>
    </w:rPr>
  </w:style>
  <w:style w:type="character" w:customStyle="1" w:styleId="pagetext">
    <w:name w:val="pagetext"/>
    <w:rsid w:val="00D319F9"/>
  </w:style>
  <w:style w:type="character" w:customStyle="1" w:styleId="a">
    <w:name w:val="a"/>
    <w:rsid w:val="00D319F9"/>
  </w:style>
  <w:style w:type="paragraph" w:customStyle="1" w:styleId="CES1">
    <w:name w:val="CES1"/>
    <w:basedOn w:val="Normal"/>
    <w:rsid w:val="00D319F9"/>
    <w:pPr>
      <w:keepNext/>
      <w:keepLines/>
      <w:shd w:val="clear" w:color="auto" w:fill="000000"/>
      <w:tabs>
        <w:tab w:val="num" w:pos="851"/>
        <w:tab w:val="left" w:pos="1701"/>
        <w:tab w:val="left" w:pos="2552"/>
        <w:tab w:val="left" w:pos="3402"/>
        <w:tab w:val="left" w:pos="4253"/>
        <w:tab w:val="left" w:pos="5103"/>
      </w:tabs>
      <w:ind w:left="851" w:hanging="851"/>
      <w:jc w:val="both"/>
      <w:outlineLvl w:val="0"/>
    </w:pPr>
    <w:rPr>
      <w:rFonts w:ascii="Arial" w:hAnsi="Arial"/>
      <w:b/>
      <w:caps/>
      <w:color w:val="FFFFFF"/>
      <w:sz w:val="28"/>
      <w:szCs w:val="28"/>
    </w:rPr>
  </w:style>
  <w:style w:type="paragraph" w:customStyle="1" w:styleId="CES2">
    <w:name w:val="CES2"/>
    <w:basedOn w:val="Normal"/>
    <w:autoRedefine/>
    <w:rsid w:val="00D319F9"/>
    <w:pPr>
      <w:keepNext/>
      <w:tabs>
        <w:tab w:val="num" w:pos="851"/>
        <w:tab w:val="left" w:pos="1701"/>
        <w:tab w:val="left" w:pos="2552"/>
        <w:tab w:val="left" w:pos="3402"/>
        <w:tab w:val="left" w:pos="4253"/>
        <w:tab w:val="left" w:pos="5103"/>
      </w:tabs>
      <w:ind w:left="851" w:hanging="851"/>
      <w:jc w:val="both"/>
      <w:outlineLvl w:val="1"/>
    </w:pPr>
    <w:rPr>
      <w:rFonts w:ascii="Arial" w:hAnsi="Arial"/>
      <w:b/>
      <w:bCs/>
      <w:lang w:val="en-GB"/>
    </w:rPr>
  </w:style>
  <w:style w:type="paragraph" w:customStyle="1" w:styleId="mainpara">
    <w:name w:val="main para"/>
    <w:basedOn w:val="Normal"/>
    <w:rsid w:val="00D319F9"/>
    <w:pPr>
      <w:overflowPunct w:val="0"/>
      <w:autoSpaceDE w:val="0"/>
      <w:autoSpaceDN w:val="0"/>
      <w:adjustRightInd w:val="0"/>
      <w:spacing w:after="120" w:line="312" w:lineRule="auto"/>
      <w:jc w:val="both"/>
    </w:pPr>
    <w:rPr>
      <w:rFonts w:ascii="Arial" w:hAnsi="Arial"/>
      <w:sz w:val="22"/>
      <w:szCs w:val="20"/>
    </w:rPr>
  </w:style>
  <w:style w:type="paragraph" w:styleId="TOC5">
    <w:name w:val="toc 5"/>
    <w:basedOn w:val="Normal"/>
    <w:next w:val="Normal"/>
    <w:autoRedefine/>
    <w:uiPriority w:val="39"/>
    <w:unhideWhenUsed/>
    <w:rsid w:val="00D319F9"/>
    <w:pPr>
      <w:spacing w:after="100" w:line="276" w:lineRule="auto"/>
      <w:ind w:left="880"/>
    </w:pPr>
    <w:rPr>
      <w:rFonts w:ascii="Calibri" w:hAnsi="Calibri"/>
      <w:sz w:val="22"/>
      <w:szCs w:val="22"/>
      <w:lang w:eastAsia="en-ZA"/>
    </w:rPr>
  </w:style>
  <w:style w:type="paragraph" w:styleId="TOC6">
    <w:name w:val="toc 6"/>
    <w:basedOn w:val="Normal"/>
    <w:next w:val="Normal"/>
    <w:autoRedefine/>
    <w:uiPriority w:val="39"/>
    <w:unhideWhenUsed/>
    <w:rsid w:val="00D319F9"/>
    <w:pPr>
      <w:spacing w:after="100" w:line="276" w:lineRule="auto"/>
      <w:ind w:left="1100"/>
    </w:pPr>
    <w:rPr>
      <w:rFonts w:ascii="Calibri" w:hAnsi="Calibri"/>
      <w:sz w:val="22"/>
      <w:szCs w:val="22"/>
      <w:lang w:eastAsia="en-ZA"/>
    </w:rPr>
  </w:style>
  <w:style w:type="paragraph" w:styleId="TOC7">
    <w:name w:val="toc 7"/>
    <w:basedOn w:val="Normal"/>
    <w:next w:val="Normal"/>
    <w:autoRedefine/>
    <w:uiPriority w:val="39"/>
    <w:unhideWhenUsed/>
    <w:rsid w:val="00D319F9"/>
    <w:pPr>
      <w:spacing w:after="100" w:line="276" w:lineRule="auto"/>
      <w:ind w:left="1320"/>
    </w:pPr>
    <w:rPr>
      <w:rFonts w:ascii="Calibri" w:hAnsi="Calibri"/>
      <w:sz w:val="22"/>
      <w:szCs w:val="22"/>
      <w:lang w:eastAsia="en-ZA"/>
    </w:rPr>
  </w:style>
  <w:style w:type="paragraph" w:styleId="TOC8">
    <w:name w:val="toc 8"/>
    <w:basedOn w:val="Normal"/>
    <w:next w:val="Normal"/>
    <w:autoRedefine/>
    <w:uiPriority w:val="39"/>
    <w:unhideWhenUsed/>
    <w:rsid w:val="00D319F9"/>
    <w:pPr>
      <w:spacing w:after="100" w:line="276" w:lineRule="auto"/>
      <w:ind w:left="1540"/>
    </w:pPr>
    <w:rPr>
      <w:rFonts w:ascii="Calibri" w:hAnsi="Calibri"/>
      <w:sz w:val="22"/>
      <w:szCs w:val="22"/>
      <w:lang w:eastAsia="en-ZA"/>
    </w:rPr>
  </w:style>
  <w:style w:type="paragraph" w:styleId="TOC9">
    <w:name w:val="toc 9"/>
    <w:basedOn w:val="Normal"/>
    <w:next w:val="Normal"/>
    <w:autoRedefine/>
    <w:uiPriority w:val="39"/>
    <w:unhideWhenUsed/>
    <w:rsid w:val="00D319F9"/>
    <w:pPr>
      <w:spacing w:after="100" w:line="276" w:lineRule="auto"/>
      <w:ind w:left="1760"/>
    </w:pPr>
    <w:rPr>
      <w:rFonts w:ascii="Calibri" w:hAnsi="Calibri"/>
      <w:sz w:val="22"/>
      <w:szCs w:val="22"/>
      <w:lang w:eastAsia="en-ZA"/>
    </w:rPr>
  </w:style>
  <w:style w:type="character" w:styleId="FollowedHyperlink">
    <w:name w:val="FollowedHyperlink"/>
    <w:rsid w:val="00D319F9"/>
    <w:rPr>
      <w:color w:val="800080"/>
      <w:u w:val="single"/>
    </w:rPr>
  </w:style>
  <w:style w:type="paragraph" w:customStyle="1" w:styleId="xl19">
    <w:name w:val="xl19"/>
    <w:basedOn w:val="Normal"/>
    <w:rsid w:val="00D319F9"/>
    <w:pPr>
      <w:pBdr>
        <w:left w:val="single" w:sz="4" w:space="0" w:color="auto"/>
      </w:pBdr>
      <w:spacing w:before="100" w:beforeAutospacing="1" w:after="100" w:afterAutospacing="1"/>
    </w:pPr>
    <w:rPr>
      <w:rFonts w:ascii="Arial Unicode MS" w:eastAsia="Arial Unicode MS" w:hAnsi="Arial Unicode MS"/>
      <w:lang w:val="en-US"/>
    </w:rPr>
  </w:style>
  <w:style w:type="paragraph" w:customStyle="1" w:styleId="MediumGrid21">
    <w:name w:val="Medium Grid 21"/>
    <w:qFormat/>
    <w:rsid w:val="00D319F9"/>
    <w:pPr>
      <w:ind w:left="360"/>
      <w:jc w:val="both"/>
    </w:pPr>
    <w:rPr>
      <w:rFonts w:ascii="Verdana" w:hAnsi="Verdana"/>
      <w:szCs w:val="22"/>
      <w:lang w:val="en-US" w:eastAsia="en-US"/>
    </w:rPr>
  </w:style>
  <w:style w:type="character" w:customStyle="1" w:styleId="blsp-spelling-error">
    <w:name w:val="blsp-spelling-error"/>
    <w:rsid w:val="00D319F9"/>
  </w:style>
  <w:style w:type="paragraph" w:styleId="Revision">
    <w:name w:val="Revision"/>
    <w:hidden/>
    <w:uiPriority w:val="99"/>
    <w:semiHidden/>
    <w:rsid w:val="00D319F9"/>
    <w:rPr>
      <w:rFonts w:ascii="Times New Roman" w:eastAsia="Times New Roman" w:hAnsi="Times New Roman"/>
      <w:sz w:val="24"/>
      <w:szCs w:val="24"/>
      <w:lang w:eastAsia="en-US"/>
    </w:rPr>
  </w:style>
  <w:style w:type="character" w:customStyle="1" w:styleId="BodyTextCharCharChar">
    <w:name w:val="Body Text Char Char Char"/>
    <w:aliases w:val="Body Text Char1 Char"/>
    <w:rsid w:val="00D319F9"/>
    <w:rPr>
      <w:rFonts w:ascii="Verdana" w:hAnsi="Verdana"/>
    </w:rPr>
  </w:style>
  <w:style w:type="paragraph" w:customStyle="1" w:styleId="MediumGrid22">
    <w:name w:val="Medium Grid 22"/>
    <w:qFormat/>
    <w:rsid w:val="00D319F9"/>
    <w:pPr>
      <w:ind w:left="360"/>
      <w:jc w:val="both"/>
    </w:pPr>
    <w:rPr>
      <w:rFonts w:ascii="Verdana" w:hAnsi="Verdana"/>
      <w:szCs w:val="22"/>
      <w:lang w:val="en-US" w:eastAsia="en-US"/>
    </w:rPr>
  </w:style>
  <w:style w:type="character" w:customStyle="1" w:styleId="A3">
    <w:name w:val="A3"/>
    <w:uiPriority w:val="99"/>
    <w:rsid w:val="00D319F9"/>
    <w:rPr>
      <w:rFonts w:cs="DIN Next LT Pro Light"/>
      <w:color w:val="000000"/>
      <w:sz w:val="22"/>
      <w:szCs w:val="22"/>
    </w:rPr>
  </w:style>
  <w:style w:type="paragraph" w:customStyle="1" w:styleId="TableParagraph">
    <w:name w:val="Table Paragraph"/>
    <w:basedOn w:val="Normal"/>
    <w:uiPriority w:val="1"/>
    <w:qFormat/>
    <w:rsid w:val="00D03120"/>
    <w:pPr>
      <w:widowControl w:val="0"/>
      <w:autoSpaceDE w:val="0"/>
      <w:autoSpaceDN w:val="0"/>
      <w:spacing w:before="37"/>
      <w:jc w:val="right"/>
    </w:pPr>
    <w:rPr>
      <w:rFonts w:ascii="Arial" w:eastAsia="Arial" w:hAnsi="Arial" w:cs="Arial"/>
      <w:sz w:val="22"/>
      <w:szCs w:val="22"/>
      <w:lang w:val="en-US"/>
    </w:rPr>
  </w:style>
  <w:style w:type="character" w:styleId="UnresolvedMention">
    <w:name w:val="Unresolved Mention"/>
    <w:uiPriority w:val="99"/>
    <w:semiHidden/>
    <w:unhideWhenUsed/>
    <w:rsid w:val="00D03120"/>
    <w:rPr>
      <w:color w:val="808080"/>
      <w:shd w:val="clear" w:color="auto" w:fill="E6E6E6"/>
    </w:rPr>
  </w:style>
  <w:style w:type="character" w:styleId="HTMLCite">
    <w:name w:val="HTML Cite"/>
    <w:uiPriority w:val="99"/>
    <w:rsid w:val="00DD3D02"/>
    <w:rPr>
      <w:i/>
      <w:iCs/>
    </w:rPr>
  </w:style>
  <w:style w:type="paragraph" w:customStyle="1" w:styleId="BodyText1">
    <w:name w:val="Body Text 1"/>
    <w:basedOn w:val="Normal"/>
    <w:link w:val="BodyText1Char"/>
    <w:rsid w:val="00DD3D02"/>
    <w:pPr>
      <w:jc w:val="both"/>
    </w:pPr>
    <w:rPr>
      <w:rFonts w:ascii="Tahoma" w:hAnsi="Tahoma"/>
      <w:sz w:val="22"/>
      <w:szCs w:val="22"/>
      <w:lang w:val="en-US"/>
    </w:rPr>
  </w:style>
  <w:style w:type="paragraph" w:customStyle="1" w:styleId="LetterbulletChar">
    <w:name w:val="Letter bullet Char"/>
    <w:basedOn w:val="Normal"/>
    <w:link w:val="LetterbulletCharChar"/>
    <w:rsid w:val="00DD3D02"/>
    <w:pPr>
      <w:numPr>
        <w:numId w:val="5"/>
      </w:numPr>
      <w:jc w:val="both"/>
    </w:pPr>
    <w:rPr>
      <w:rFonts w:ascii="Tahoma" w:hAnsi="Tahoma" w:cs="Tahoma"/>
      <w:sz w:val="22"/>
      <w:szCs w:val="22"/>
      <w:lang w:val="en-US"/>
    </w:rPr>
  </w:style>
  <w:style w:type="character" w:customStyle="1" w:styleId="BodyText1Char">
    <w:name w:val="Body Text 1 Char"/>
    <w:link w:val="BodyText1"/>
    <w:rsid w:val="00DD3D02"/>
    <w:rPr>
      <w:rFonts w:ascii="Tahoma" w:eastAsia="Times New Roman" w:hAnsi="Tahoma"/>
      <w:sz w:val="22"/>
      <w:szCs w:val="22"/>
      <w:lang w:val="en-US" w:eastAsia="en-US"/>
    </w:rPr>
  </w:style>
  <w:style w:type="character" w:customStyle="1" w:styleId="LetterbulletCharChar">
    <w:name w:val="Letter bullet Char Char"/>
    <w:link w:val="LetterbulletChar"/>
    <w:rsid w:val="00DD3D02"/>
    <w:rPr>
      <w:rFonts w:ascii="Tahoma" w:eastAsia="Times New Roman" w:hAnsi="Tahoma" w:cs="Tahoma"/>
      <w:sz w:val="22"/>
      <w:szCs w:val="22"/>
      <w:lang w:val="en-US" w:eastAsia="en-US"/>
    </w:rPr>
  </w:style>
  <w:style w:type="paragraph" w:styleId="BodyTextIndent3">
    <w:name w:val="Body Text Indent 3"/>
    <w:basedOn w:val="Normal"/>
    <w:link w:val="BodyTextIndent3Char"/>
    <w:uiPriority w:val="99"/>
    <w:unhideWhenUsed/>
    <w:rsid w:val="00DD3D02"/>
    <w:pPr>
      <w:spacing w:after="120"/>
      <w:ind w:left="360"/>
      <w:jc w:val="both"/>
    </w:pPr>
    <w:rPr>
      <w:rFonts w:ascii="Verdana" w:eastAsia="Calibri" w:hAnsi="Verdana"/>
      <w:sz w:val="16"/>
      <w:szCs w:val="16"/>
      <w:lang w:val="en-US"/>
    </w:rPr>
  </w:style>
  <w:style w:type="character" w:customStyle="1" w:styleId="BodyTextIndent3Char">
    <w:name w:val="Body Text Indent 3 Char"/>
    <w:link w:val="BodyTextIndent3"/>
    <w:uiPriority w:val="99"/>
    <w:rsid w:val="00DD3D02"/>
    <w:rPr>
      <w:rFonts w:ascii="Verdana" w:hAnsi="Verdana"/>
      <w:sz w:val="16"/>
      <w:szCs w:val="16"/>
      <w:lang w:val="en-US" w:eastAsia="en-US"/>
    </w:rPr>
  </w:style>
  <w:style w:type="paragraph" w:customStyle="1" w:styleId="ColorfulList-Accent11">
    <w:name w:val="Colorful List - Accent 11"/>
    <w:basedOn w:val="Normal"/>
    <w:uiPriority w:val="34"/>
    <w:qFormat/>
    <w:rsid w:val="00DD3D02"/>
    <w:pPr>
      <w:ind w:left="720"/>
    </w:pPr>
  </w:style>
  <w:style w:type="character" w:customStyle="1" w:styleId="shorttext">
    <w:name w:val="short_text"/>
    <w:rsid w:val="00DD3D02"/>
  </w:style>
  <w:style w:type="character" w:customStyle="1" w:styleId="AgtHead1Char1">
    <w:name w:val="Agt Head 1 Char1"/>
    <w:aliases w:val="Porter Heading 1 Char1,CPRHeading 1 Char1,h1 Char1,Heading1 Char1,h11 Char1,h12 Char1,Heading11 Char1,heading 1 Char1,SGS Heading 1 Char1,Heading 1 ECOSUN Char1,add 1 Char1"/>
    <w:uiPriority w:val="9"/>
    <w:rsid w:val="00DD3D02"/>
    <w:rPr>
      <w:rFonts w:ascii="Verdana" w:eastAsia="Times New Roman" w:hAnsi="Verdana" w:cs="Times New Roman"/>
      <w:b/>
      <w:bCs/>
      <w:color w:val="000000"/>
      <w:sz w:val="24"/>
      <w:szCs w:val="28"/>
    </w:rPr>
  </w:style>
  <w:style w:type="character" w:customStyle="1" w:styleId="MediumGrid2Char">
    <w:name w:val="Medium Grid 2 Char"/>
    <w:link w:val="MediumGrid2"/>
    <w:uiPriority w:val="1"/>
    <w:rsid w:val="00DD3D02"/>
    <w:rPr>
      <w:rFonts w:ascii="Verdana" w:eastAsia="Calibri" w:hAnsi="Verdana"/>
      <w:szCs w:val="22"/>
      <w:lang w:val="en-US" w:eastAsia="en-US" w:bidi="ar-SA"/>
    </w:rPr>
  </w:style>
  <w:style w:type="table" w:styleId="MediumGrid2">
    <w:name w:val="Medium Grid 2"/>
    <w:basedOn w:val="TableNormal"/>
    <w:link w:val="MediumGrid2Char"/>
    <w:uiPriority w:val="1"/>
    <w:rsid w:val="00DD3D02"/>
    <w:rPr>
      <w:rFonts w:ascii="Verdana" w:hAnsi="Verdana"/>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A9">
    <w:name w:val="A9"/>
    <w:uiPriority w:val="99"/>
    <w:rsid w:val="00DD3D02"/>
    <w:rPr>
      <w:rFonts w:cs="Helvetica"/>
      <w:color w:val="000000"/>
      <w:sz w:val="12"/>
      <w:szCs w:val="12"/>
    </w:rPr>
  </w:style>
  <w:style w:type="character" w:customStyle="1" w:styleId="value">
    <w:name w:val="value"/>
    <w:rsid w:val="00DD3D02"/>
  </w:style>
  <w:style w:type="character" w:customStyle="1" w:styleId="cs1-format">
    <w:name w:val="cs1-format"/>
    <w:rsid w:val="00DD3D02"/>
  </w:style>
  <w:style w:type="paragraph" w:customStyle="1" w:styleId="QMSbullets">
    <w:name w:val="QMS_bullets"/>
    <w:basedOn w:val="Normal"/>
    <w:link w:val="QMSbulletsChar"/>
    <w:qFormat/>
    <w:rsid w:val="00DD3D02"/>
    <w:pPr>
      <w:numPr>
        <w:numId w:val="6"/>
      </w:numPr>
      <w:spacing w:line="312" w:lineRule="auto"/>
      <w:jc w:val="both"/>
    </w:pPr>
    <w:rPr>
      <w:rFonts w:ascii="Arial" w:hAnsi="Arial"/>
      <w:sz w:val="20"/>
      <w:szCs w:val="20"/>
      <w:lang w:val="en-US"/>
    </w:rPr>
  </w:style>
  <w:style w:type="character" w:customStyle="1" w:styleId="QMSbulletsChar">
    <w:name w:val="QMS_bullets Char"/>
    <w:link w:val="QMSbullets"/>
    <w:locked/>
    <w:rsid w:val="00DD3D02"/>
    <w:rPr>
      <w:rFonts w:ascii="Arial" w:eastAsia="Times New Roman" w:hAnsi="Arial"/>
      <w:lang w:val="en-US" w:eastAsia="en-US"/>
    </w:rPr>
  </w:style>
  <w:style w:type="character" w:customStyle="1" w:styleId="MediumGrid2Char1">
    <w:name w:val="Medium Grid 2 Char1"/>
    <w:rsid w:val="00DD3D02"/>
    <w:rPr>
      <w:rFonts w:ascii="Verdana" w:hAnsi="Verdana"/>
      <w:szCs w:val="22"/>
      <w:lang w:val="en-US" w:eastAsia="en-US"/>
    </w:rPr>
  </w:style>
  <w:style w:type="table" w:styleId="MediumShading1-Accent1">
    <w:name w:val="Medium Shading 1 Accent 1"/>
    <w:basedOn w:val="TableNormal"/>
    <w:uiPriority w:val="1"/>
    <w:rsid w:val="00DD3D02"/>
    <w:rPr>
      <w:rFonts w:ascii="Verdana" w:hAnsi="Verdana"/>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BulletStyle">
    <w:name w:val="BulletStyle"/>
    <w:basedOn w:val="Normal"/>
    <w:rsid w:val="00DD3D02"/>
    <w:pPr>
      <w:tabs>
        <w:tab w:val="num" w:pos="720"/>
      </w:tabs>
      <w:spacing w:after="240" w:line="264" w:lineRule="auto"/>
      <w:ind w:left="720" w:hanging="360"/>
      <w:jc w:val="both"/>
    </w:pPr>
    <w:rPr>
      <w:rFonts w:ascii="Book Antiqua" w:hAnsi="Book Antiqua"/>
      <w:sz w:val="22"/>
      <w:szCs w:val="20"/>
      <w:lang w:val="en-AU" w:eastAsia="en-AU"/>
    </w:rPr>
  </w:style>
  <w:style w:type="paragraph" w:styleId="TableofFigures">
    <w:name w:val="table of figures"/>
    <w:basedOn w:val="Normal"/>
    <w:next w:val="Normal"/>
    <w:uiPriority w:val="99"/>
    <w:unhideWhenUsed/>
    <w:rsid w:val="00DD3D02"/>
    <w:pPr>
      <w:spacing w:line="288" w:lineRule="auto"/>
      <w:ind w:left="400" w:hanging="400"/>
    </w:pPr>
    <w:rPr>
      <w:rFonts w:ascii="Calibri" w:hAnsi="Calibri" w:cs="Calibri"/>
      <w:b/>
      <w:bCs/>
      <w:sz w:val="20"/>
      <w:szCs w:val="20"/>
    </w:rPr>
  </w:style>
  <w:style w:type="paragraph" w:customStyle="1" w:styleId="Pa0">
    <w:name w:val="Pa0"/>
    <w:basedOn w:val="Default"/>
    <w:next w:val="Default"/>
    <w:uiPriority w:val="99"/>
    <w:rsid w:val="00DD3D02"/>
    <w:pPr>
      <w:spacing w:line="121" w:lineRule="atLeast"/>
    </w:pPr>
    <w:rPr>
      <w:rFonts w:ascii="Helvetica" w:eastAsia="Calibri" w:hAnsi="Helvetica" w:cs="Times New Roman"/>
      <w:color w:val="auto"/>
      <w:lang w:eastAsia="en-US"/>
    </w:rPr>
  </w:style>
  <w:style w:type="paragraph" w:customStyle="1" w:styleId="uk-article-meta">
    <w:name w:val="uk-article-meta"/>
    <w:basedOn w:val="Normal"/>
    <w:rsid w:val="00DD3D02"/>
    <w:pPr>
      <w:spacing w:before="100" w:beforeAutospacing="1" w:after="100" w:afterAutospacing="1"/>
    </w:pPr>
    <w:rPr>
      <w:lang w:eastAsia="en-ZA"/>
    </w:rPr>
  </w:style>
  <w:style w:type="character" w:customStyle="1" w:styleId="st">
    <w:name w:val="st"/>
    <w:rsid w:val="00DD3D02"/>
  </w:style>
  <w:style w:type="paragraph" w:customStyle="1" w:styleId="TableTextArcus">
    <w:name w:val="Table Text Arcus"/>
    <w:basedOn w:val="Normal"/>
    <w:qFormat/>
    <w:rsid w:val="00DD3D02"/>
    <w:pPr>
      <w:spacing w:before="60" w:after="60"/>
    </w:pPr>
    <w:rPr>
      <w:rFonts w:ascii="Tahoma" w:eastAsia="Calibri" w:hAnsi="Tahoma"/>
      <w:color w:val="000000"/>
      <w:sz w:val="18"/>
      <w:szCs w:val="22"/>
      <w:lang w:val="en-GB" w:eastAsia="en-GB"/>
    </w:rPr>
  </w:style>
  <w:style w:type="paragraph" w:customStyle="1" w:styleId="Tabletextbold">
    <w:name w:val="Table text + bold"/>
    <w:basedOn w:val="Normal"/>
    <w:qFormat/>
    <w:rsid w:val="00DD3D02"/>
    <w:pPr>
      <w:suppressAutoHyphens/>
    </w:pPr>
    <w:rPr>
      <w:rFonts w:ascii="Tahoma" w:eastAsia="Calibri" w:hAnsi="Tahoma" w:cs="Calibri"/>
      <w:b/>
      <w:color w:val="000000"/>
      <w:sz w:val="18"/>
      <w:szCs w:val="22"/>
      <w:lang w:eastAsia="ar-SA"/>
    </w:rPr>
  </w:style>
  <w:style w:type="paragraph" w:customStyle="1" w:styleId="ArcusText">
    <w:name w:val="Arcus Text"/>
    <w:basedOn w:val="NoSpacing"/>
    <w:link w:val="ArcusTextChar"/>
    <w:qFormat/>
    <w:rsid w:val="00DD3D02"/>
    <w:pPr>
      <w:spacing w:before="120" w:after="120"/>
      <w:ind w:left="680"/>
    </w:pPr>
    <w:rPr>
      <w:rFonts w:ascii="Tahoma" w:hAnsi="Tahoma"/>
      <w:sz w:val="21"/>
      <w:lang w:val="en-GB"/>
    </w:rPr>
  </w:style>
  <w:style w:type="character" w:customStyle="1" w:styleId="ArcusTextChar">
    <w:name w:val="Arcus Text Char"/>
    <w:link w:val="ArcusText"/>
    <w:rsid w:val="00DD3D02"/>
    <w:rPr>
      <w:rFonts w:ascii="Tahoma" w:hAnsi="Tahoma"/>
      <w:sz w:val="21"/>
      <w:szCs w:val="22"/>
      <w:lang w:val="en-GB" w:eastAsia="en-US"/>
    </w:rPr>
  </w:style>
  <w:style w:type="paragraph" w:customStyle="1" w:styleId="BodyTextMN">
    <w:name w:val="Body Text MN"/>
    <w:basedOn w:val="Normal"/>
    <w:rsid w:val="00DD3D02"/>
    <w:pPr>
      <w:jc w:val="both"/>
    </w:pPr>
    <w:rPr>
      <w:rFonts w:ascii="Lucida Sans" w:hAnsi="Lucida Sans" w:cs="Arial"/>
      <w:spacing w:val="-3"/>
      <w:sz w:val="19"/>
      <w:szCs w:val="21"/>
      <w:lang w:val="en-US"/>
    </w:rPr>
  </w:style>
  <w:style w:type="paragraph" w:customStyle="1" w:styleId="Body">
    <w:name w:val="Body"/>
    <w:rsid w:val="00DD3D02"/>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eastAsia="en-US"/>
    </w:rPr>
  </w:style>
  <w:style w:type="paragraph" w:customStyle="1" w:styleId="TableGrid1">
    <w:name w:val="Table Grid1"/>
    <w:uiPriority w:val="99"/>
    <w:rsid w:val="00DD3D02"/>
    <w:pPr>
      <w:spacing w:line="264" w:lineRule="auto"/>
    </w:pPr>
    <w:rPr>
      <w:rFonts w:ascii="Times New Roman" w:eastAsia="ヒラギノ角ゴ Pro W3" w:hAnsi="Times New Roman"/>
      <w:color w:val="000000"/>
      <w:lang w:val="en-GB" w:eastAsia="en-US"/>
    </w:rPr>
  </w:style>
  <w:style w:type="paragraph" w:customStyle="1" w:styleId="QMSnormal">
    <w:name w:val="QMS_normal"/>
    <w:basedOn w:val="Normal"/>
    <w:link w:val="QMSnormalChar"/>
    <w:qFormat/>
    <w:rsid w:val="00DD3D02"/>
    <w:pPr>
      <w:spacing w:line="312" w:lineRule="auto"/>
      <w:jc w:val="both"/>
    </w:pPr>
    <w:rPr>
      <w:rFonts w:ascii="Arial" w:hAnsi="Arial" w:cs="Arial"/>
      <w:sz w:val="20"/>
      <w:szCs w:val="20"/>
      <w:lang w:val="en-US"/>
    </w:rPr>
  </w:style>
  <w:style w:type="character" w:customStyle="1" w:styleId="QMSnormalChar">
    <w:name w:val="QMS_normal Char"/>
    <w:link w:val="QMSnormal"/>
    <w:rsid w:val="00DD3D02"/>
    <w:rPr>
      <w:rFonts w:ascii="Arial" w:eastAsia="Times New Roman" w:hAnsi="Arial" w:cs="Arial"/>
      <w:lang w:val="en-US" w:eastAsia="en-US"/>
    </w:rPr>
  </w:style>
  <w:style w:type="paragraph" w:customStyle="1" w:styleId="QMHeadingBulletOption2">
    <w:name w:val="QM Heading Bullet Option 2"/>
    <w:basedOn w:val="Normal"/>
    <w:link w:val="QMHeadingBulletOption2Char"/>
    <w:qFormat/>
    <w:rsid w:val="00DD3D02"/>
    <w:pPr>
      <w:numPr>
        <w:numId w:val="7"/>
      </w:numPr>
      <w:tabs>
        <w:tab w:val="left" w:pos="1701"/>
      </w:tabs>
    </w:pPr>
    <w:rPr>
      <w:rFonts w:ascii="Arial" w:eastAsia="Calibri" w:hAnsi="Arial"/>
      <w:sz w:val="20"/>
      <w:szCs w:val="20"/>
    </w:rPr>
  </w:style>
  <w:style w:type="character" w:customStyle="1" w:styleId="QMHeadingBulletOption2Char">
    <w:name w:val="QM Heading Bullet Option 2 Char"/>
    <w:link w:val="QMHeadingBulletOption2"/>
    <w:rsid w:val="00DD3D02"/>
    <w:rPr>
      <w:rFonts w:ascii="Arial" w:hAnsi="Arial"/>
      <w:lang w:eastAsia="en-US"/>
    </w:rPr>
  </w:style>
  <w:style w:type="paragraph" w:customStyle="1" w:styleId="KarunyaBullets">
    <w:name w:val="Karunya Bullets"/>
    <w:basedOn w:val="ListParagraph"/>
    <w:link w:val="KarunyaBulletsChar"/>
    <w:qFormat/>
    <w:rsid w:val="00CA2512"/>
    <w:pPr>
      <w:numPr>
        <w:numId w:val="26"/>
      </w:numPr>
      <w:spacing w:after="100" w:line="276" w:lineRule="auto"/>
      <w:jc w:val="both"/>
    </w:pPr>
    <w:rPr>
      <w:rFonts w:asciiTheme="minorHAnsi" w:eastAsiaTheme="minorHAnsi" w:hAnsiTheme="minorHAnsi"/>
      <w:sz w:val="22"/>
      <w:szCs w:val="22"/>
      <w:lang w:val="en-GB" w:eastAsia="en-GB"/>
    </w:rPr>
  </w:style>
  <w:style w:type="character" w:customStyle="1" w:styleId="KarunyaBulletsChar">
    <w:name w:val="Karunya Bullets Char"/>
    <w:basedOn w:val="DefaultParagraphFont"/>
    <w:link w:val="KarunyaBullets"/>
    <w:rsid w:val="00CA2512"/>
    <w:rPr>
      <w:rFonts w:asciiTheme="minorHAnsi" w:eastAsiaTheme="minorHAnsi" w:hAnsiTheme="minorHAnsi"/>
      <w:sz w:val="22"/>
      <w:szCs w:val="22"/>
      <w:lang w:val="en-GB" w:eastAsia="en-GB"/>
    </w:rPr>
  </w:style>
  <w:style w:type="paragraph" w:customStyle="1" w:styleId="Style1">
    <w:name w:val="Style1"/>
    <w:basedOn w:val="Title"/>
    <w:link w:val="Style1Char"/>
    <w:qFormat/>
    <w:rsid w:val="00E621D3"/>
    <w:pPr>
      <w:spacing w:before="240" w:after="240" w:line="240" w:lineRule="atLeast"/>
    </w:pPr>
    <w:rPr>
      <w:rFonts w:ascii="Times New Roman" w:hAnsi="Times New Roman" w:cs="Calibri"/>
      <w:bCs/>
      <w:lang w:val="en-GB"/>
    </w:rPr>
  </w:style>
  <w:style w:type="character" w:customStyle="1" w:styleId="Style1Char">
    <w:name w:val="Style1 Char"/>
    <w:basedOn w:val="TitleChar"/>
    <w:link w:val="Style1"/>
    <w:rsid w:val="00E621D3"/>
    <w:rPr>
      <w:rFonts w:ascii="Times New Roman" w:eastAsia="Times New Roman" w:hAnsi="Times New Roman" w:cs="Calibri"/>
      <w:b/>
      <w:bCs/>
      <w:sz w:val="28"/>
      <w:szCs w:val="24"/>
      <w:lang w:val="en-GB" w:eastAsia="en-US"/>
    </w:rPr>
  </w:style>
  <w:style w:type="table" w:customStyle="1" w:styleId="GridTable2-Accent21">
    <w:name w:val="Grid Table 2 - Accent 21"/>
    <w:basedOn w:val="TableNormal"/>
    <w:uiPriority w:val="47"/>
    <w:rsid w:val="003D67F5"/>
    <w:rPr>
      <w:rFonts w:asciiTheme="minorHAnsi" w:eastAsiaTheme="minorHAnsi" w:hAnsiTheme="minorHAnsi" w:cstheme="minorBidi"/>
      <w:sz w:val="22"/>
      <w:szCs w:val="22"/>
      <w:lang w:eastAsia="en-US"/>
    </w:rPr>
    <w:tblPr>
      <w:tblStyleRowBandSize w:val="1"/>
      <w:tblStyleColBandSize w:val="1"/>
      <w:tblBorders>
        <w:top w:val="single" w:sz="2" w:space="0" w:color="F1A983" w:themeColor="accent2" w:themeTint="99"/>
        <w:bottom w:val="single" w:sz="2" w:space="0" w:color="F1A983" w:themeColor="accent2" w:themeTint="99"/>
        <w:insideH w:val="single" w:sz="2" w:space="0" w:color="F1A983" w:themeColor="accent2" w:themeTint="99"/>
        <w:insideV w:val="single" w:sz="2" w:space="0" w:color="F1A983" w:themeColor="accent2" w:themeTint="99"/>
      </w:tblBorders>
    </w:tblPr>
    <w:tblStylePr w:type="firstRow">
      <w:rPr>
        <w:b/>
        <w:bCs/>
      </w:rPr>
      <w:tblPr/>
      <w:tcPr>
        <w:tcBorders>
          <w:top w:val="nil"/>
          <w:bottom w:val="single" w:sz="12" w:space="0" w:color="F1A983" w:themeColor="accent2" w:themeTint="99"/>
          <w:insideH w:val="nil"/>
          <w:insideV w:val="nil"/>
        </w:tcBorders>
        <w:shd w:val="clear" w:color="auto" w:fill="FFFFFF" w:themeFill="background1"/>
      </w:tcPr>
    </w:tblStylePr>
    <w:tblStylePr w:type="lastRow">
      <w:rPr>
        <w:b/>
        <w:bCs/>
      </w:rPr>
      <w:tblPr/>
      <w:tcPr>
        <w:tcBorders>
          <w:top w:val="double" w:sz="2" w:space="0" w:color="F1A9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887204">
      <w:bodyDiv w:val="1"/>
      <w:marLeft w:val="0"/>
      <w:marRight w:val="0"/>
      <w:marTop w:val="0"/>
      <w:marBottom w:val="0"/>
      <w:divBdr>
        <w:top w:val="none" w:sz="0" w:space="0" w:color="auto"/>
        <w:left w:val="none" w:sz="0" w:space="0" w:color="auto"/>
        <w:bottom w:val="none" w:sz="0" w:space="0" w:color="auto"/>
        <w:right w:val="none" w:sz="0" w:space="0" w:color="auto"/>
      </w:divBdr>
    </w:div>
    <w:div w:id="398985975">
      <w:bodyDiv w:val="1"/>
      <w:marLeft w:val="0"/>
      <w:marRight w:val="0"/>
      <w:marTop w:val="0"/>
      <w:marBottom w:val="0"/>
      <w:divBdr>
        <w:top w:val="none" w:sz="0" w:space="0" w:color="auto"/>
        <w:left w:val="none" w:sz="0" w:space="0" w:color="auto"/>
        <w:bottom w:val="none" w:sz="0" w:space="0" w:color="auto"/>
        <w:right w:val="none" w:sz="0" w:space="0" w:color="auto"/>
      </w:divBdr>
    </w:div>
    <w:div w:id="588318348">
      <w:bodyDiv w:val="1"/>
      <w:marLeft w:val="0"/>
      <w:marRight w:val="0"/>
      <w:marTop w:val="0"/>
      <w:marBottom w:val="0"/>
      <w:divBdr>
        <w:top w:val="none" w:sz="0" w:space="0" w:color="auto"/>
        <w:left w:val="none" w:sz="0" w:space="0" w:color="auto"/>
        <w:bottom w:val="none" w:sz="0" w:space="0" w:color="auto"/>
        <w:right w:val="none" w:sz="0" w:space="0" w:color="auto"/>
      </w:divBdr>
      <w:divsChild>
        <w:div w:id="416748936">
          <w:marLeft w:val="0"/>
          <w:marRight w:val="0"/>
          <w:marTop w:val="0"/>
          <w:marBottom w:val="0"/>
          <w:divBdr>
            <w:top w:val="none" w:sz="0" w:space="0" w:color="auto"/>
            <w:left w:val="none" w:sz="0" w:space="0" w:color="auto"/>
            <w:bottom w:val="none" w:sz="0" w:space="0" w:color="auto"/>
            <w:right w:val="none" w:sz="0" w:space="0" w:color="auto"/>
          </w:divBdr>
          <w:divsChild>
            <w:div w:id="247538347">
              <w:marLeft w:val="0"/>
              <w:marRight w:val="0"/>
              <w:marTop w:val="0"/>
              <w:marBottom w:val="0"/>
              <w:divBdr>
                <w:top w:val="none" w:sz="0" w:space="0" w:color="auto"/>
                <w:left w:val="none" w:sz="0" w:space="0" w:color="auto"/>
                <w:bottom w:val="none" w:sz="0" w:space="0" w:color="auto"/>
                <w:right w:val="none" w:sz="0" w:space="0" w:color="auto"/>
              </w:divBdr>
            </w:div>
          </w:divsChild>
        </w:div>
        <w:div w:id="942691555">
          <w:marLeft w:val="0"/>
          <w:marRight w:val="0"/>
          <w:marTop w:val="0"/>
          <w:marBottom w:val="0"/>
          <w:divBdr>
            <w:top w:val="none" w:sz="0" w:space="0" w:color="auto"/>
            <w:left w:val="none" w:sz="0" w:space="0" w:color="auto"/>
            <w:bottom w:val="none" w:sz="0" w:space="0" w:color="auto"/>
            <w:right w:val="none" w:sz="0" w:space="0" w:color="auto"/>
          </w:divBdr>
          <w:divsChild>
            <w:div w:id="183859243">
              <w:marLeft w:val="0"/>
              <w:marRight w:val="0"/>
              <w:marTop w:val="0"/>
              <w:marBottom w:val="0"/>
              <w:divBdr>
                <w:top w:val="none" w:sz="0" w:space="0" w:color="auto"/>
                <w:left w:val="none" w:sz="0" w:space="0" w:color="auto"/>
                <w:bottom w:val="none" w:sz="0" w:space="0" w:color="auto"/>
                <w:right w:val="none" w:sz="0" w:space="0" w:color="auto"/>
              </w:divBdr>
              <w:divsChild>
                <w:div w:id="37292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243029">
      <w:bodyDiv w:val="1"/>
      <w:marLeft w:val="0"/>
      <w:marRight w:val="0"/>
      <w:marTop w:val="0"/>
      <w:marBottom w:val="0"/>
      <w:divBdr>
        <w:top w:val="none" w:sz="0" w:space="0" w:color="auto"/>
        <w:left w:val="none" w:sz="0" w:space="0" w:color="auto"/>
        <w:bottom w:val="none" w:sz="0" w:space="0" w:color="auto"/>
        <w:right w:val="none" w:sz="0" w:space="0" w:color="auto"/>
      </w:divBdr>
    </w:div>
    <w:div w:id="778837397">
      <w:bodyDiv w:val="1"/>
      <w:marLeft w:val="0"/>
      <w:marRight w:val="0"/>
      <w:marTop w:val="0"/>
      <w:marBottom w:val="0"/>
      <w:divBdr>
        <w:top w:val="none" w:sz="0" w:space="0" w:color="auto"/>
        <w:left w:val="none" w:sz="0" w:space="0" w:color="auto"/>
        <w:bottom w:val="none" w:sz="0" w:space="0" w:color="auto"/>
        <w:right w:val="none" w:sz="0" w:space="0" w:color="auto"/>
      </w:divBdr>
    </w:div>
    <w:div w:id="890307118">
      <w:bodyDiv w:val="1"/>
      <w:marLeft w:val="0"/>
      <w:marRight w:val="0"/>
      <w:marTop w:val="0"/>
      <w:marBottom w:val="0"/>
      <w:divBdr>
        <w:top w:val="none" w:sz="0" w:space="0" w:color="auto"/>
        <w:left w:val="none" w:sz="0" w:space="0" w:color="auto"/>
        <w:bottom w:val="none" w:sz="0" w:space="0" w:color="auto"/>
        <w:right w:val="none" w:sz="0" w:space="0" w:color="auto"/>
      </w:divBdr>
    </w:div>
    <w:div w:id="932126289">
      <w:bodyDiv w:val="1"/>
      <w:marLeft w:val="0"/>
      <w:marRight w:val="0"/>
      <w:marTop w:val="0"/>
      <w:marBottom w:val="0"/>
      <w:divBdr>
        <w:top w:val="none" w:sz="0" w:space="0" w:color="auto"/>
        <w:left w:val="none" w:sz="0" w:space="0" w:color="auto"/>
        <w:bottom w:val="none" w:sz="0" w:space="0" w:color="auto"/>
        <w:right w:val="none" w:sz="0" w:space="0" w:color="auto"/>
      </w:divBdr>
    </w:div>
    <w:div w:id="974336340">
      <w:bodyDiv w:val="1"/>
      <w:marLeft w:val="0"/>
      <w:marRight w:val="0"/>
      <w:marTop w:val="0"/>
      <w:marBottom w:val="0"/>
      <w:divBdr>
        <w:top w:val="none" w:sz="0" w:space="0" w:color="auto"/>
        <w:left w:val="none" w:sz="0" w:space="0" w:color="auto"/>
        <w:bottom w:val="none" w:sz="0" w:space="0" w:color="auto"/>
        <w:right w:val="none" w:sz="0" w:space="0" w:color="auto"/>
      </w:divBdr>
    </w:div>
    <w:div w:id="1008292065">
      <w:bodyDiv w:val="1"/>
      <w:marLeft w:val="0"/>
      <w:marRight w:val="0"/>
      <w:marTop w:val="0"/>
      <w:marBottom w:val="0"/>
      <w:divBdr>
        <w:top w:val="none" w:sz="0" w:space="0" w:color="auto"/>
        <w:left w:val="none" w:sz="0" w:space="0" w:color="auto"/>
        <w:bottom w:val="none" w:sz="0" w:space="0" w:color="auto"/>
        <w:right w:val="none" w:sz="0" w:space="0" w:color="auto"/>
      </w:divBdr>
    </w:div>
    <w:div w:id="1083916348">
      <w:bodyDiv w:val="1"/>
      <w:marLeft w:val="0"/>
      <w:marRight w:val="0"/>
      <w:marTop w:val="0"/>
      <w:marBottom w:val="0"/>
      <w:divBdr>
        <w:top w:val="none" w:sz="0" w:space="0" w:color="auto"/>
        <w:left w:val="none" w:sz="0" w:space="0" w:color="auto"/>
        <w:bottom w:val="none" w:sz="0" w:space="0" w:color="auto"/>
        <w:right w:val="none" w:sz="0" w:space="0" w:color="auto"/>
      </w:divBdr>
      <w:divsChild>
        <w:div w:id="1635021226">
          <w:marLeft w:val="0"/>
          <w:marRight w:val="0"/>
          <w:marTop w:val="0"/>
          <w:marBottom w:val="0"/>
          <w:divBdr>
            <w:top w:val="none" w:sz="0" w:space="0" w:color="auto"/>
            <w:left w:val="none" w:sz="0" w:space="0" w:color="auto"/>
            <w:bottom w:val="none" w:sz="0" w:space="0" w:color="auto"/>
            <w:right w:val="none" w:sz="0" w:space="0" w:color="auto"/>
          </w:divBdr>
        </w:div>
      </w:divsChild>
    </w:div>
    <w:div w:id="1184321519">
      <w:bodyDiv w:val="1"/>
      <w:marLeft w:val="0"/>
      <w:marRight w:val="0"/>
      <w:marTop w:val="0"/>
      <w:marBottom w:val="0"/>
      <w:divBdr>
        <w:top w:val="none" w:sz="0" w:space="0" w:color="auto"/>
        <w:left w:val="none" w:sz="0" w:space="0" w:color="auto"/>
        <w:bottom w:val="none" w:sz="0" w:space="0" w:color="auto"/>
        <w:right w:val="none" w:sz="0" w:space="0" w:color="auto"/>
      </w:divBdr>
    </w:div>
    <w:div w:id="1189636094">
      <w:bodyDiv w:val="1"/>
      <w:marLeft w:val="0"/>
      <w:marRight w:val="0"/>
      <w:marTop w:val="0"/>
      <w:marBottom w:val="0"/>
      <w:divBdr>
        <w:top w:val="none" w:sz="0" w:space="0" w:color="auto"/>
        <w:left w:val="none" w:sz="0" w:space="0" w:color="auto"/>
        <w:bottom w:val="none" w:sz="0" w:space="0" w:color="auto"/>
        <w:right w:val="none" w:sz="0" w:space="0" w:color="auto"/>
      </w:divBdr>
    </w:div>
    <w:div w:id="1316378665">
      <w:bodyDiv w:val="1"/>
      <w:marLeft w:val="0"/>
      <w:marRight w:val="0"/>
      <w:marTop w:val="0"/>
      <w:marBottom w:val="0"/>
      <w:divBdr>
        <w:top w:val="none" w:sz="0" w:space="0" w:color="auto"/>
        <w:left w:val="none" w:sz="0" w:space="0" w:color="auto"/>
        <w:bottom w:val="none" w:sz="0" w:space="0" w:color="auto"/>
        <w:right w:val="none" w:sz="0" w:space="0" w:color="auto"/>
      </w:divBdr>
    </w:div>
    <w:div w:id="1410418057">
      <w:bodyDiv w:val="1"/>
      <w:marLeft w:val="0"/>
      <w:marRight w:val="0"/>
      <w:marTop w:val="0"/>
      <w:marBottom w:val="0"/>
      <w:divBdr>
        <w:top w:val="none" w:sz="0" w:space="0" w:color="auto"/>
        <w:left w:val="none" w:sz="0" w:space="0" w:color="auto"/>
        <w:bottom w:val="none" w:sz="0" w:space="0" w:color="auto"/>
        <w:right w:val="none" w:sz="0" w:space="0" w:color="auto"/>
      </w:divBdr>
    </w:div>
    <w:div w:id="1417441212">
      <w:bodyDiv w:val="1"/>
      <w:marLeft w:val="0"/>
      <w:marRight w:val="0"/>
      <w:marTop w:val="0"/>
      <w:marBottom w:val="0"/>
      <w:divBdr>
        <w:top w:val="none" w:sz="0" w:space="0" w:color="auto"/>
        <w:left w:val="none" w:sz="0" w:space="0" w:color="auto"/>
        <w:bottom w:val="none" w:sz="0" w:space="0" w:color="auto"/>
        <w:right w:val="none" w:sz="0" w:space="0" w:color="auto"/>
      </w:divBdr>
    </w:div>
    <w:div w:id="1457018941">
      <w:bodyDiv w:val="1"/>
      <w:marLeft w:val="0"/>
      <w:marRight w:val="0"/>
      <w:marTop w:val="0"/>
      <w:marBottom w:val="0"/>
      <w:divBdr>
        <w:top w:val="none" w:sz="0" w:space="0" w:color="auto"/>
        <w:left w:val="none" w:sz="0" w:space="0" w:color="auto"/>
        <w:bottom w:val="none" w:sz="0" w:space="0" w:color="auto"/>
        <w:right w:val="none" w:sz="0" w:space="0" w:color="auto"/>
      </w:divBdr>
    </w:div>
    <w:div w:id="1511987673">
      <w:bodyDiv w:val="1"/>
      <w:marLeft w:val="0"/>
      <w:marRight w:val="0"/>
      <w:marTop w:val="0"/>
      <w:marBottom w:val="0"/>
      <w:divBdr>
        <w:top w:val="none" w:sz="0" w:space="0" w:color="auto"/>
        <w:left w:val="none" w:sz="0" w:space="0" w:color="auto"/>
        <w:bottom w:val="none" w:sz="0" w:space="0" w:color="auto"/>
        <w:right w:val="none" w:sz="0" w:space="0" w:color="auto"/>
      </w:divBdr>
    </w:div>
    <w:div w:id="1705791751">
      <w:bodyDiv w:val="1"/>
      <w:marLeft w:val="0"/>
      <w:marRight w:val="0"/>
      <w:marTop w:val="0"/>
      <w:marBottom w:val="0"/>
      <w:divBdr>
        <w:top w:val="none" w:sz="0" w:space="0" w:color="auto"/>
        <w:left w:val="none" w:sz="0" w:space="0" w:color="auto"/>
        <w:bottom w:val="none" w:sz="0" w:space="0" w:color="auto"/>
        <w:right w:val="none" w:sz="0" w:space="0" w:color="auto"/>
      </w:divBdr>
    </w:div>
    <w:div w:id="1711881638">
      <w:bodyDiv w:val="1"/>
      <w:marLeft w:val="0"/>
      <w:marRight w:val="0"/>
      <w:marTop w:val="0"/>
      <w:marBottom w:val="0"/>
      <w:divBdr>
        <w:top w:val="none" w:sz="0" w:space="0" w:color="auto"/>
        <w:left w:val="none" w:sz="0" w:space="0" w:color="auto"/>
        <w:bottom w:val="none" w:sz="0" w:space="0" w:color="auto"/>
        <w:right w:val="none" w:sz="0" w:space="0" w:color="auto"/>
      </w:divBdr>
    </w:div>
    <w:div w:id="1779256632">
      <w:bodyDiv w:val="1"/>
      <w:marLeft w:val="0"/>
      <w:marRight w:val="0"/>
      <w:marTop w:val="0"/>
      <w:marBottom w:val="0"/>
      <w:divBdr>
        <w:top w:val="none" w:sz="0" w:space="0" w:color="auto"/>
        <w:left w:val="none" w:sz="0" w:space="0" w:color="auto"/>
        <w:bottom w:val="none" w:sz="0" w:space="0" w:color="auto"/>
        <w:right w:val="none" w:sz="0" w:space="0" w:color="auto"/>
      </w:divBdr>
    </w:div>
    <w:div w:id="1810709093">
      <w:bodyDiv w:val="1"/>
      <w:marLeft w:val="0"/>
      <w:marRight w:val="0"/>
      <w:marTop w:val="0"/>
      <w:marBottom w:val="0"/>
      <w:divBdr>
        <w:top w:val="none" w:sz="0" w:space="0" w:color="auto"/>
        <w:left w:val="none" w:sz="0" w:space="0" w:color="auto"/>
        <w:bottom w:val="none" w:sz="0" w:space="0" w:color="auto"/>
        <w:right w:val="none" w:sz="0" w:space="0" w:color="auto"/>
      </w:divBdr>
    </w:div>
    <w:div w:id="1849522126">
      <w:bodyDiv w:val="1"/>
      <w:marLeft w:val="0"/>
      <w:marRight w:val="0"/>
      <w:marTop w:val="0"/>
      <w:marBottom w:val="0"/>
      <w:divBdr>
        <w:top w:val="none" w:sz="0" w:space="0" w:color="auto"/>
        <w:left w:val="none" w:sz="0" w:space="0" w:color="auto"/>
        <w:bottom w:val="none" w:sz="0" w:space="0" w:color="auto"/>
        <w:right w:val="none" w:sz="0" w:space="0" w:color="auto"/>
      </w:divBdr>
      <w:divsChild>
        <w:div w:id="499197470">
          <w:marLeft w:val="0"/>
          <w:marRight w:val="0"/>
          <w:marTop w:val="0"/>
          <w:marBottom w:val="0"/>
          <w:divBdr>
            <w:top w:val="none" w:sz="0" w:space="0" w:color="auto"/>
            <w:left w:val="none" w:sz="0" w:space="0" w:color="auto"/>
            <w:bottom w:val="none" w:sz="0" w:space="0" w:color="auto"/>
            <w:right w:val="none" w:sz="0" w:space="0" w:color="auto"/>
          </w:divBdr>
          <w:divsChild>
            <w:div w:id="1927835486">
              <w:marLeft w:val="0"/>
              <w:marRight w:val="0"/>
              <w:marTop w:val="0"/>
              <w:marBottom w:val="0"/>
              <w:divBdr>
                <w:top w:val="none" w:sz="0" w:space="0" w:color="auto"/>
                <w:left w:val="none" w:sz="0" w:space="0" w:color="auto"/>
                <w:bottom w:val="none" w:sz="0" w:space="0" w:color="auto"/>
                <w:right w:val="none" w:sz="0" w:space="0" w:color="auto"/>
              </w:divBdr>
              <w:divsChild>
                <w:div w:id="2025478867">
                  <w:marLeft w:val="0"/>
                  <w:marRight w:val="0"/>
                  <w:marTop w:val="0"/>
                  <w:marBottom w:val="0"/>
                  <w:divBdr>
                    <w:top w:val="none" w:sz="0" w:space="0" w:color="auto"/>
                    <w:left w:val="none" w:sz="0" w:space="0" w:color="auto"/>
                    <w:bottom w:val="none" w:sz="0" w:space="0" w:color="auto"/>
                    <w:right w:val="none" w:sz="0" w:space="0" w:color="auto"/>
                  </w:divBdr>
                  <w:divsChild>
                    <w:div w:id="1947036873">
                      <w:marLeft w:val="0"/>
                      <w:marRight w:val="0"/>
                      <w:marTop w:val="0"/>
                      <w:marBottom w:val="0"/>
                      <w:divBdr>
                        <w:top w:val="none" w:sz="0" w:space="0" w:color="auto"/>
                        <w:left w:val="none" w:sz="0" w:space="0" w:color="auto"/>
                        <w:bottom w:val="none" w:sz="0" w:space="0" w:color="auto"/>
                        <w:right w:val="none" w:sz="0" w:space="0" w:color="auto"/>
                      </w:divBdr>
                      <w:divsChild>
                        <w:div w:id="84544909">
                          <w:marLeft w:val="0"/>
                          <w:marRight w:val="0"/>
                          <w:marTop w:val="0"/>
                          <w:marBottom w:val="0"/>
                          <w:divBdr>
                            <w:top w:val="none" w:sz="0" w:space="0" w:color="auto"/>
                            <w:left w:val="none" w:sz="0" w:space="0" w:color="auto"/>
                            <w:bottom w:val="none" w:sz="0" w:space="0" w:color="auto"/>
                            <w:right w:val="none" w:sz="0" w:space="0" w:color="auto"/>
                          </w:divBdr>
                          <w:divsChild>
                            <w:div w:id="1028289724">
                              <w:marLeft w:val="0"/>
                              <w:marRight w:val="0"/>
                              <w:marTop w:val="0"/>
                              <w:marBottom w:val="0"/>
                              <w:divBdr>
                                <w:top w:val="none" w:sz="0" w:space="0" w:color="auto"/>
                                <w:left w:val="none" w:sz="0" w:space="0" w:color="auto"/>
                                <w:bottom w:val="none" w:sz="0" w:space="0" w:color="auto"/>
                                <w:right w:val="none" w:sz="0" w:space="0" w:color="auto"/>
                              </w:divBdr>
                              <w:divsChild>
                                <w:div w:id="1911304183">
                                  <w:marLeft w:val="0"/>
                                  <w:marRight w:val="0"/>
                                  <w:marTop w:val="0"/>
                                  <w:marBottom w:val="0"/>
                                  <w:divBdr>
                                    <w:top w:val="none" w:sz="0" w:space="0" w:color="auto"/>
                                    <w:left w:val="none" w:sz="0" w:space="0" w:color="auto"/>
                                    <w:bottom w:val="none" w:sz="0" w:space="0" w:color="auto"/>
                                    <w:right w:val="none" w:sz="0" w:space="0" w:color="auto"/>
                                  </w:divBdr>
                                  <w:divsChild>
                                    <w:div w:id="864366084">
                                      <w:marLeft w:val="0"/>
                                      <w:marRight w:val="0"/>
                                      <w:marTop w:val="0"/>
                                      <w:marBottom w:val="0"/>
                                      <w:divBdr>
                                        <w:top w:val="none" w:sz="0" w:space="0" w:color="auto"/>
                                        <w:left w:val="none" w:sz="0" w:space="0" w:color="auto"/>
                                        <w:bottom w:val="none" w:sz="0" w:space="0" w:color="auto"/>
                                        <w:right w:val="none" w:sz="0" w:space="0" w:color="auto"/>
                                      </w:divBdr>
                                      <w:divsChild>
                                        <w:div w:id="61610264">
                                          <w:marLeft w:val="0"/>
                                          <w:marRight w:val="0"/>
                                          <w:marTop w:val="0"/>
                                          <w:marBottom w:val="0"/>
                                          <w:divBdr>
                                            <w:top w:val="none" w:sz="0" w:space="0" w:color="auto"/>
                                            <w:left w:val="none" w:sz="0" w:space="0" w:color="auto"/>
                                            <w:bottom w:val="none" w:sz="0" w:space="0" w:color="auto"/>
                                            <w:right w:val="none" w:sz="0" w:space="0" w:color="auto"/>
                                          </w:divBdr>
                                          <w:divsChild>
                                            <w:div w:id="142128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9291239">
      <w:bodyDiv w:val="1"/>
      <w:marLeft w:val="0"/>
      <w:marRight w:val="0"/>
      <w:marTop w:val="0"/>
      <w:marBottom w:val="0"/>
      <w:divBdr>
        <w:top w:val="none" w:sz="0" w:space="0" w:color="auto"/>
        <w:left w:val="none" w:sz="0" w:space="0" w:color="auto"/>
        <w:bottom w:val="none" w:sz="0" w:space="0" w:color="auto"/>
        <w:right w:val="none" w:sz="0" w:space="0" w:color="auto"/>
      </w:divBdr>
    </w:div>
    <w:div w:id="1886529195">
      <w:bodyDiv w:val="1"/>
      <w:marLeft w:val="0"/>
      <w:marRight w:val="0"/>
      <w:marTop w:val="0"/>
      <w:marBottom w:val="0"/>
      <w:divBdr>
        <w:top w:val="none" w:sz="0" w:space="0" w:color="auto"/>
        <w:left w:val="none" w:sz="0" w:space="0" w:color="auto"/>
        <w:bottom w:val="none" w:sz="0" w:space="0" w:color="auto"/>
        <w:right w:val="none" w:sz="0" w:space="0" w:color="auto"/>
      </w:divBdr>
      <w:divsChild>
        <w:div w:id="44839187">
          <w:marLeft w:val="720"/>
          <w:marRight w:val="0"/>
          <w:marTop w:val="0"/>
          <w:marBottom w:val="0"/>
          <w:divBdr>
            <w:top w:val="none" w:sz="0" w:space="0" w:color="auto"/>
            <w:left w:val="none" w:sz="0" w:space="0" w:color="auto"/>
            <w:bottom w:val="none" w:sz="0" w:space="0" w:color="auto"/>
            <w:right w:val="none" w:sz="0" w:space="0" w:color="auto"/>
          </w:divBdr>
        </w:div>
        <w:div w:id="195042289">
          <w:marLeft w:val="720"/>
          <w:marRight w:val="0"/>
          <w:marTop w:val="0"/>
          <w:marBottom w:val="0"/>
          <w:divBdr>
            <w:top w:val="none" w:sz="0" w:space="0" w:color="auto"/>
            <w:left w:val="none" w:sz="0" w:space="0" w:color="auto"/>
            <w:bottom w:val="none" w:sz="0" w:space="0" w:color="auto"/>
            <w:right w:val="none" w:sz="0" w:space="0" w:color="auto"/>
          </w:divBdr>
        </w:div>
        <w:div w:id="329647637">
          <w:marLeft w:val="720"/>
          <w:marRight w:val="0"/>
          <w:marTop w:val="0"/>
          <w:marBottom w:val="0"/>
          <w:divBdr>
            <w:top w:val="none" w:sz="0" w:space="0" w:color="auto"/>
            <w:left w:val="none" w:sz="0" w:space="0" w:color="auto"/>
            <w:bottom w:val="none" w:sz="0" w:space="0" w:color="auto"/>
            <w:right w:val="none" w:sz="0" w:space="0" w:color="auto"/>
          </w:divBdr>
        </w:div>
        <w:div w:id="424881698">
          <w:marLeft w:val="720"/>
          <w:marRight w:val="0"/>
          <w:marTop w:val="0"/>
          <w:marBottom w:val="0"/>
          <w:divBdr>
            <w:top w:val="none" w:sz="0" w:space="0" w:color="auto"/>
            <w:left w:val="none" w:sz="0" w:space="0" w:color="auto"/>
            <w:bottom w:val="none" w:sz="0" w:space="0" w:color="auto"/>
            <w:right w:val="none" w:sz="0" w:space="0" w:color="auto"/>
          </w:divBdr>
        </w:div>
        <w:div w:id="1158155057">
          <w:marLeft w:val="720"/>
          <w:marRight w:val="0"/>
          <w:marTop w:val="0"/>
          <w:marBottom w:val="0"/>
          <w:divBdr>
            <w:top w:val="none" w:sz="0" w:space="0" w:color="auto"/>
            <w:left w:val="none" w:sz="0" w:space="0" w:color="auto"/>
            <w:bottom w:val="none" w:sz="0" w:space="0" w:color="auto"/>
            <w:right w:val="none" w:sz="0" w:space="0" w:color="auto"/>
          </w:divBdr>
        </w:div>
        <w:div w:id="1291279448">
          <w:marLeft w:val="720"/>
          <w:marRight w:val="0"/>
          <w:marTop w:val="0"/>
          <w:marBottom w:val="0"/>
          <w:divBdr>
            <w:top w:val="none" w:sz="0" w:space="0" w:color="auto"/>
            <w:left w:val="none" w:sz="0" w:space="0" w:color="auto"/>
            <w:bottom w:val="none" w:sz="0" w:space="0" w:color="auto"/>
            <w:right w:val="none" w:sz="0" w:space="0" w:color="auto"/>
          </w:divBdr>
        </w:div>
        <w:div w:id="1983655585">
          <w:marLeft w:val="720"/>
          <w:marRight w:val="0"/>
          <w:marTop w:val="0"/>
          <w:marBottom w:val="0"/>
          <w:divBdr>
            <w:top w:val="none" w:sz="0" w:space="0" w:color="auto"/>
            <w:left w:val="none" w:sz="0" w:space="0" w:color="auto"/>
            <w:bottom w:val="none" w:sz="0" w:space="0" w:color="auto"/>
            <w:right w:val="none" w:sz="0" w:space="0" w:color="auto"/>
          </w:divBdr>
        </w:div>
      </w:divsChild>
    </w:div>
    <w:div w:id="1923104066">
      <w:bodyDiv w:val="1"/>
      <w:marLeft w:val="0"/>
      <w:marRight w:val="0"/>
      <w:marTop w:val="0"/>
      <w:marBottom w:val="0"/>
      <w:divBdr>
        <w:top w:val="none" w:sz="0" w:space="0" w:color="auto"/>
        <w:left w:val="none" w:sz="0" w:space="0" w:color="auto"/>
        <w:bottom w:val="none" w:sz="0" w:space="0" w:color="auto"/>
        <w:right w:val="none" w:sz="0" w:space="0" w:color="auto"/>
      </w:divBdr>
    </w:div>
    <w:div w:id="1929732188">
      <w:bodyDiv w:val="1"/>
      <w:marLeft w:val="0"/>
      <w:marRight w:val="0"/>
      <w:marTop w:val="0"/>
      <w:marBottom w:val="0"/>
      <w:divBdr>
        <w:top w:val="none" w:sz="0" w:space="0" w:color="auto"/>
        <w:left w:val="none" w:sz="0" w:space="0" w:color="auto"/>
        <w:bottom w:val="none" w:sz="0" w:space="0" w:color="auto"/>
        <w:right w:val="none" w:sz="0" w:space="0" w:color="auto"/>
      </w:divBdr>
    </w:div>
    <w:div w:id="2067218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omments" Target="comments.xml"/><Relationship Id="rId26" Type="http://schemas.microsoft.com/office/2007/relationships/diagramDrawing" Target="diagrams/drawing1.xml"/><Relationship Id="rId39" Type="http://schemas.openxmlformats.org/officeDocument/2006/relationships/footer" Target="footer4.xml"/><Relationship Id="rId21" Type="http://schemas.microsoft.com/office/2018/08/relationships/commentsExtensible" Target="commentsExtensible.xml"/><Relationship Id="rId34" Type="http://schemas.openxmlformats.org/officeDocument/2006/relationships/hyperlink" Target="https://www.developmentaid.org/organizations/view/380274/cnfa-cultivating-new-frontiers-in-agriculture-rwanda" TargetMode="External"/><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emf"/><Relationship Id="rId20" Type="http://schemas.microsoft.com/office/2016/09/relationships/commentsIds" Target="commentsIds.xml"/><Relationship Id="rId29" Type="http://schemas.openxmlformats.org/officeDocument/2006/relationships/hyperlink" Target="https://apefarwanda.org/"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QuickStyle" Target="diagrams/quickStyle1.xml"/><Relationship Id="rId32" Type="http://schemas.openxmlformats.org/officeDocument/2006/relationships/hyperlink" Target="https://rodirwanda.org.rw/" TargetMode="External"/><Relationship Id="rId37" Type="http://schemas.openxmlformats.org/officeDocument/2006/relationships/image" Target="media/image6.emf"/><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diagramLayout" Target="diagrams/layout1.xml"/><Relationship Id="rId28" Type="http://schemas.openxmlformats.org/officeDocument/2006/relationships/hyperlink" Target="https://rengofrwanda.org/" TargetMode="External"/><Relationship Id="rId36" Type="http://schemas.openxmlformats.org/officeDocument/2006/relationships/image" Target="media/image5.emf"/><Relationship Id="rId10" Type="http://schemas.openxmlformats.org/officeDocument/2006/relationships/footnotes" Target="footnotes.xml"/><Relationship Id="rId19" Type="http://schemas.microsoft.com/office/2011/relationships/commentsExtended" Target="commentsExtended.xml"/><Relationship Id="rId31" Type="http://schemas.openxmlformats.org/officeDocument/2006/relationships/hyperlink" Target="https://ruraldevelopmentinitiative.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diagramData" Target="diagrams/data1.xml"/><Relationship Id="rId27" Type="http://schemas.openxmlformats.org/officeDocument/2006/relationships/hyperlink" Target="https://www.pactworld.org/our-expertise/mining" TargetMode="External"/><Relationship Id="rId30" Type="http://schemas.openxmlformats.org/officeDocument/2006/relationships/hyperlink" Target="https://roam.org.rw/" TargetMode="External"/><Relationship Id="rId35" Type="http://schemas.openxmlformats.org/officeDocument/2006/relationships/hyperlink" Target="https://www.ifad.org/en/w/countries/rwanda"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diagramColors" Target="diagrams/colors1.xml"/><Relationship Id="rId33" Type="http://schemas.openxmlformats.org/officeDocument/2006/relationships/hyperlink" Target="https://spark.ngo/sub-saharan-africa/rwanda/" TargetMode="External"/><Relationship Id="rId38"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598B4F-6570-4FB7-BFF1-A79F880D059C}" type="doc">
      <dgm:prSet loTypeId="urn:microsoft.com/office/officeart/2005/8/layout/radial5" loCatId="relationship" qsTypeId="urn:microsoft.com/office/officeart/2005/8/quickstyle/simple1" qsCatId="simple" csTypeId="urn:microsoft.com/office/officeart/2005/8/colors/accent3_1" csCatId="accent3" phldr="1"/>
      <dgm:spPr/>
      <dgm:t>
        <a:bodyPr/>
        <a:lstStyle/>
        <a:p>
          <a:endParaRPr lang="en-GB"/>
        </a:p>
      </dgm:t>
    </dgm:pt>
    <dgm:pt modelId="{32BF0A6C-B33F-43E2-BF6B-790A15D81088}">
      <dgm:prSet phldrT="[Text]" custT="1"/>
      <dgm:spPr/>
      <dgm:t>
        <a:bodyPr/>
        <a:lstStyle/>
        <a:p>
          <a:r>
            <a:rPr lang="en-GB" sz="1200" b="1" dirty="0">
              <a:solidFill>
                <a:schemeClr val="tx1">
                  <a:lumMod val="75000"/>
                  <a:lumOff val="25000"/>
                </a:schemeClr>
              </a:solidFill>
            </a:rPr>
            <a:t>Trinity Metals</a:t>
          </a:r>
        </a:p>
      </dgm:t>
    </dgm:pt>
    <dgm:pt modelId="{2E59ACD4-0395-4A3A-8B65-E7E8FE934CF8}" type="parTrans" cxnId="{2FA4AB7F-7F0A-4773-8D1D-99B5A33C404D}">
      <dgm:prSet/>
      <dgm:spPr/>
      <dgm:t>
        <a:bodyPr/>
        <a:lstStyle/>
        <a:p>
          <a:endParaRPr lang="en-GB"/>
        </a:p>
      </dgm:t>
    </dgm:pt>
    <dgm:pt modelId="{38384B94-292C-4B28-9BC2-3FA33622EF9C}" type="sibTrans" cxnId="{2FA4AB7F-7F0A-4773-8D1D-99B5A33C404D}">
      <dgm:prSet/>
      <dgm:spPr/>
      <dgm:t>
        <a:bodyPr/>
        <a:lstStyle/>
        <a:p>
          <a:endParaRPr lang="en-GB"/>
        </a:p>
      </dgm:t>
    </dgm:pt>
    <dgm:pt modelId="{C31A258D-E18C-439A-B763-7CB7B6458D2D}">
      <dgm:prSet phldrT="[Text]" custT="1"/>
      <dgm:spPr/>
      <dgm:t>
        <a:bodyPr/>
        <a:lstStyle/>
        <a:p>
          <a:r>
            <a:rPr lang="en-GB" sz="800" b="1" dirty="0">
              <a:solidFill>
                <a:schemeClr val="tx1">
                  <a:lumMod val="75000"/>
                  <a:lumOff val="25000"/>
                </a:schemeClr>
              </a:solidFill>
            </a:rPr>
            <a:t>Nationjal Government Ministries and Departments</a:t>
          </a:r>
        </a:p>
      </dgm:t>
    </dgm:pt>
    <dgm:pt modelId="{9F54626F-43D3-4F51-A210-17BBEB91C1B9}" type="parTrans" cxnId="{DFCCFF95-BCC5-4CFB-9E81-9F9BD2470748}">
      <dgm:prSet/>
      <dgm:spPr/>
      <dgm:t>
        <a:bodyPr/>
        <a:lstStyle/>
        <a:p>
          <a:endParaRPr lang="en-GB"/>
        </a:p>
      </dgm:t>
    </dgm:pt>
    <dgm:pt modelId="{9D81383F-5F14-4812-B4FD-8769038EE0A6}" type="sibTrans" cxnId="{DFCCFF95-BCC5-4CFB-9E81-9F9BD2470748}">
      <dgm:prSet/>
      <dgm:spPr/>
      <dgm:t>
        <a:bodyPr/>
        <a:lstStyle/>
        <a:p>
          <a:endParaRPr lang="en-GB"/>
        </a:p>
      </dgm:t>
    </dgm:pt>
    <dgm:pt modelId="{716AE53F-974C-43CB-976D-F2B5545197F2}">
      <dgm:prSet phldrT="[Text]" custT="1"/>
      <dgm:spPr/>
      <dgm:t>
        <a:bodyPr/>
        <a:lstStyle/>
        <a:p>
          <a:r>
            <a:rPr lang="en-GB" sz="800" b="1" dirty="0">
              <a:solidFill>
                <a:schemeClr val="tx1">
                  <a:lumMod val="75000"/>
                  <a:lumOff val="25000"/>
                </a:schemeClr>
              </a:solidFill>
            </a:rPr>
            <a:t>District and Local Government Authorities</a:t>
          </a:r>
        </a:p>
      </dgm:t>
    </dgm:pt>
    <dgm:pt modelId="{ADCD558D-5939-4B23-AA78-F916661C3254}" type="parTrans" cxnId="{F5F23083-AEA8-4D59-8C9F-FE19189BC8AB}">
      <dgm:prSet/>
      <dgm:spPr/>
      <dgm:t>
        <a:bodyPr/>
        <a:lstStyle/>
        <a:p>
          <a:endParaRPr lang="en-GB"/>
        </a:p>
      </dgm:t>
    </dgm:pt>
    <dgm:pt modelId="{DA19A275-2A2D-46A1-B83D-AF16CB5A3E94}" type="sibTrans" cxnId="{F5F23083-AEA8-4D59-8C9F-FE19189BC8AB}">
      <dgm:prSet/>
      <dgm:spPr/>
      <dgm:t>
        <a:bodyPr/>
        <a:lstStyle/>
        <a:p>
          <a:endParaRPr lang="en-GB"/>
        </a:p>
      </dgm:t>
    </dgm:pt>
    <dgm:pt modelId="{C69A4673-CD72-45AF-9605-FAC6C447F233}">
      <dgm:prSet phldrT="[Text]" custT="1"/>
      <dgm:spPr/>
      <dgm:t>
        <a:bodyPr rIns="0"/>
        <a:lstStyle/>
        <a:p>
          <a:pPr marL="0" marR="0" indent="0" defTabSz="914400" eaLnBrk="1" fontAlgn="auto" latinLnBrk="0" hangingPunct="1">
            <a:lnSpc>
              <a:spcPct val="100000"/>
            </a:lnSpc>
            <a:spcBef>
              <a:spcPts val="0"/>
            </a:spcBef>
            <a:spcAft>
              <a:spcPts val="0"/>
            </a:spcAft>
            <a:buClrTx/>
            <a:buSzTx/>
            <a:buFontTx/>
            <a:buNone/>
            <a:tabLst/>
            <a:defRPr/>
          </a:pPr>
          <a:r>
            <a:rPr lang="en-GB" sz="900" b="1" dirty="0">
              <a:solidFill>
                <a:sysClr val="windowText" lastClr="000000"/>
              </a:solidFill>
            </a:rPr>
            <a:t>Local communities and land owners (Villages)</a:t>
          </a:r>
        </a:p>
      </dgm:t>
    </dgm:pt>
    <dgm:pt modelId="{7B04D032-1330-4D48-9E75-B2F8447F208C}" type="parTrans" cxnId="{99FCDADD-F3AE-404E-BFC9-1E319303DDF5}">
      <dgm:prSet/>
      <dgm:spPr/>
      <dgm:t>
        <a:bodyPr/>
        <a:lstStyle/>
        <a:p>
          <a:endParaRPr lang="en-GB"/>
        </a:p>
      </dgm:t>
    </dgm:pt>
    <dgm:pt modelId="{8267737A-B5EC-4D83-BE28-07CA94F78102}" type="sibTrans" cxnId="{99FCDADD-F3AE-404E-BFC9-1E319303DDF5}">
      <dgm:prSet/>
      <dgm:spPr/>
      <dgm:t>
        <a:bodyPr/>
        <a:lstStyle/>
        <a:p>
          <a:endParaRPr lang="en-GB"/>
        </a:p>
      </dgm:t>
    </dgm:pt>
    <dgm:pt modelId="{51A02DF6-B3A4-41C9-B3BC-AECCB52515AD}">
      <dgm:prSet phldrT="[Text]" custT="1"/>
      <dgm:spPr/>
      <dgm:t>
        <a:bodyPr/>
        <a:lstStyle/>
        <a:p>
          <a:r>
            <a:rPr lang="en-GB" sz="900" b="1" dirty="0">
              <a:solidFill>
                <a:schemeClr val="tx1">
                  <a:lumMod val="75000"/>
                  <a:lumOff val="25000"/>
                </a:schemeClr>
              </a:solidFill>
            </a:rPr>
            <a:t>Non-Government Organisaitions</a:t>
          </a:r>
        </a:p>
      </dgm:t>
    </dgm:pt>
    <dgm:pt modelId="{C5E09B31-29CF-478D-9F36-C42F56BA388A}" type="parTrans" cxnId="{DF2A79DC-6CEC-4B1A-A8A2-66141DB2BB06}">
      <dgm:prSet/>
      <dgm:spPr/>
      <dgm:t>
        <a:bodyPr/>
        <a:lstStyle/>
        <a:p>
          <a:endParaRPr lang="en-GB"/>
        </a:p>
      </dgm:t>
    </dgm:pt>
    <dgm:pt modelId="{9C6D4FBE-95A8-47BF-A06C-E4D875599C7B}" type="sibTrans" cxnId="{DF2A79DC-6CEC-4B1A-A8A2-66141DB2BB06}">
      <dgm:prSet/>
      <dgm:spPr/>
      <dgm:t>
        <a:bodyPr/>
        <a:lstStyle/>
        <a:p>
          <a:endParaRPr lang="en-GB"/>
        </a:p>
      </dgm:t>
    </dgm:pt>
    <dgm:pt modelId="{13A0F66E-B39A-4CB6-93B0-DAA84C2F0789}">
      <dgm:prSet phldrT="[Text]" custT="1"/>
      <dgm:spPr/>
      <dgm:t>
        <a:bodyPr/>
        <a:lstStyle/>
        <a:p>
          <a:r>
            <a:rPr lang="en-GB" sz="900" b="1" dirty="0">
              <a:solidFill>
                <a:schemeClr val="tx1">
                  <a:lumMod val="75000"/>
                  <a:lumOff val="25000"/>
                </a:schemeClr>
              </a:solidFill>
            </a:rPr>
            <a:t>Trade Unions </a:t>
          </a:r>
        </a:p>
      </dgm:t>
    </dgm:pt>
    <dgm:pt modelId="{BAA0F2E2-8CC1-49B6-9BBA-CE960BC566CA}" type="parTrans" cxnId="{B75439E0-5FFC-4CA6-99D9-9149B4320C0A}">
      <dgm:prSet/>
      <dgm:spPr/>
      <dgm:t>
        <a:bodyPr/>
        <a:lstStyle/>
        <a:p>
          <a:endParaRPr lang="en-GB"/>
        </a:p>
      </dgm:t>
    </dgm:pt>
    <dgm:pt modelId="{45DB926B-5D48-496D-91F2-05F3B0FFE13F}" type="sibTrans" cxnId="{B75439E0-5FFC-4CA6-99D9-9149B4320C0A}">
      <dgm:prSet/>
      <dgm:spPr/>
      <dgm:t>
        <a:bodyPr/>
        <a:lstStyle/>
        <a:p>
          <a:endParaRPr lang="en-GB"/>
        </a:p>
      </dgm:t>
    </dgm:pt>
    <dgm:pt modelId="{40441611-A432-4568-91F5-47BD6EC7F1D8}">
      <dgm:prSet phldrT="[Text]" custT="1"/>
      <dgm:spPr/>
      <dgm:t>
        <a:bodyPr/>
        <a:lstStyle/>
        <a:p>
          <a:r>
            <a:rPr lang="en-GB" sz="900" b="1" dirty="0">
              <a:solidFill>
                <a:schemeClr val="tx1">
                  <a:lumMod val="75000"/>
                  <a:lumOff val="25000"/>
                </a:schemeClr>
              </a:solidFill>
            </a:rPr>
            <a:t>Service providers, suppliers, contractors</a:t>
          </a:r>
        </a:p>
      </dgm:t>
    </dgm:pt>
    <dgm:pt modelId="{FE102D22-F6D2-47F1-AA8D-752A28CE9939}" type="parTrans" cxnId="{738EC216-6398-4A95-A33B-E5F89E774DBD}">
      <dgm:prSet/>
      <dgm:spPr/>
      <dgm:t>
        <a:bodyPr/>
        <a:lstStyle/>
        <a:p>
          <a:endParaRPr lang="en-GB"/>
        </a:p>
      </dgm:t>
    </dgm:pt>
    <dgm:pt modelId="{018E7688-164A-4C1B-8A18-DD6310B14C62}" type="sibTrans" cxnId="{738EC216-6398-4A95-A33B-E5F89E774DBD}">
      <dgm:prSet/>
      <dgm:spPr/>
      <dgm:t>
        <a:bodyPr/>
        <a:lstStyle/>
        <a:p>
          <a:endParaRPr lang="en-GB"/>
        </a:p>
      </dgm:t>
    </dgm:pt>
    <dgm:pt modelId="{358826E3-90E0-4F26-93C5-B7210116CC5D}">
      <dgm:prSet phldrT="[Text]" custT="1"/>
      <dgm:spPr/>
      <dgm:t>
        <a:bodyPr/>
        <a:lstStyle/>
        <a:p>
          <a:r>
            <a:rPr lang="en-GB" sz="900" b="1" dirty="0">
              <a:solidFill>
                <a:schemeClr val="tx1">
                  <a:lumMod val="75000"/>
                  <a:lumOff val="25000"/>
                </a:schemeClr>
              </a:solidFill>
            </a:rPr>
            <a:t>Trinity Metals Staff</a:t>
          </a:r>
        </a:p>
      </dgm:t>
    </dgm:pt>
    <dgm:pt modelId="{7123FAC2-4E91-4A60-A145-5024257CB098}" type="parTrans" cxnId="{485F370E-425B-4BA3-BF60-FAE8F6D86B4F}">
      <dgm:prSet/>
      <dgm:spPr/>
      <dgm:t>
        <a:bodyPr/>
        <a:lstStyle/>
        <a:p>
          <a:endParaRPr lang="en-GB"/>
        </a:p>
      </dgm:t>
    </dgm:pt>
    <dgm:pt modelId="{6039C929-C345-4CC5-9BFE-0BF912038D8A}" type="sibTrans" cxnId="{485F370E-425B-4BA3-BF60-FAE8F6D86B4F}">
      <dgm:prSet/>
      <dgm:spPr/>
      <dgm:t>
        <a:bodyPr/>
        <a:lstStyle/>
        <a:p>
          <a:endParaRPr lang="en-GB"/>
        </a:p>
      </dgm:t>
    </dgm:pt>
    <dgm:pt modelId="{4B05E264-A1BD-45B5-9436-E49D674DA5CF}">
      <dgm:prSet phldrT="[Text]" custT="1"/>
      <dgm:spPr/>
      <dgm:t>
        <a:bodyPr/>
        <a:lstStyle/>
        <a:p>
          <a:r>
            <a:rPr lang="en-GB" sz="900" b="1" dirty="0" err="1">
              <a:solidFill>
                <a:sysClr val="windowText" lastClr="000000"/>
              </a:solidFill>
            </a:rPr>
            <a:t>Vulnerable Groups </a:t>
          </a:r>
          <a:endParaRPr lang="en-GB" sz="900" b="1" dirty="0">
            <a:solidFill>
              <a:sysClr val="windowText" lastClr="000000"/>
            </a:solidFill>
          </a:endParaRPr>
        </a:p>
      </dgm:t>
    </dgm:pt>
    <dgm:pt modelId="{89D2DC16-7334-4744-8D4F-1520D1A7EE27}" type="sibTrans" cxnId="{E47E7AD6-A815-413C-84F0-3725CB1F0748}">
      <dgm:prSet/>
      <dgm:spPr/>
      <dgm:t>
        <a:bodyPr/>
        <a:lstStyle/>
        <a:p>
          <a:endParaRPr lang="en-GB"/>
        </a:p>
      </dgm:t>
    </dgm:pt>
    <dgm:pt modelId="{1AD66D7B-F6FA-4A49-9754-36461AD2736D}" type="parTrans" cxnId="{E47E7AD6-A815-413C-84F0-3725CB1F0748}">
      <dgm:prSet/>
      <dgm:spPr/>
      <dgm:t>
        <a:bodyPr/>
        <a:lstStyle/>
        <a:p>
          <a:endParaRPr lang="en-GB"/>
        </a:p>
      </dgm:t>
    </dgm:pt>
    <dgm:pt modelId="{5CA68540-8AA1-48E8-B01A-DF4433520CA4}">
      <dgm:prSet phldrT="[Text]" custT="1"/>
      <dgm:spPr/>
      <dgm:t>
        <a:bodyPr/>
        <a:lstStyle/>
        <a:p>
          <a:r>
            <a:rPr lang="en-GB" sz="900" b="1" dirty="0">
              <a:solidFill>
                <a:schemeClr val="tx1">
                  <a:lumMod val="75000"/>
                  <a:lumOff val="25000"/>
                </a:schemeClr>
              </a:solidFill>
            </a:rPr>
            <a:t>Informal Miners</a:t>
          </a:r>
        </a:p>
      </dgm:t>
    </dgm:pt>
    <dgm:pt modelId="{AD37823F-3D5E-4467-9516-7BFB845F71CE}" type="parTrans" cxnId="{BAE13A14-4FAD-43C9-BF0B-6908AC7D4668}">
      <dgm:prSet/>
      <dgm:spPr/>
      <dgm:t>
        <a:bodyPr/>
        <a:lstStyle/>
        <a:p>
          <a:endParaRPr lang="en-ZA"/>
        </a:p>
      </dgm:t>
    </dgm:pt>
    <dgm:pt modelId="{E3964305-0028-447C-8A49-19323D421625}" type="sibTrans" cxnId="{BAE13A14-4FAD-43C9-BF0B-6908AC7D4668}">
      <dgm:prSet/>
      <dgm:spPr/>
      <dgm:t>
        <a:bodyPr/>
        <a:lstStyle/>
        <a:p>
          <a:endParaRPr lang="en-ZA"/>
        </a:p>
      </dgm:t>
    </dgm:pt>
    <dgm:pt modelId="{E18BDB96-BA02-4087-8318-7526D9FB7EC9}" type="pres">
      <dgm:prSet presAssocID="{E3598B4F-6570-4FB7-BFF1-A79F880D059C}" presName="Name0" presStyleCnt="0">
        <dgm:presLayoutVars>
          <dgm:chMax val="1"/>
          <dgm:dir/>
          <dgm:animLvl val="ctr"/>
          <dgm:resizeHandles val="exact"/>
        </dgm:presLayoutVars>
      </dgm:prSet>
      <dgm:spPr/>
    </dgm:pt>
    <dgm:pt modelId="{31431232-9088-429B-A44B-40FF6781F853}" type="pres">
      <dgm:prSet presAssocID="{32BF0A6C-B33F-43E2-BF6B-790A15D81088}" presName="centerShape" presStyleLbl="node0" presStyleIdx="0" presStyleCnt="1" custScaleX="150838" custScaleY="151773"/>
      <dgm:spPr/>
    </dgm:pt>
    <dgm:pt modelId="{59284F91-9F79-43E6-BB03-F079FCA918C0}" type="pres">
      <dgm:prSet presAssocID="{9F54626F-43D3-4F51-A210-17BBEB91C1B9}" presName="parTrans" presStyleLbl="sibTrans2D1" presStyleIdx="0" presStyleCnt="9"/>
      <dgm:spPr/>
    </dgm:pt>
    <dgm:pt modelId="{CC029B57-8117-4F53-8E9A-74437EBE1C97}" type="pres">
      <dgm:prSet presAssocID="{9F54626F-43D3-4F51-A210-17BBEB91C1B9}" presName="connectorText" presStyleLbl="sibTrans2D1" presStyleIdx="0" presStyleCnt="9"/>
      <dgm:spPr/>
    </dgm:pt>
    <dgm:pt modelId="{90C5E269-BFF3-4EEA-95A0-26B251D5A305}" type="pres">
      <dgm:prSet presAssocID="{C31A258D-E18C-439A-B763-7CB7B6458D2D}" presName="node" presStyleLbl="node1" presStyleIdx="0" presStyleCnt="9" custScaleX="122081" custScaleY="121920">
        <dgm:presLayoutVars>
          <dgm:bulletEnabled val="1"/>
        </dgm:presLayoutVars>
      </dgm:prSet>
      <dgm:spPr/>
    </dgm:pt>
    <dgm:pt modelId="{7BE8B284-6AB7-494E-8C07-81D7679CF07E}" type="pres">
      <dgm:prSet presAssocID="{ADCD558D-5939-4B23-AA78-F916661C3254}" presName="parTrans" presStyleLbl="sibTrans2D1" presStyleIdx="1" presStyleCnt="9"/>
      <dgm:spPr/>
    </dgm:pt>
    <dgm:pt modelId="{314672AC-8274-4624-9175-85E81DA5BF6B}" type="pres">
      <dgm:prSet presAssocID="{ADCD558D-5939-4B23-AA78-F916661C3254}" presName="connectorText" presStyleLbl="sibTrans2D1" presStyleIdx="1" presStyleCnt="9"/>
      <dgm:spPr/>
    </dgm:pt>
    <dgm:pt modelId="{939C70CC-8AD8-4625-B751-6032FFFB6832}" type="pres">
      <dgm:prSet presAssocID="{716AE53F-974C-43CB-976D-F2B5545197F2}" presName="node" presStyleLbl="node1" presStyleIdx="1" presStyleCnt="9" custScaleX="122081" custScaleY="121920">
        <dgm:presLayoutVars>
          <dgm:bulletEnabled val="1"/>
        </dgm:presLayoutVars>
      </dgm:prSet>
      <dgm:spPr/>
    </dgm:pt>
    <dgm:pt modelId="{91B5EA6A-F59C-45A6-9D8E-0E80AA96BFD8}" type="pres">
      <dgm:prSet presAssocID="{7B04D032-1330-4D48-9E75-B2F8447F208C}" presName="parTrans" presStyleLbl="sibTrans2D1" presStyleIdx="2" presStyleCnt="9"/>
      <dgm:spPr/>
    </dgm:pt>
    <dgm:pt modelId="{B8FB9DBC-4293-47E1-ACD4-1456A6965695}" type="pres">
      <dgm:prSet presAssocID="{7B04D032-1330-4D48-9E75-B2F8447F208C}" presName="connectorText" presStyleLbl="sibTrans2D1" presStyleIdx="2" presStyleCnt="9"/>
      <dgm:spPr/>
    </dgm:pt>
    <dgm:pt modelId="{338242B9-DB3C-45F1-8D3A-18AC83A4A341}" type="pres">
      <dgm:prSet presAssocID="{C69A4673-CD72-45AF-9605-FAC6C447F233}" presName="node" presStyleLbl="node1" presStyleIdx="2" presStyleCnt="9" custScaleX="122081" custScaleY="121920">
        <dgm:presLayoutVars>
          <dgm:bulletEnabled val="1"/>
        </dgm:presLayoutVars>
      </dgm:prSet>
      <dgm:spPr/>
    </dgm:pt>
    <dgm:pt modelId="{0CBB69BF-1B0C-456B-8A42-6A80FF57023D}" type="pres">
      <dgm:prSet presAssocID="{1AD66D7B-F6FA-4A49-9754-36461AD2736D}" presName="parTrans" presStyleLbl="sibTrans2D1" presStyleIdx="3" presStyleCnt="9"/>
      <dgm:spPr/>
    </dgm:pt>
    <dgm:pt modelId="{6BC75F38-DE9C-4825-BA68-089E236B73ED}" type="pres">
      <dgm:prSet presAssocID="{1AD66D7B-F6FA-4A49-9754-36461AD2736D}" presName="connectorText" presStyleLbl="sibTrans2D1" presStyleIdx="3" presStyleCnt="9"/>
      <dgm:spPr/>
    </dgm:pt>
    <dgm:pt modelId="{C683311F-DD4B-4E67-B840-35E3C1C39E9D}" type="pres">
      <dgm:prSet presAssocID="{4B05E264-A1BD-45B5-9436-E49D674DA5CF}" presName="node" presStyleLbl="node1" presStyleIdx="3" presStyleCnt="9" custScaleX="122081" custScaleY="121920">
        <dgm:presLayoutVars>
          <dgm:bulletEnabled val="1"/>
        </dgm:presLayoutVars>
      </dgm:prSet>
      <dgm:spPr/>
    </dgm:pt>
    <dgm:pt modelId="{793CB5F7-E0C4-449D-BE67-380457660778}" type="pres">
      <dgm:prSet presAssocID="{C5E09B31-29CF-478D-9F36-C42F56BA388A}" presName="parTrans" presStyleLbl="sibTrans2D1" presStyleIdx="4" presStyleCnt="9"/>
      <dgm:spPr/>
    </dgm:pt>
    <dgm:pt modelId="{074C13FB-65E5-46A3-AB09-8AB0E8B0A49A}" type="pres">
      <dgm:prSet presAssocID="{C5E09B31-29CF-478D-9F36-C42F56BA388A}" presName="connectorText" presStyleLbl="sibTrans2D1" presStyleIdx="4" presStyleCnt="9"/>
      <dgm:spPr/>
    </dgm:pt>
    <dgm:pt modelId="{74AD710B-6EED-4DB4-BF8E-9B32F20D1E46}" type="pres">
      <dgm:prSet presAssocID="{51A02DF6-B3A4-41C9-B3BC-AECCB52515AD}" presName="node" presStyleLbl="node1" presStyleIdx="4" presStyleCnt="9" custScaleX="124419" custScaleY="121920">
        <dgm:presLayoutVars>
          <dgm:bulletEnabled val="1"/>
        </dgm:presLayoutVars>
      </dgm:prSet>
      <dgm:spPr/>
    </dgm:pt>
    <dgm:pt modelId="{2ED160AC-C4D8-483D-9984-57B58EA52D2B}" type="pres">
      <dgm:prSet presAssocID="{BAA0F2E2-8CC1-49B6-9BBA-CE960BC566CA}" presName="parTrans" presStyleLbl="sibTrans2D1" presStyleIdx="5" presStyleCnt="9"/>
      <dgm:spPr/>
    </dgm:pt>
    <dgm:pt modelId="{8A75761D-835A-40C9-BA83-4BCC2E7D8931}" type="pres">
      <dgm:prSet presAssocID="{BAA0F2E2-8CC1-49B6-9BBA-CE960BC566CA}" presName="connectorText" presStyleLbl="sibTrans2D1" presStyleIdx="5" presStyleCnt="9"/>
      <dgm:spPr/>
    </dgm:pt>
    <dgm:pt modelId="{1AB2344C-F3A1-4D6B-A9AA-B34A973D28D8}" type="pres">
      <dgm:prSet presAssocID="{13A0F66E-B39A-4CB6-93B0-DAA84C2F0789}" presName="node" presStyleLbl="node1" presStyleIdx="5" presStyleCnt="9" custScaleX="122081" custScaleY="121920">
        <dgm:presLayoutVars>
          <dgm:bulletEnabled val="1"/>
        </dgm:presLayoutVars>
      </dgm:prSet>
      <dgm:spPr/>
    </dgm:pt>
    <dgm:pt modelId="{9F734507-AC25-45E8-AD49-7026D4F29F59}" type="pres">
      <dgm:prSet presAssocID="{AD37823F-3D5E-4467-9516-7BFB845F71CE}" presName="parTrans" presStyleLbl="sibTrans2D1" presStyleIdx="6" presStyleCnt="9"/>
      <dgm:spPr/>
    </dgm:pt>
    <dgm:pt modelId="{6950ADB7-427D-4B89-B3E7-04C9C3ACE3DA}" type="pres">
      <dgm:prSet presAssocID="{AD37823F-3D5E-4467-9516-7BFB845F71CE}" presName="connectorText" presStyleLbl="sibTrans2D1" presStyleIdx="6" presStyleCnt="9"/>
      <dgm:spPr/>
    </dgm:pt>
    <dgm:pt modelId="{73FD4598-2CD6-4493-A49A-1BB9639058EC}" type="pres">
      <dgm:prSet presAssocID="{5CA68540-8AA1-48E8-B01A-DF4433520CA4}" presName="node" presStyleLbl="node1" presStyleIdx="6" presStyleCnt="9">
        <dgm:presLayoutVars>
          <dgm:bulletEnabled val="1"/>
        </dgm:presLayoutVars>
      </dgm:prSet>
      <dgm:spPr/>
    </dgm:pt>
    <dgm:pt modelId="{A772C6D3-EE2D-4ADA-A599-147C3477964C}" type="pres">
      <dgm:prSet presAssocID="{FE102D22-F6D2-47F1-AA8D-752A28CE9939}" presName="parTrans" presStyleLbl="sibTrans2D1" presStyleIdx="7" presStyleCnt="9"/>
      <dgm:spPr/>
    </dgm:pt>
    <dgm:pt modelId="{2C4EEC0D-902C-4F06-A98D-9DB7B0CE0C83}" type="pres">
      <dgm:prSet presAssocID="{FE102D22-F6D2-47F1-AA8D-752A28CE9939}" presName="connectorText" presStyleLbl="sibTrans2D1" presStyleIdx="7" presStyleCnt="9"/>
      <dgm:spPr/>
    </dgm:pt>
    <dgm:pt modelId="{BA92BAC1-F68E-4C5F-B744-70A6DA1ED0DB}" type="pres">
      <dgm:prSet presAssocID="{40441611-A432-4568-91F5-47BD6EC7F1D8}" presName="node" presStyleLbl="node1" presStyleIdx="7" presStyleCnt="9" custScaleX="122081" custScaleY="121920">
        <dgm:presLayoutVars>
          <dgm:bulletEnabled val="1"/>
        </dgm:presLayoutVars>
      </dgm:prSet>
      <dgm:spPr/>
    </dgm:pt>
    <dgm:pt modelId="{56530B86-FCCB-49BF-8AA0-BFAE27A8CA93}" type="pres">
      <dgm:prSet presAssocID="{7123FAC2-4E91-4A60-A145-5024257CB098}" presName="parTrans" presStyleLbl="sibTrans2D1" presStyleIdx="8" presStyleCnt="9"/>
      <dgm:spPr/>
    </dgm:pt>
    <dgm:pt modelId="{C8CF7500-CE54-4D7D-92F5-CED9F2A9354F}" type="pres">
      <dgm:prSet presAssocID="{7123FAC2-4E91-4A60-A145-5024257CB098}" presName="connectorText" presStyleLbl="sibTrans2D1" presStyleIdx="8" presStyleCnt="9"/>
      <dgm:spPr/>
    </dgm:pt>
    <dgm:pt modelId="{16E0F619-5A28-4D46-B430-98336F9007B5}" type="pres">
      <dgm:prSet presAssocID="{358826E3-90E0-4F26-93C5-B7210116CC5D}" presName="node" presStyleLbl="node1" presStyleIdx="8" presStyleCnt="9" custScaleX="122081" custScaleY="121920">
        <dgm:presLayoutVars>
          <dgm:bulletEnabled val="1"/>
        </dgm:presLayoutVars>
      </dgm:prSet>
      <dgm:spPr/>
    </dgm:pt>
  </dgm:ptLst>
  <dgm:cxnLst>
    <dgm:cxn modelId="{C9F76302-E03B-426D-B312-FCBD51B41B4B}" type="presOf" srcId="{4B05E264-A1BD-45B5-9436-E49D674DA5CF}" destId="{C683311F-DD4B-4E67-B840-35E3C1C39E9D}" srcOrd="0" destOrd="0" presId="urn:microsoft.com/office/officeart/2005/8/layout/radial5"/>
    <dgm:cxn modelId="{087C4602-7ACD-43B3-A3BF-991B99E5CBF1}" type="presOf" srcId="{32BF0A6C-B33F-43E2-BF6B-790A15D81088}" destId="{31431232-9088-429B-A44B-40FF6781F853}" srcOrd="0" destOrd="0" presId="urn:microsoft.com/office/officeart/2005/8/layout/radial5"/>
    <dgm:cxn modelId="{485F370E-425B-4BA3-BF60-FAE8F6D86B4F}" srcId="{32BF0A6C-B33F-43E2-BF6B-790A15D81088}" destId="{358826E3-90E0-4F26-93C5-B7210116CC5D}" srcOrd="8" destOrd="0" parTransId="{7123FAC2-4E91-4A60-A145-5024257CB098}" sibTransId="{6039C929-C345-4CC5-9BFE-0BF912038D8A}"/>
    <dgm:cxn modelId="{BAE13A14-4FAD-43C9-BF0B-6908AC7D4668}" srcId="{32BF0A6C-B33F-43E2-BF6B-790A15D81088}" destId="{5CA68540-8AA1-48E8-B01A-DF4433520CA4}" srcOrd="6" destOrd="0" parTransId="{AD37823F-3D5E-4467-9516-7BFB845F71CE}" sibTransId="{E3964305-0028-447C-8A49-19323D421625}"/>
    <dgm:cxn modelId="{4E46A314-0901-4AF4-8346-CFE4C3029AF0}" type="presOf" srcId="{40441611-A432-4568-91F5-47BD6EC7F1D8}" destId="{BA92BAC1-F68E-4C5F-B744-70A6DA1ED0DB}" srcOrd="0" destOrd="0" presId="urn:microsoft.com/office/officeart/2005/8/layout/radial5"/>
    <dgm:cxn modelId="{738EC216-6398-4A95-A33B-E5F89E774DBD}" srcId="{32BF0A6C-B33F-43E2-BF6B-790A15D81088}" destId="{40441611-A432-4568-91F5-47BD6EC7F1D8}" srcOrd="7" destOrd="0" parTransId="{FE102D22-F6D2-47F1-AA8D-752A28CE9939}" sibTransId="{018E7688-164A-4C1B-8A18-DD6310B14C62}"/>
    <dgm:cxn modelId="{124C4220-61FB-4F40-BE78-9BD71AA4291C}" type="presOf" srcId="{FE102D22-F6D2-47F1-AA8D-752A28CE9939}" destId="{A772C6D3-EE2D-4ADA-A599-147C3477964C}" srcOrd="0" destOrd="0" presId="urn:microsoft.com/office/officeart/2005/8/layout/radial5"/>
    <dgm:cxn modelId="{1DDB1428-6CBE-42FD-B55C-6AE2FDF61460}" type="presOf" srcId="{C5E09B31-29CF-478D-9F36-C42F56BA388A}" destId="{074C13FB-65E5-46A3-AB09-8AB0E8B0A49A}" srcOrd="1" destOrd="0" presId="urn:microsoft.com/office/officeart/2005/8/layout/radial5"/>
    <dgm:cxn modelId="{8A692E39-69EC-4D65-87D5-225ACC007145}" type="presOf" srcId="{AD37823F-3D5E-4467-9516-7BFB845F71CE}" destId="{9F734507-AC25-45E8-AD49-7026D4F29F59}" srcOrd="0" destOrd="0" presId="urn:microsoft.com/office/officeart/2005/8/layout/radial5"/>
    <dgm:cxn modelId="{AF6DEA3A-A8AE-4713-92B3-488C50495BBB}" type="presOf" srcId="{5CA68540-8AA1-48E8-B01A-DF4433520CA4}" destId="{73FD4598-2CD6-4493-A49A-1BB9639058EC}" srcOrd="0" destOrd="0" presId="urn:microsoft.com/office/officeart/2005/8/layout/radial5"/>
    <dgm:cxn modelId="{5A773A5B-7806-45D7-9989-9AA23FD1C14C}" type="presOf" srcId="{7123FAC2-4E91-4A60-A145-5024257CB098}" destId="{56530B86-FCCB-49BF-8AA0-BFAE27A8CA93}" srcOrd="0" destOrd="0" presId="urn:microsoft.com/office/officeart/2005/8/layout/radial5"/>
    <dgm:cxn modelId="{05E0015D-36A5-4BD9-B9D6-53B9C66D7110}" type="presOf" srcId="{ADCD558D-5939-4B23-AA78-F916661C3254}" destId="{7BE8B284-6AB7-494E-8C07-81D7679CF07E}" srcOrd="0" destOrd="0" presId="urn:microsoft.com/office/officeart/2005/8/layout/radial5"/>
    <dgm:cxn modelId="{B4D04D69-137C-4770-B060-84058DA65A58}" type="presOf" srcId="{7B04D032-1330-4D48-9E75-B2F8447F208C}" destId="{B8FB9DBC-4293-47E1-ACD4-1456A6965695}" srcOrd="1" destOrd="0" presId="urn:microsoft.com/office/officeart/2005/8/layout/radial5"/>
    <dgm:cxn modelId="{3368D16A-C6D3-434C-B02F-1F68E317276E}" type="presOf" srcId="{7B04D032-1330-4D48-9E75-B2F8447F208C}" destId="{91B5EA6A-F59C-45A6-9D8E-0E80AA96BFD8}" srcOrd="0" destOrd="0" presId="urn:microsoft.com/office/officeart/2005/8/layout/radial5"/>
    <dgm:cxn modelId="{85EC1D4B-3190-4A16-AC9A-FC51D0AFF653}" type="presOf" srcId="{51A02DF6-B3A4-41C9-B3BC-AECCB52515AD}" destId="{74AD710B-6EED-4DB4-BF8E-9B32F20D1E46}" srcOrd="0" destOrd="0" presId="urn:microsoft.com/office/officeart/2005/8/layout/radial5"/>
    <dgm:cxn modelId="{8D5FD44B-A5D9-4421-8D71-D78F4ABA2701}" type="presOf" srcId="{1AD66D7B-F6FA-4A49-9754-36461AD2736D}" destId="{0CBB69BF-1B0C-456B-8A42-6A80FF57023D}" srcOrd="0" destOrd="0" presId="urn:microsoft.com/office/officeart/2005/8/layout/radial5"/>
    <dgm:cxn modelId="{FF7BC46F-0A4C-43C2-8730-5DF6EA978533}" type="presOf" srcId="{9F54626F-43D3-4F51-A210-17BBEB91C1B9}" destId="{CC029B57-8117-4F53-8E9A-74437EBE1C97}" srcOrd="1" destOrd="0" presId="urn:microsoft.com/office/officeart/2005/8/layout/radial5"/>
    <dgm:cxn modelId="{D3903A50-C3B2-4EB7-B1CE-551DE7F9DF59}" type="presOf" srcId="{716AE53F-974C-43CB-976D-F2B5545197F2}" destId="{939C70CC-8AD8-4625-B751-6032FFFB6832}" srcOrd="0" destOrd="0" presId="urn:microsoft.com/office/officeart/2005/8/layout/radial5"/>
    <dgm:cxn modelId="{CE89F775-3DD4-4D42-81BD-B8B3CA41879A}" type="presOf" srcId="{13A0F66E-B39A-4CB6-93B0-DAA84C2F0789}" destId="{1AB2344C-F3A1-4D6B-A9AA-B34A973D28D8}" srcOrd="0" destOrd="0" presId="urn:microsoft.com/office/officeart/2005/8/layout/radial5"/>
    <dgm:cxn modelId="{F7EBFE75-4D4D-4E52-B216-C071FDE7EA7B}" type="presOf" srcId="{9F54626F-43D3-4F51-A210-17BBEB91C1B9}" destId="{59284F91-9F79-43E6-BB03-F079FCA918C0}" srcOrd="0" destOrd="0" presId="urn:microsoft.com/office/officeart/2005/8/layout/radial5"/>
    <dgm:cxn modelId="{2FA4AB7F-7F0A-4773-8D1D-99B5A33C404D}" srcId="{E3598B4F-6570-4FB7-BFF1-A79F880D059C}" destId="{32BF0A6C-B33F-43E2-BF6B-790A15D81088}" srcOrd="0" destOrd="0" parTransId="{2E59ACD4-0395-4A3A-8B65-E7E8FE934CF8}" sibTransId="{38384B94-292C-4B28-9BC2-3FA33622EF9C}"/>
    <dgm:cxn modelId="{F5F23083-AEA8-4D59-8C9F-FE19189BC8AB}" srcId="{32BF0A6C-B33F-43E2-BF6B-790A15D81088}" destId="{716AE53F-974C-43CB-976D-F2B5545197F2}" srcOrd="1" destOrd="0" parTransId="{ADCD558D-5939-4B23-AA78-F916661C3254}" sibTransId="{DA19A275-2A2D-46A1-B83D-AF16CB5A3E94}"/>
    <dgm:cxn modelId="{51D8E38F-737D-45E7-B617-4F5D27F3FB09}" type="presOf" srcId="{FE102D22-F6D2-47F1-AA8D-752A28CE9939}" destId="{2C4EEC0D-902C-4F06-A98D-9DB7B0CE0C83}" srcOrd="1" destOrd="0" presId="urn:microsoft.com/office/officeart/2005/8/layout/radial5"/>
    <dgm:cxn modelId="{6A5B2594-329F-43F7-9EA8-EC341C3121B7}" type="presOf" srcId="{E3598B4F-6570-4FB7-BFF1-A79F880D059C}" destId="{E18BDB96-BA02-4087-8318-7526D9FB7EC9}" srcOrd="0" destOrd="0" presId="urn:microsoft.com/office/officeart/2005/8/layout/radial5"/>
    <dgm:cxn modelId="{DFCCFF95-BCC5-4CFB-9E81-9F9BD2470748}" srcId="{32BF0A6C-B33F-43E2-BF6B-790A15D81088}" destId="{C31A258D-E18C-439A-B763-7CB7B6458D2D}" srcOrd="0" destOrd="0" parTransId="{9F54626F-43D3-4F51-A210-17BBEB91C1B9}" sibTransId="{9D81383F-5F14-4812-B4FD-8769038EE0A6}"/>
    <dgm:cxn modelId="{47EE9898-B602-4F17-857C-A516C9247933}" type="presOf" srcId="{7123FAC2-4E91-4A60-A145-5024257CB098}" destId="{C8CF7500-CE54-4D7D-92F5-CED9F2A9354F}" srcOrd="1" destOrd="0" presId="urn:microsoft.com/office/officeart/2005/8/layout/radial5"/>
    <dgm:cxn modelId="{65DB3BA7-F046-4BFF-B1A2-BD96D2A29495}" type="presOf" srcId="{1AD66D7B-F6FA-4A49-9754-36461AD2736D}" destId="{6BC75F38-DE9C-4825-BA68-089E236B73ED}" srcOrd="1" destOrd="0" presId="urn:microsoft.com/office/officeart/2005/8/layout/radial5"/>
    <dgm:cxn modelId="{B1E439AF-6343-44E3-B694-D9D83CB4A47F}" type="presOf" srcId="{C5E09B31-29CF-478D-9F36-C42F56BA388A}" destId="{793CB5F7-E0C4-449D-BE67-380457660778}" srcOrd="0" destOrd="0" presId="urn:microsoft.com/office/officeart/2005/8/layout/radial5"/>
    <dgm:cxn modelId="{BA234BB1-4D47-4495-883D-3C2EF7F8B016}" type="presOf" srcId="{C69A4673-CD72-45AF-9605-FAC6C447F233}" destId="{338242B9-DB3C-45F1-8D3A-18AC83A4A341}" srcOrd="0" destOrd="0" presId="urn:microsoft.com/office/officeart/2005/8/layout/radial5"/>
    <dgm:cxn modelId="{773B86C6-1348-45FD-8E61-67E528C8A0C6}" type="presOf" srcId="{BAA0F2E2-8CC1-49B6-9BBA-CE960BC566CA}" destId="{2ED160AC-C4D8-483D-9984-57B58EA52D2B}" srcOrd="0" destOrd="0" presId="urn:microsoft.com/office/officeart/2005/8/layout/radial5"/>
    <dgm:cxn modelId="{32523FC7-6A38-4A90-8FD3-E3DCFB6CF463}" type="presOf" srcId="{AD37823F-3D5E-4467-9516-7BFB845F71CE}" destId="{6950ADB7-427D-4B89-B3E7-04C9C3ACE3DA}" srcOrd="1" destOrd="0" presId="urn:microsoft.com/office/officeart/2005/8/layout/radial5"/>
    <dgm:cxn modelId="{1E613AD4-B662-4EA7-B32E-FB123E63693F}" type="presOf" srcId="{C31A258D-E18C-439A-B763-7CB7B6458D2D}" destId="{90C5E269-BFF3-4EEA-95A0-26B251D5A305}" srcOrd="0" destOrd="0" presId="urn:microsoft.com/office/officeart/2005/8/layout/radial5"/>
    <dgm:cxn modelId="{E47E7AD6-A815-413C-84F0-3725CB1F0748}" srcId="{32BF0A6C-B33F-43E2-BF6B-790A15D81088}" destId="{4B05E264-A1BD-45B5-9436-E49D674DA5CF}" srcOrd="3" destOrd="0" parTransId="{1AD66D7B-F6FA-4A49-9754-36461AD2736D}" sibTransId="{89D2DC16-7334-4744-8D4F-1520D1A7EE27}"/>
    <dgm:cxn modelId="{F6037CD7-5E60-4507-92B6-4739147137FD}" type="presOf" srcId="{358826E3-90E0-4F26-93C5-B7210116CC5D}" destId="{16E0F619-5A28-4D46-B430-98336F9007B5}" srcOrd="0" destOrd="0" presId="urn:microsoft.com/office/officeart/2005/8/layout/radial5"/>
    <dgm:cxn modelId="{DF2A79DC-6CEC-4B1A-A8A2-66141DB2BB06}" srcId="{32BF0A6C-B33F-43E2-BF6B-790A15D81088}" destId="{51A02DF6-B3A4-41C9-B3BC-AECCB52515AD}" srcOrd="4" destOrd="0" parTransId="{C5E09B31-29CF-478D-9F36-C42F56BA388A}" sibTransId="{9C6D4FBE-95A8-47BF-A06C-E4D875599C7B}"/>
    <dgm:cxn modelId="{99FCDADD-F3AE-404E-BFC9-1E319303DDF5}" srcId="{32BF0A6C-B33F-43E2-BF6B-790A15D81088}" destId="{C69A4673-CD72-45AF-9605-FAC6C447F233}" srcOrd="2" destOrd="0" parTransId="{7B04D032-1330-4D48-9E75-B2F8447F208C}" sibTransId="{8267737A-B5EC-4D83-BE28-07CA94F78102}"/>
    <dgm:cxn modelId="{B75439E0-5FFC-4CA6-99D9-9149B4320C0A}" srcId="{32BF0A6C-B33F-43E2-BF6B-790A15D81088}" destId="{13A0F66E-B39A-4CB6-93B0-DAA84C2F0789}" srcOrd="5" destOrd="0" parTransId="{BAA0F2E2-8CC1-49B6-9BBA-CE960BC566CA}" sibTransId="{45DB926B-5D48-496D-91F2-05F3B0FFE13F}"/>
    <dgm:cxn modelId="{AB8C47F0-6D70-41BB-BF04-7871AA2B6D6F}" type="presOf" srcId="{BAA0F2E2-8CC1-49B6-9BBA-CE960BC566CA}" destId="{8A75761D-835A-40C9-BA83-4BCC2E7D8931}" srcOrd="1" destOrd="0" presId="urn:microsoft.com/office/officeart/2005/8/layout/radial5"/>
    <dgm:cxn modelId="{72B996FF-D33D-4B7D-A297-695C4699C246}" type="presOf" srcId="{ADCD558D-5939-4B23-AA78-F916661C3254}" destId="{314672AC-8274-4624-9175-85E81DA5BF6B}" srcOrd="1" destOrd="0" presId="urn:microsoft.com/office/officeart/2005/8/layout/radial5"/>
    <dgm:cxn modelId="{C7E77993-E3B9-4D25-A9FE-A6C6D6123122}" type="presParOf" srcId="{E18BDB96-BA02-4087-8318-7526D9FB7EC9}" destId="{31431232-9088-429B-A44B-40FF6781F853}" srcOrd="0" destOrd="0" presId="urn:microsoft.com/office/officeart/2005/8/layout/radial5"/>
    <dgm:cxn modelId="{4C6BCED3-1797-459D-8C4A-1352770E8BE2}" type="presParOf" srcId="{E18BDB96-BA02-4087-8318-7526D9FB7EC9}" destId="{59284F91-9F79-43E6-BB03-F079FCA918C0}" srcOrd="1" destOrd="0" presId="urn:microsoft.com/office/officeart/2005/8/layout/radial5"/>
    <dgm:cxn modelId="{9090DA2D-28C2-4489-9174-B0C310933EBD}" type="presParOf" srcId="{59284F91-9F79-43E6-BB03-F079FCA918C0}" destId="{CC029B57-8117-4F53-8E9A-74437EBE1C97}" srcOrd="0" destOrd="0" presId="urn:microsoft.com/office/officeart/2005/8/layout/radial5"/>
    <dgm:cxn modelId="{369EBDED-9438-4DD4-B4E5-26B0644246D5}" type="presParOf" srcId="{E18BDB96-BA02-4087-8318-7526D9FB7EC9}" destId="{90C5E269-BFF3-4EEA-95A0-26B251D5A305}" srcOrd="2" destOrd="0" presId="urn:microsoft.com/office/officeart/2005/8/layout/radial5"/>
    <dgm:cxn modelId="{374ACC0F-85A7-40D6-A638-5644CE9020C3}" type="presParOf" srcId="{E18BDB96-BA02-4087-8318-7526D9FB7EC9}" destId="{7BE8B284-6AB7-494E-8C07-81D7679CF07E}" srcOrd="3" destOrd="0" presId="urn:microsoft.com/office/officeart/2005/8/layout/radial5"/>
    <dgm:cxn modelId="{C087F793-EC01-44FE-9079-46412B2A988D}" type="presParOf" srcId="{7BE8B284-6AB7-494E-8C07-81D7679CF07E}" destId="{314672AC-8274-4624-9175-85E81DA5BF6B}" srcOrd="0" destOrd="0" presId="urn:microsoft.com/office/officeart/2005/8/layout/radial5"/>
    <dgm:cxn modelId="{CC7E25E2-82C1-4A78-B99F-79C16D81333B}" type="presParOf" srcId="{E18BDB96-BA02-4087-8318-7526D9FB7EC9}" destId="{939C70CC-8AD8-4625-B751-6032FFFB6832}" srcOrd="4" destOrd="0" presId="urn:microsoft.com/office/officeart/2005/8/layout/radial5"/>
    <dgm:cxn modelId="{04C07DEF-867E-4461-BA18-8335CBAEFF32}" type="presParOf" srcId="{E18BDB96-BA02-4087-8318-7526D9FB7EC9}" destId="{91B5EA6A-F59C-45A6-9D8E-0E80AA96BFD8}" srcOrd="5" destOrd="0" presId="urn:microsoft.com/office/officeart/2005/8/layout/radial5"/>
    <dgm:cxn modelId="{611C8381-B436-46DA-8BDC-7D3C3A8BCCBD}" type="presParOf" srcId="{91B5EA6A-F59C-45A6-9D8E-0E80AA96BFD8}" destId="{B8FB9DBC-4293-47E1-ACD4-1456A6965695}" srcOrd="0" destOrd="0" presId="urn:microsoft.com/office/officeart/2005/8/layout/radial5"/>
    <dgm:cxn modelId="{19AF7269-8000-49C0-BA15-A198FBACC28D}" type="presParOf" srcId="{E18BDB96-BA02-4087-8318-7526D9FB7EC9}" destId="{338242B9-DB3C-45F1-8D3A-18AC83A4A341}" srcOrd="6" destOrd="0" presId="urn:microsoft.com/office/officeart/2005/8/layout/radial5"/>
    <dgm:cxn modelId="{FE6BB85B-E8C4-4691-A4A3-3DD5EA8370D6}" type="presParOf" srcId="{E18BDB96-BA02-4087-8318-7526D9FB7EC9}" destId="{0CBB69BF-1B0C-456B-8A42-6A80FF57023D}" srcOrd="7" destOrd="0" presId="urn:microsoft.com/office/officeart/2005/8/layout/radial5"/>
    <dgm:cxn modelId="{6C00C263-D1BA-4E24-869D-76D2F3F23483}" type="presParOf" srcId="{0CBB69BF-1B0C-456B-8A42-6A80FF57023D}" destId="{6BC75F38-DE9C-4825-BA68-089E236B73ED}" srcOrd="0" destOrd="0" presId="urn:microsoft.com/office/officeart/2005/8/layout/radial5"/>
    <dgm:cxn modelId="{A16939F1-2812-424F-9844-0815F059610C}" type="presParOf" srcId="{E18BDB96-BA02-4087-8318-7526D9FB7EC9}" destId="{C683311F-DD4B-4E67-B840-35E3C1C39E9D}" srcOrd="8" destOrd="0" presId="urn:microsoft.com/office/officeart/2005/8/layout/radial5"/>
    <dgm:cxn modelId="{22BD4201-7441-460A-B3DD-E1FE6A4BEE06}" type="presParOf" srcId="{E18BDB96-BA02-4087-8318-7526D9FB7EC9}" destId="{793CB5F7-E0C4-449D-BE67-380457660778}" srcOrd="9" destOrd="0" presId="urn:microsoft.com/office/officeart/2005/8/layout/radial5"/>
    <dgm:cxn modelId="{E20B1CE0-A8CB-4B6C-B927-75D32BFD2989}" type="presParOf" srcId="{793CB5F7-E0C4-449D-BE67-380457660778}" destId="{074C13FB-65E5-46A3-AB09-8AB0E8B0A49A}" srcOrd="0" destOrd="0" presId="urn:microsoft.com/office/officeart/2005/8/layout/radial5"/>
    <dgm:cxn modelId="{6CAEAD5B-EA01-4405-AEC9-C77BDA59CCDC}" type="presParOf" srcId="{E18BDB96-BA02-4087-8318-7526D9FB7EC9}" destId="{74AD710B-6EED-4DB4-BF8E-9B32F20D1E46}" srcOrd="10" destOrd="0" presId="urn:microsoft.com/office/officeart/2005/8/layout/radial5"/>
    <dgm:cxn modelId="{D9E7B7B5-4975-4E76-AB11-06A64F27BBDE}" type="presParOf" srcId="{E18BDB96-BA02-4087-8318-7526D9FB7EC9}" destId="{2ED160AC-C4D8-483D-9984-57B58EA52D2B}" srcOrd="11" destOrd="0" presId="urn:microsoft.com/office/officeart/2005/8/layout/radial5"/>
    <dgm:cxn modelId="{E4B14760-CA61-4C30-BDCD-F06EB5C45C09}" type="presParOf" srcId="{2ED160AC-C4D8-483D-9984-57B58EA52D2B}" destId="{8A75761D-835A-40C9-BA83-4BCC2E7D8931}" srcOrd="0" destOrd="0" presId="urn:microsoft.com/office/officeart/2005/8/layout/radial5"/>
    <dgm:cxn modelId="{F375C234-06BA-49D5-A68A-B8BDE54E5BB9}" type="presParOf" srcId="{E18BDB96-BA02-4087-8318-7526D9FB7EC9}" destId="{1AB2344C-F3A1-4D6B-A9AA-B34A973D28D8}" srcOrd="12" destOrd="0" presId="urn:microsoft.com/office/officeart/2005/8/layout/radial5"/>
    <dgm:cxn modelId="{CA174937-DCE3-46A1-ADEF-2198168A06C0}" type="presParOf" srcId="{E18BDB96-BA02-4087-8318-7526D9FB7EC9}" destId="{9F734507-AC25-45E8-AD49-7026D4F29F59}" srcOrd="13" destOrd="0" presId="urn:microsoft.com/office/officeart/2005/8/layout/radial5"/>
    <dgm:cxn modelId="{ADFCCE0C-F658-4D5B-829B-D96850287D8F}" type="presParOf" srcId="{9F734507-AC25-45E8-AD49-7026D4F29F59}" destId="{6950ADB7-427D-4B89-B3E7-04C9C3ACE3DA}" srcOrd="0" destOrd="0" presId="urn:microsoft.com/office/officeart/2005/8/layout/radial5"/>
    <dgm:cxn modelId="{C4D0D740-72AF-482A-A115-266479555FB0}" type="presParOf" srcId="{E18BDB96-BA02-4087-8318-7526D9FB7EC9}" destId="{73FD4598-2CD6-4493-A49A-1BB9639058EC}" srcOrd="14" destOrd="0" presId="urn:microsoft.com/office/officeart/2005/8/layout/radial5"/>
    <dgm:cxn modelId="{41B1EC84-895E-4C19-84D4-DAB55C5F4208}" type="presParOf" srcId="{E18BDB96-BA02-4087-8318-7526D9FB7EC9}" destId="{A772C6D3-EE2D-4ADA-A599-147C3477964C}" srcOrd="15" destOrd="0" presId="urn:microsoft.com/office/officeart/2005/8/layout/radial5"/>
    <dgm:cxn modelId="{DD6528E5-55CC-43CE-BD6C-2D2F3446B028}" type="presParOf" srcId="{A772C6D3-EE2D-4ADA-A599-147C3477964C}" destId="{2C4EEC0D-902C-4F06-A98D-9DB7B0CE0C83}" srcOrd="0" destOrd="0" presId="urn:microsoft.com/office/officeart/2005/8/layout/radial5"/>
    <dgm:cxn modelId="{76C20D9C-FAAD-48AC-959B-F1B14B916698}" type="presParOf" srcId="{E18BDB96-BA02-4087-8318-7526D9FB7EC9}" destId="{BA92BAC1-F68E-4C5F-B744-70A6DA1ED0DB}" srcOrd="16" destOrd="0" presId="urn:microsoft.com/office/officeart/2005/8/layout/radial5"/>
    <dgm:cxn modelId="{46042EE3-B7A7-4505-8C78-25B37D3E0D5D}" type="presParOf" srcId="{E18BDB96-BA02-4087-8318-7526D9FB7EC9}" destId="{56530B86-FCCB-49BF-8AA0-BFAE27A8CA93}" srcOrd="17" destOrd="0" presId="urn:microsoft.com/office/officeart/2005/8/layout/radial5"/>
    <dgm:cxn modelId="{8A055C15-11EF-49FB-8C20-BE576F2CF496}" type="presParOf" srcId="{56530B86-FCCB-49BF-8AA0-BFAE27A8CA93}" destId="{C8CF7500-CE54-4D7D-92F5-CED9F2A9354F}" srcOrd="0" destOrd="0" presId="urn:microsoft.com/office/officeart/2005/8/layout/radial5"/>
    <dgm:cxn modelId="{11C6DA5C-F14F-4CF3-A2F4-EEC06087B5D2}" type="presParOf" srcId="{E18BDB96-BA02-4087-8318-7526D9FB7EC9}" destId="{16E0F619-5A28-4D46-B430-98336F9007B5}" srcOrd="18" destOrd="0" presId="urn:microsoft.com/office/officeart/2005/8/layout/radial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431232-9088-429B-A44B-40FF6781F853}">
      <dsp:nvSpPr>
        <dsp:cNvPr id="0" name=""/>
        <dsp:cNvSpPr/>
      </dsp:nvSpPr>
      <dsp:spPr>
        <a:xfrm>
          <a:off x="1892491" y="1338740"/>
          <a:ext cx="1082292" cy="1089001"/>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dirty="0">
              <a:solidFill>
                <a:schemeClr val="tx1">
                  <a:lumMod val="75000"/>
                  <a:lumOff val="25000"/>
                </a:schemeClr>
              </a:solidFill>
            </a:rPr>
            <a:t>Trinity Metals</a:t>
          </a:r>
        </a:p>
      </dsp:txBody>
      <dsp:txXfrm>
        <a:off x="2050989" y="1498221"/>
        <a:ext cx="765296" cy="770039"/>
      </dsp:txXfrm>
    </dsp:sp>
    <dsp:sp modelId="{59284F91-9F79-43E6-BB03-F079FCA918C0}">
      <dsp:nvSpPr>
        <dsp:cNvPr id="0" name=""/>
        <dsp:cNvSpPr/>
      </dsp:nvSpPr>
      <dsp:spPr>
        <a:xfrm rot="16200000">
          <a:off x="2309733" y="945516"/>
          <a:ext cx="247807" cy="33291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GB" sz="1400" kern="1200"/>
        </a:p>
      </dsp:txBody>
      <dsp:txXfrm>
        <a:off x="2346904" y="1049270"/>
        <a:ext cx="173465" cy="199748"/>
      </dsp:txXfrm>
    </dsp:sp>
    <dsp:sp modelId="{90C5E269-BFF3-4EEA-95A0-26B251D5A305}">
      <dsp:nvSpPr>
        <dsp:cNvPr id="0" name=""/>
        <dsp:cNvSpPr/>
      </dsp:nvSpPr>
      <dsp:spPr>
        <a:xfrm>
          <a:off x="1955490" y="-83853"/>
          <a:ext cx="956293" cy="955032"/>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b="1" kern="1200" dirty="0">
              <a:solidFill>
                <a:schemeClr val="tx1">
                  <a:lumMod val="75000"/>
                  <a:lumOff val="25000"/>
                </a:schemeClr>
              </a:solidFill>
            </a:rPr>
            <a:t>Nationjal Government Ministries and Departments</a:t>
          </a:r>
        </a:p>
      </dsp:txBody>
      <dsp:txXfrm>
        <a:off x="2095536" y="56008"/>
        <a:ext cx="676201" cy="675310"/>
      </dsp:txXfrm>
    </dsp:sp>
    <dsp:sp modelId="{7BE8B284-6AB7-494E-8C07-81D7679CF07E}">
      <dsp:nvSpPr>
        <dsp:cNvPr id="0" name=""/>
        <dsp:cNvSpPr/>
      </dsp:nvSpPr>
      <dsp:spPr>
        <a:xfrm rot="18600000">
          <a:off x="2804652" y="1126605"/>
          <a:ext cx="248408" cy="33291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GB" sz="1400" kern="1200"/>
        </a:p>
      </dsp:txBody>
      <dsp:txXfrm>
        <a:off x="2817962" y="1221732"/>
        <a:ext cx="173886" cy="199748"/>
      </dsp:txXfrm>
    </dsp:sp>
    <dsp:sp modelId="{939C70CC-8AD8-4625-B751-6032FFFB6832}">
      <dsp:nvSpPr>
        <dsp:cNvPr id="0" name=""/>
        <dsp:cNvSpPr/>
      </dsp:nvSpPr>
      <dsp:spPr>
        <a:xfrm>
          <a:off x="2912973" y="264641"/>
          <a:ext cx="956293" cy="955032"/>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b="1" kern="1200" dirty="0">
              <a:solidFill>
                <a:schemeClr val="tx1">
                  <a:lumMod val="75000"/>
                  <a:lumOff val="25000"/>
                </a:schemeClr>
              </a:solidFill>
            </a:rPr>
            <a:t>District and Local Government Authorities</a:t>
          </a:r>
        </a:p>
      </dsp:txBody>
      <dsp:txXfrm>
        <a:off x="3053019" y="404502"/>
        <a:ext cx="676201" cy="675310"/>
      </dsp:txXfrm>
    </dsp:sp>
    <dsp:sp modelId="{91B5EA6A-F59C-45A6-9D8E-0E80AA96BFD8}">
      <dsp:nvSpPr>
        <dsp:cNvPr id="0" name=""/>
        <dsp:cNvSpPr/>
      </dsp:nvSpPr>
      <dsp:spPr>
        <a:xfrm rot="21000000">
          <a:off x="3066641" y="1583197"/>
          <a:ext cx="249208" cy="33291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GB" sz="1400" kern="1200"/>
        </a:p>
      </dsp:txBody>
      <dsp:txXfrm>
        <a:off x="3067209" y="1656271"/>
        <a:ext cx="174446" cy="199748"/>
      </dsp:txXfrm>
    </dsp:sp>
    <dsp:sp modelId="{338242B9-DB3C-45F1-8D3A-18AC83A4A341}">
      <dsp:nvSpPr>
        <dsp:cNvPr id="0" name=""/>
        <dsp:cNvSpPr/>
      </dsp:nvSpPr>
      <dsp:spPr>
        <a:xfrm>
          <a:off x="3422439" y="1147062"/>
          <a:ext cx="956293" cy="955032"/>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0" bIns="11430" numCol="1" spcCol="1270" anchor="ctr" anchorCtr="0">
          <a:noAutofit/>
        </a:bodyPr>
        <a:lstStyle/>
        <a:p>
          <a:pPr marL="0" marR="0" lvl="0" indent="0" algn="ctr" defTabSz="914400" eaLnBrk="1" fontAlgn="auto" latinLnBrk="0" hangingPunct="1">
            <a:lnSpc>
              <a:spcPct val="100000"/>
            </a:lnSpc>
            <a:spcBef>
              <a:spcPts val="0"/>
            </a:spcBef>
            <a:spcAft>
              <a:spcPts val="0"/>
            </a:spcAft>
            <a:buClrTx/>
            <a:buSzTx/>
            <a:buFontTx/>
            <a:buNone/>
            <a:tabLst/>
            <a:defRPr/>
          </a:pPr>
          <a:r>
            <a:rPr lang="en-GB" sz="900" b="1" kern="1200" dirty="0">
              <a:solidFill>
                <a:sysClr val="windowText" lastClr="000000"/>
              </a:solidFill>
            </a:rPr>
            <a:t>Local communities and land owners (Villages)</a:t>
          </a:r>
        </a:p>
      </dsp:txBody>
      <dsp:txXfrm>
        <a:off x="3562485" y="1286923"/>
        <a:ext cx="676201" cy="675310"/>
      </dsp:txXfrm>
    </dsp:sp>
    <dsp:sp modelId="{0CBB69BF-1B0C-456B-8A42-6A80FF57023D}">
      <dsp:nvSpPr>
        <dsp:cNvPr id="0" name=""/>
        <dsp:cNvSpPr/>
      </dsp:nvSpPr>
      <dsp:spPr>
        <a:xfrm rot="1800000">
          <a:off x="2975805" y="2101654"/>
          <a:ext cx="248893" cy="33291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GB" sz="1400" kern="1200"/>
        </a:p>
      </dsp:txBody>
      <dsp:txXfrm>
        <a:off x="2980807" y="2149570"/>
        <a:ext cx="174225" cy="199748"/>
      </dsp:txXfrm>
    </dsp:sp>
    <dsp:sp modelId="{C683311F-DD4B-4E67-B840-35E3C1C39E9D}">
      <dsp:nvSpPr>
        <dsp:cNvPr id="0" name=""/>
        <dsp:cNvSpPr/>
      </dsp:nvSpPr>
      <dsp:spPr>
        <a:xfrm>
          <a:off x="3245503" y="2150514"/>
          <a:ext cx="956293" cy="955032"/>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1" kern="1200" dirty="0" err="1">
              <a:solidFill>
                <a:sysClr val="windowText" lastClr="000000"/>
              </a:solidFill>
            </a:rPr>
            <a:t>Vulnerable Groups </a:t>
          </a:r>
          <a:endParaRPr lang="en-GB" sz="900" b="1" kern="1200" dirty="0">
            <a:solidFill>
              <a:sysClr val="windowText" lastClr="000000"/>
            </a:solidFill>
          </a:endParaRPr>
        </a:p>
      </dsp:txBody>
      <dsp:txXfrm>
        <a:off x="3385549" y="2290375"/>
        <a:ext cx="676201" cy="675310"/>
      </dsp:txXfrm>
    </dsp:sp>
    <dsp:sp modelId="{793CB5F7-E0C4-449D-BE67-380457660778}">
      <dsp:nvSpPr>
        <dsp:cNvPr id="0" name=""/>
        <dsp:cNvSpPr/>
      </dsp:nvSpPr>
      <dsp:spPr>
        <a:xfrm rot="4200000">
          <a:off x="2573458" y="2440839"/>
          <a:ext cx="247426" cy="33291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GB" sz="1400" kern="1200"/>
        </a:p>
      </dsp:txBody>
      <dsp:txXfrm>
        <a:off x="2597878" y="2472546"/>
        <a:ext cx="173198" cy="199748"/>
      </dsp:txXfrm>
    </dsp:sp>
    <dsp:sp modelId="{74AD710B-6EED-4DB4-BF8E-9B32F20D1E46}">
      <dsp:nvSpPr>
        <dsp:cNvPr id="0" name=""/>
        <dsp:cNvSpPr/>
      </dsp:nvSpPr>
      <dsp:spPr>
        <a:xfrm>
          <a:off x="2455799" y="2805470"/>
          <a:ext cx="974607" cy="955032"/>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1" kern="1200" dirty="0">
              <a:solidFill>
                <a:schemeClr val="tx1">
                  <a:lumMod val="75000"/>
                  <a:lumOff val="25000"/>
                </a:schemeClr>
              </a:solidFill>
            </a:rPr>
            <a:t>Non-Government Organisaitions</a:t>
          </a:r>
        </a:p>
      </dsp:txBody>
      <dsp:txXfrm>
        <a:off x="2598527" y="2945331"/>
        <a:ext cx="689151" cy="675310"/>
      </dsp:txXfrm>
    </dsp:sp>
    <dsp:sp modelId="{2ED160AC-C4D8-483D-9984-57B58EA52D2B}">
      <dsp:nvSpPr>
        <dsp:cNvPr id="0" name=""/>
        <dsp:cNvSpPr/>
      </dsp:nvSpPr>
      <dsp:spPr>
        <a:xfrm rot="6600000">
          <a:off x="2045941" y="2441314"/>
          <a:ext cx="247978" cy="33291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GB" sz="1400" kern="1200"/>
        </a:p>
      </dsp:txBody>
      <dsp:txXfrm rot="10800000">
        <a:off x="2095859" y="2472944"/>
        <a:ext cx="173585" cy="199748"/>
      </dsp:txXfrm>
    </dsp:sp>
    <dsp:sp modelId="{1AB2344C-F3A1-4D6B-A9AA-B34A973D28D8}">
      <dsp:nvSpPr>
        <dsp:cNvPr id="0" name=""/>
        <dsp:cNvSpPr/>
      </dsp:nvSpPr>
      <dsp:spPr>
        <a:xfrm>
          <a:off x="1446024" y="2805470"/>
          <a:ext cx="956293" cy="955032"/>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1" kern="1200" dirty="0">
              <a:solidFill>
                <a:schemeClr val="tx1">
                  <a:lumMod val="75000"/>
                  <a:lumOff val="25000"/>
                </a:schemeClr>
              </a:solidFill>
            </a:rPr>
            <a:t>Trade Unions </a:t>
          </a:r>
        </a:p>
      </dsp:txBody>
      <dsp:txXfrm>
        <a:off x="1586070" y="2945331"/>
        <a:ext cx="676201" cy="675310"/>
      </dsp:txXfrm>
    </dsp:sp>
    <dsp:sp modelId="{9F734507-AC25-45E8-AD49-7026D4F29F59}">
      <dsp:nvSpPr>
        <dsp:cNvPr id="0" name=""/>
        <dsp:cNvSpPr/>
      </dsp:nvSpPr>
      <dsp:spPr>
        <a:xfrm rot="9000000">
          <a:off x="1583441" y="2122588"/>
          <a:ext cx="294645" cy="33291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ZA" sz="1400" kern="1200"/>
        </a:p>
      </dsp:txBody>
      <dsp:txXfrm rot="10800000">
        <a:off x="1665913" y="2167073"/>
        <a:ext cx="206252" cy="199748"/>
      </dsp:txXfrm>
    </dsp:sp>
    <dsp:sp modelId="{73FD4598-2CD6-4493-A49A-1BB9639058EC}">
      <dsp:nvSpPr>
        <dsp:cNvPr id="0" name=""/>
        <dsp:cNvSpPr/>
      </dsp:nvSpPr>
      <dsp:spPr>
        <a:xfrm>
          <a:off x="751961" y="2236366"/>
          <a:ext cx="783327" cy="783327"/>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1" kern="1200" dirty="0">
              <a:solidFill>
                <a:schemeClr val="tx1">
                  <a:lumMod val="75000"/>
                  <a:lumOff val="25000"/>
                </a:schemeClr>
              </a:solidFill>
            </a:rPr>
            <a:t>Informal Miners</a:t>
          </a:r>
        </a:p>
      </dsp:txBody>
      <dsp:txXfrm>
        <a:off x="866677" y="2351082"/>
        <a:ext cx="553895" cy="553895"/>
      </dsp:txXfrm>
    </dsp:sp>
    <dsp:sp modelId="{A772C6D3-EE2D-4ADA-A599-147C3477964C}">
      <dsp:nvSpPr>
        <dsp:cNvPr id="0" name=""/>
        <dsp:cNvSpPr/>
      </dsp:nvSpPr>
      <dsp:spPr>
        <a:xfrm rot="11400000">
          <a:off x="1551425" y="1583197"/>
          <a:ext cx="249208" cy="33291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GB" sz="1400" kern="1200"/>
        </a:p>
      </dsp:txBody>
      <dsp:txXfrm rot="10800000">
        <a:off x="1625619" y="1656271"/>
        <a:ext cx="174446" cy="199748"/>
      </dsp:txXfrm>
    </dsp:sp>
    <dsp:sp modelId="{BA92BAC1-F68E-4C5F-B744-70A6DA1ED0DB}">
      <dsp:nvSpPr>
        <dsp:cNvPr id="0" name=""/>
        <dsp:cNvSpPr/>
      </dsp:nvSpPr>
      <dsp:spPr>
        <a:xfrm>
          <a:off x="488542" y="1147062"/>
          <a:ext cx="956293" cy="955032"/>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1" kern="1200" dirty="0">
              <a:solidFill>
                <a:schemeClr val="tx1">
                  <a:lumMod val="75000"/>
                  <a:lumOff val="25000"/>
                </a:schemeClr>
              </a:solidFill>
            </a:rPr>
            <a:t>Service providers, suppliers, contractors</a:t>
          </a:r>
        </a:p>
      </dsp:txBody>
      <dsp:txXfrm>
        <a:off x="628588" y="1286923"/>
        <a:ext cx="676201" cy="675310"/>
      </dsp:txXfrm>
    </dsp:sp>
    <dsp:sp modelId="{56530B86-FCCB-49BF-8AA0-BFAE27A8CA93}">
      <dsp:nvSpPr>
        <dsp:cNvPr id="0" name=""/>
        <dsp:cNvSpPr/>
      </dsp:nvSpPr>
      <dsp:spPr>
        <a:xfrm rot="13800000">
          <a:off x="1814214" y="1126605"/>
          <a:ext cx="248408" cy="33291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GB" sz="1400" kern="1200"/>
        </a:p>
      </dsp:txBody>
      <dsp:txXfrm rot="10800000">
        <a:off x="1875426" y="1221732"/>
        <a:ext cx="173886" cy="199748"/>
      </dsp:txXfrm>
    </dsp:sp>
    <dsp:sp modelId="{16E0F619-5A28-4D46-B430-98336F9007B5}">
      <dsp:nvSpPr>
        <dsp:cNvPr id="0" name=""/>
        <dsp:cNvSpPr/>
      </dsp:nvSpPr>
      <dsp:spPr>
        <a:xfrm>
          <a:off x="998008" y="264641"/>
          <a:ext cx="956293" cy="955032"/>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1" kern="1200" dirty="0">
              <a:solidFill>
                <a:schemeClr val="tx1">
                  <a:lumMod val="75000"/>
                  <a:lumOff val="25000"/>
                </a:schemeClr>
              </a:solidFill>
            </a:rPr>
            <a:t>Trinity Metals Staff</a:t>
          </a:r>
        </a:p>
      </dsp:txBody>
      <dsp:txXfrm>
        <a:off x="1138054" y="404502"/>
        <a:ext cx="676201" cy="675310"/>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A5B9E3BBACF374F841CF689BE9399BA" ma:contentTypeVersion="22" ma:contentTypeDescription="Create a new document." ma:contentTypeScope="" ma:versionID="a56f0167479652992906ae3f177a3e1d">
  <xsd:schema xmlns:xsd="http://www.w3.org/2001/XMLSchema" xmlns:xs="http://www.w3.org/2001/XMLSchema" xmlns:p="http://schemas.microsoft.com/office/2006/metadata/properties" xmlns:ns2="e40ba360-e92d-4258-8b8d-9a25de49d33e" xmlns:ns3="43a35d25-da31-467f-b66f-2d2bea8c1dda" targetNamespace="http://schemas.microsoft.com/office/2006/metadata/properties" ma:root="true" ma:fieldsID="9c0ebcd13dea261dc55dd57b97738fd6" ns2:_="" ns3:_="">
    <xsd:import namespace="e40ba360-e92d-4258-8b8d-9a25de49d33e"/>
    <xsd:import namespace="43a35d25-da31-467f-b66f-2d2bea8c1dda"/>
    <xsd:element name="properties">
      <xsd:complexType>
        <xsd:sequence>
          <xsd:element name="documentManagement">
            <xsd:complexType>
              <xsd:all>
                <xsd:element ref="ns2:Sort_x0020_Order"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Dat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0ba360-e92d-4258-8b8d-9a25de49d33e" elementFormDefault="qualified">
    <xsd:import namespace="http://schemas.microsoft.com/office/2006/documentManagement/types"/>
    <xsd:import namespace="http://schemas.microsoft.com/office/infopath/2007/PartnerControls"/>
    <xsd:element name="Sort_x0020_Order" ma:index="8" nillable="true" ma:displayName="Sort Order" ma:internalName="Sort_x0020_Order">
      <xsd:simpleType>
        <xsd:restriction base="dms:Number"/>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8b447c4-18bf-48a8-8ca6-edd1f27e2225" ma:termSetId="09814cd3-568e-fe90-9814-8d621ff8fb84" ma:anchorId="fba54fb3-c3e1-fe81-a776-ca4b69148c4d" ma:open="true" ma:isKeyword="false">
      <xsd:complexType>
        <xsd:sequence>
          <xsd:element ref="pc:Terms" minOccurs="0" maxOccurs="1"/>
        </xsd:sequence>
      </xsd:complexType>
    </xsd:element>
    <xsd:element name="Date" ma:index="25" nillable="true" ma:displayName="Date" ma:format="DateOnly" ma:internalName="Date">
      <xsd:simpleType>
        <xsd:restriction base="dms:DateTim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a35d25-da31-467f-b66f-2d2bea8c1dd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ce9169b-72d6-4f18-b3aa-68d225c45f63}" ma:internalName="TaxCatchAll" ma:showField="CatchAllData" ma:web="43a35d25-da31-467f-b66f-2d2bea8c1d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ort_x0020_Order xmlns="e40ba360-e92d-4258-8b8d-9a25de49d33e" xsi:nil="true"/>
    <TaxCatchAll xmlns="43a35d25-da31-467f-b66f-2d2bea8c1dda"/>
    <lcf76f155ced4ddcb4097134ff3c332f xmlns="e40ba360-e92d-4258-8b8d-9a25de49d33e">
      <Terms xmlns="http://schemas.microsoft.com/office/infopath/2007/PartnerControls"/>
    </lcf76f155ced4ddcb4097134ff3c332f>
    <Date xmlns="e40ba360-e92d-4258-8b8d-9a25de49d33e"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83E96E-80D6-4D79-A132-FA2573FF2D34}">
  <ds:schemaRefs>
    <ds:schemaRef ds:uri="http://schemas.microsoft.com/office/2006/metadata/longProperties"/>
  </ds:schemaRefs>
</ds:datastoreItem>
</file>

<file path=customXml/itemProps2.xml><?xml version="1.0" encoding="utf-8"?>
<ds:datastoreItem xmlns:ds="http://schemas.openxmlformats.org/officeDocument/2006/customXml" ds:itemID="{EF31ADE4-4C6E-484F-A700-1676A3FE48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0ba360-e92d-4258-8b8d-9a25de49d33e"/>
    <ds:schemaRef ds:uri="43a35d25-da31-467f-b66f-2d2bea8c1d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D8E987-5DB7-463F-972B-43DCEF3390E7}">
  <ds:schemaRefs>
    <ds:schemaRef ds:uri="http://schemas.openxmlformats.org/officeDocument/2006/bibliography"/>
  </ds:schemaRefs>
</ds:datastoreItem>
</file>

<file path=customXml/itemProps4.xml><?xml version="1.0" encoding="utf-8"?>
<ds:datastoreItem xmlns:ds="http://schemas.openxmlformats.org/officeDocument/2006/customXml" ds:itemID="{4571E374-BFA2-40E1-8C42-5AF0F635891C}">
  <ds:schemaRefs>
    <ds:schemaRef ds:uri="http://schemas.microsoft.com/office/2006/metadata/properties"/>
    <ds:schemaRef ds:uri="http://schemas.microsoft.com/office/infopath/2007/PartnerControls"/>
    <ds:schemaRef ds:uri="e40ba360-e92d-4258-8b8d-9a25de49d33e"/>
    <ds:schemaRef ds:uri="43a35d25-da31-467f-b66f-2d2bea8c1dda"/>
  </ds:schemaRefs>
</ds:datastoreItem>
</file>

<file path=customXml/itemProps5.xml><?xml version="1.0" encoding="utf-8"?>
<ds:datastoreItem xmlns:ds="http://schemas.openxmlformats.org/officeDocument/2006/customXml" ds:itemID="{69B1AA17-F639-4B28-BED2-C692D3B59F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15246</Words>
  <Characters>86904</Characters>
  <Application>Microsoft Office Word</Application>
  <DocSecurity>0</DocSecurity>
  <Lines>724</Lines>
  <Paragraphs>203</Paragraphs>
  <ScaleCrop>false</ScaleCrop>
  <HeadingPairs>
    <vt:vector size="2" baseType="variant">
      <vt:variant>
        <vt:lpstr>Title</vt:lpstr>
      </vt:variant>
      <vt:variant>
        <vt:i4>1</vt:i4>
      </vt:variant>
    </vt:vector>
  </HeadingPairs>
  <TitlesOfParts>
    <vt:vector size="1" baseType="lpstr">
      <vt:lpstr>SOCIAL ASSESSMENT</vt:lpstr>
    </vt:vector>
  </TitlesOfParts>
  <Company>Hewlett-Packard</Company>
  <LinksUpToDate>false</LinksUpToDate>
  <CharactersWithSpaces>101947</CharactersWithSpaces>
  <SharedDoc>false</SharedDoc>
  <HLinks>
    <vt:vector size="426" baseType="variant">
      <vt:variant>
        <vt:i4>852023</vt:i4>
      </vt:variant>
      <vt:variant>
        <vt:i4>345</vt:i4>
      </vt:variant>
      <vt:variant>
        <vt:i4>0</vt:i4>
      </vt:variant>
      <vt:variant>
        <vt:i4>5</vt:i4>
      </vt:variant>
      <vt:variant>
        <vt:lpwstr>mailto:swellengram@gmail.com</vt:lpwstr>
      </vt:variant>
      <vt:variant>
        <vt:lpwstr/>
      </vt:variant>
      <vt:variant>
        <vt:i4>1900653</vt:i4>
      </vt:variant>
      <vt:variant>
        <vt:i4>342</vt:i4>
      </vt:variant>
      <vt:variant>
        <vt:i4>0</vt:i4>
      </vt:variant>
      <vt:variant>
        <vt:i4>5</vt:i4>
      </vt:variant>
      <vt:variant>
        <vt:lpwstr>mailto:info@placesunknown.co.za</vt:lpwstr>
      </vt:variant>
      <vt:variant>
        <vt:lpwstr/>
      </vt:variant>
      <vt:variant>
        <vt:i4>196706</vt:i4>
      </vt:variant>
      <vt:variant>
        <vt:i4>339</vt:i4>
      </vt:variant>
      <vt:variant>
        <vt:i4>0</vt:i4>
      </vt:variant>
      <vt:variant>
        <vt:i4>5</vt:i4>
      </vt:variant>
      <vt:variant>
        <vt:lpwstr>mailto:info@fazendaswellendam.co.za</vt:lpwstr>
      </vt:variant>
      <vt:variant>
        <vt:lpwstr/>
      </vt:variant>
      <vt:variant>
        <vt:i4>393328</vt:i4>
      </vt:variant>
      <vt:variant>
        <vt:i4>336</vt:i4>
      </vt:variant>
      <vt:variant>
        <vt:i4>0</vt:i4>
      </vt:variant>
      <vt:variant>
        <vt:i4>5</vt:i4>
      </vt:variant>
      <vt:variant>
        <vt:lpwstr>mailto:lminies@swellendam.gov.za</vt:lpwstr>
      </vt:variant>
      <vt:variant>
        <vt:lpwstr/>
      </vt:variant>
      <vt:variant>
        <vt:i4>5505063</vt:i4>
      </vt:variant>
      <vt:variant>
        <vt:i4>333</vt:i4>
      </vt:variant>
      <vt:variant>
        <vt:i4>0</vt:i4>
      </vt:variant>
      <vt:variant>
        <vt:i4>5</vt:i4>
      </vt:variant>
      <vt:variant>
        <vt:lpwstr>mailto:djonas@swellendam.gov.za</vt:lpwstr>
      </vt:variant>
      <vt:variant>
        <vt:lpwstr/>
      </vt:variant>
      <vt:variant>
        <vt:i4>5636152</vt:i4>
      </vt:variant>
      <vt:variant>
        <vt:i4>330</vt:i4>
      </vt:variant>
      <vt:variant>
        <vt:i4>0</vt:i4>
      </vt:variant>
      <vt:variant>
        <vt:i4>5</vt:i4>
      </vt:variant>
      <vt:variant>
        <vt:lpwstr>mailto:Hampie.lourens@gmail.com</vt:lpwstr>
      </vt:variant>
      <vt:variant>
        <vt:lpwstr/>
      </vt:variant>
      <vt:variant>
        <vt:i4>2621448</vt:i4>
      </vt:variant>
      <vt:variant>
        <vt:i4>327</vt:i4>
      </vt:variant>
      <vt:variant>
        <vt:i4>0</vt:i4>
      </vt:variant>
      <vt:variant>
        <vt:i4>5</vt:i4>
      </vt:variant>
      <vt:variant>
        <vt:lpwstr>mailto:Stu-swellendam@SAPS.gov.za</vt:lpwstr>
      </vt:variant>
      <vt:variant>
        <vt:lpwstr/>
      </vt:variant>
      <vt:variant>
        <vt:i4>2949187</vt:i4>
      </vt:variant>
      <vt:variant>
        <vt:i4>324</vt:i4>
      </vt:variant>
      <vt:variant>
        <vt:i4>0</vt:i4>
      </vt:variant>
      <vt:variant>
        <vt:i4>5</vt:i4>
      </vt:variant>
      <vt:variant>
        <vt:lpwstr>mailto:SwellendamSAPS@SAPS.gov.za</vt:lpwstr>
      </vt:variant>
      <vt:variant>
        <vt:lpwstr/>
      </vt:variant>
      <vt:variant>
        <vt:i4>5636156</vt:i4>
      </vt:variant>
      <vt:variant>
        <vt:i4>321</vt:i4>
      </vt:variant>
      <vt:variant>
        <vt:i4>0</vt:i4>
      </vt:variant>
      <vt:variant>
        <vt:i4>5</vt:i4>
      </vt:variant>
      <vt:variant>
        <vt:lpwstr>mailto:bulelwa.msengi@sanparks.org</vt:lpwstr>
      </vt:variant>
      <vt:variant>
        <vt:lpwstr/>
      </vt:variant>
      <vt:variant>
        <vt:i4>327787</vt:i4>
      </vt:variant>
      <vt:variant>
        <vt:i4>318</vt:i4>
      </vt:variant>
      <vt:variant>
        <vt:i4>0</vt:i4>
      </vt:variant>
      <vt:variant>
        <vt:i4>5</vt:i4>
      </vt:variant>
      <vt:variant>
        <vt:lpwstr>mailto:schoonwinkel@vodamail.co.za</vt:lpwstr>
      </vt:variant>
      <vt:variant>
        <vt:lpwstr/>
      </vt:variant>
      <vt:variant>
        <vt:i4>327787</vt:i4>
      </vt:variant>
      <vt:variant>
        <vt:i4>315</vt:i4>
      </vt:variant>
      <vt:variant>
        <vt:i4>0</vt:i4>
      </vt:variant>
      <vt:variant>
        <vt:i4>5</vt:i4>
      </vt:variant>
      <vt:variant>
        <vt:lpwstr>mailto:schoonwinkel@vodamail.co.za</vt:lpwstr>
      </vt:variant>
      <vt:variant>
        <vt:lpwstr/>
      </vt:variant>
      <vt:variant>
        <vt:i4>327787</vt:i4>
      </vt:variant>
      <vt:variant>
        <vt:i4>312</vt:i4>
      </vt:variant>
      <vt:variant>
        <vt:i4>0</vt:i4>
      </vt:variant>
      <vt:variant>
        <vt:i4>5</vt:i4>
      </vt:variant>
      <vt:variant>
        <vt:lpwstr>mailto:schoonwinkel@vodamail.co.za</vt:lpwstr>
      </vt:variant>
      <vt:variant>
        <vt:lpwstr/>
      </vt:variant>
      <vt:variant>
        <vt:i4>3539037</vt:i4>
      </vt:variant>
      <vt:variant>
        <vt:i4>309</vt:i4>
      </vt:variant>
      <vt:variant>
        <vt:i4>0</vt:i4>
      </vt:variant>
      <vt:variant>
        <vt:i4>5</vt:i4>
      </vt:variant>
      <vt:variant>
        <vt:lpwstr>mailto:pduples@swdconnect.co.za</vt:lpwstr>
      </vt:variant>
      <vt:variant>
        <vt:lpwstr/>
      </vt:variant>
      <vt:variant>
        <vt:i4>6815753</vt:i4>
      </vt:variant>
      <vt:variant>
        <vt:i4>306</vt:i4>
      </vt:variant>
      <vt:variant>
        <vt:i4>0</vt:i4>
      </vt:variant>
      <vt:variant>
        <vt:i4>5</vt:i4>
      </vt:variant>
      <vt:variant>
        <vt:lpwstr>mailto:johannes@royyens.co.za</vt:lpwstr>
      </vt:variant>
      <vt:variant>
        <vt:lpwstr/>
      </vt:variant>
      <vt:variant>
        <vt:i4>6815753</vt:i4>
      </vt:variant>
      <vt:variant>
        <vt:i4>303</vt:i4>
      </vt:variant>
      <vt:variant>
        <vt:i4>0</vt:i4>
      </vt:variant>
      <vt:variant>
        <vt:i4>5</vt:i4>
      </vt:variant>
      <vt:variant>
        <vt:lpwstr>mailto:johannes@royyens.co.za</vt:lpwstr>
      </vt:variant>
      <vt:variant>
        <vt:lpwstr/>
      </vt:variant>
      <vt:variant>
        <vt:i4>6815753</vt:i4>
      </vt:variant>
      <vt:variant>
        <vt:i4>300</vt:i4>
      </vt:variant>
      <vt:variant>
        <vt:i4>0</vt:i4>
      </vt:variant>
      <vt:variant>
        <vt:i4>5</vt:i4>
      </vt:variant>
      <vt:variant>
        <vt:lpwstr>mailto:johannes@royyens.co.za</vt:lpwstr>
      </vt:variant>
      <vt:variant>
        <vt:lpwstr/>
      </vt:variant>
      <vt:variant>
        <vt:i4>327787</vt:i4>
      </vt:variant>
      <vt:variant>
        <vt:i4>297</vt:i4>
      </vt:variant>
      <vt:variant>
        <vt:i4>0</vt:i4>
      </vt:variant>
      <vt:variant>
        <vt:i4>5</vt:i4>
      </vt:variant>
      <vt:variant>
        <vt:lpwstr>mailto:schoonwinkel@vodamail.co.za</vt:lpwstr>
      </vt:variant>
      <vt:variant>
        <vt:lpwstr/>
      </vt:variant>
      <vt:variant>
        <vt:i4>3342420</vt:i4>
      </vt:variant>
      <vt:variant>
        <vt:i4>294</vt:i4>
      </vt:variant>
      <vt:variant>
        <vt:i4>0</vt:i4>
      </vt:variant>
      <vt:variant>
        <vt:i4>5</vt:i4>
      </vt:variant>
      <vt:variant>
        <vt:lpwstr>mailto:scloete@swdconnect.co.za</vt:lpwstr>
      </vt:variant>
      <vt:variant>
        <vt:lpwstr/>
      </vt:variant>
      <vt:variant>
        <vt:i4>3342420</vt:i4>
      </vt:variant>
      <vt:variant>
        <vt:i4>291</vt:i4>
      </vt:variant>
      <vt:variant>
        <vt:i4>0</vt:i4>
      </vt:variant>
      <vt:variant>
        <vt:i4>5</vt:i4>
      </vt:variant>
      <vt:variant>
        <vt:lpwstr>mailto:scloete@swdconnect.co.za</vt:lpwstr>
      </vt:variant>
      <vt:variant>
        <vt:lpwstr/>
      </vt:variant>
      <vt:variant>
        <vt:i4>6750232</vt:i4>
      </vt:variant>
      <vt:variant>
        <vt:i4>288</vt:i4>
      </vt:variant>
      <vt:variant>
        <vt:i4>0</vt:i4>
      </vt:variant>
      <vt:variant>
        <vt:i4>5</vt:i4>
      </vt:variant>
      <vt:variant>
        <vt:lpwstr>mailto:thys@streichers.co.za</vt:lpwstr>
      </vt:variant>
      <vt:variant>
        <vt:lpwstr/>
      </vt:variant>
      <vt:variant>
        <vt:i4>327787</vt:i4>
      </vt:variant>
      <vt:variant>
        <vt:i4>285</vt:i4>
      </vt:variant>
      <vt:variant>
        <vt:i4>0</vt:i4>
      </vt:variant>
      <vt:variant>
        <vt:i4>5</vt:i4>
      </vt:variant>
      <vt:variant>
        <vt:lpwstr>mailto:schoonwinkel@vodamail.co.za</vt:lpwstr>
      </vt:variant>
      <vt:variant>
        <vt:lpwstr/>
      </vt:variant>
      <vt:variant>
        <vt:i4>1572975</vt:i4>
      </vt:variant>
      <vt:variant>
        <vt:i4>282</vt:i4>
      </vt:variant>
      <vt:variant>
        <vt:i4>0</vt:i4>
      </vt:variant>
      <vt:variant>
        <vt:i4>5</vt:i4>
      </vt:variant>
      <vt:variant>
        <vt:lpwstr>mailto:accounts@oostagri.co.za</vt:lpwstr>
      </vt:variant>
      <vt:variant>
        <vt:lpwstr/>
      </vt:variant>
      <vt:variant>
        <vt:i4>6946828</vt:i4>
      </vt:variant>
      <vt:variant>
        <vt:i4>279</vt:i4>
      </vt:variant>
      <vt:variant>
        <vt:i4>0</vt:i4>
      </vt:variant>
      <vt:variant>
        <vt:i4>5</vt:i4>
      </vt:variant>
      <vt:variant>
        <vt:lpwstr>mailto:jakkie@ruens.co.za</vt:lpwstr>
      </vt:variant>
      <vt:variant>
        <vt:lpwstr/>
      </vt:variant>
      <vt:variant>
        <vt:i4>3539022</vt:i4>
      </vt:variant>
      <vt:variant>
        <vt:i4>276</vt:i4>
      </vt:variant>
      <vt:variant>
        <vt:i4>0</vt:i4>
      </vt:variant>
      <vt:variant>
        <vt:i4>5</vt:i4>
      </vt:variant>
      <vt:variant>
        <vt:lpwstr>mailto:elcacrous@vodamail.co.za</vt:lpwstr>
      </vt:variant>
      <vt:variant>
        <vt:lpwstr/>
      </vt:variant>
      <vt:variant>
        <vt:i4>196656</vt:i4>
      </vt:variant>
      <vt:variant>
        <vt:i4>273</vt:i4>
      </vt:variant>
      <vt:variant>
        <vt:i4>0</vt:i4>
      </vt:variant>
      <vt:variant>
        <vt:i4>5</vt:i4>
      </vt:variant>
      <vt:variant>
        <vt:lpwstr>mailto:clttags@gmail.com</vt:lpwstr>
      </vt:variant>
      <vt:variant>
        <vt:lpwstr/>
      </vt:variant>
      <vt:variant>
        <vt:i4>1245235</vt:i4>
      </vt:variant>
      <vt:variant>
        <vt:i4>270</vt:i4>
      </vt:variant>
      <vt:variant>
        <vt:i4>0</vt:i4>
      </vt:variant>
      <vt:variant>
        <vt:i4>5</vt:i4>
      </vt:variant>
      <vt:variant>
        <vt:lpwstr>mailto:Jako1962@outlook.com</vt:lpwstr>
      </vt:variant>
      <vt:variant>
        <vt:lpwstr/>
      </vt:variant>
      <vt:variant>
        <vt:i4>1507387</vt:i4>
      </vt:variant>
      <vt:variant>
        <vt:i4>263</vt:i4>
      </vt:variant>
      <vt:variant>
        <vt:i4>0</vt:i4>
      </vt:variant>
      <vt:variant>
        <vt:i4>5</vt:i4>
      </vt:variant>
      <vt:variant>
        <vt:lpwstr/>
      </vt:variant>
      <vt:variant>
        <vt:lpwstr>_Toc189656689</vt:lpwstr>
      </vt:variant>
      <vt:variant>
        <vt:i4>1507387</vt:i4>
      </vt:variant>
      <vt:variant>
        <vt:i4>257</vt:i4>
      </vt:variant>
      <vt:variant>
        <vt:i4>0</vt:i4>
      </vt:variant>
      <vt:variant>
        <vt:i4>5</vt:i4>
      </vt:variant>
      <vt:variant>
        <vt:lpwstr/>
      </vt:variant>
      <vt:variant>
        <vt:lpwstr>_Toc189656688</vt:lpwstr>
      </vt:variant>
      <vt:variant>
        <vt:i4>1507387</vt:i4>
      </vt:variant>
      <vt:variant>
        <vt:i4>251</vt:i4>
      </vt:variant>
      <vt:variant>
        <vt:i4>0</vt:i4>
      </vt:variant>
      <vt:variant>
        <vt:i4>5</vt:i4>
      </vt:variant>
      <vt:variant>
        <vt:lpwstr/>
      </vt:variant>
      <vt:variant>
        <vt:lpwstr>_Toc189656687</vt:lpwstr>
      </vt:variant>
      <vt:variant>
        <vt:i4>1507387</vt:i4>
      </vt:variant>
      <vt:variant>
        <vt:i4>245</vt:i4>
      </vt:variant>
      <vt:variant>
        <vt:i4>0</vt:i4>
      </vt:variant>
      <vt:variant>
        <vt:i4>5</vt:i4>
      </vt:variant>
      <vt:variant>
        <vt:lpwstr/>
      </vt:variant>
      <vt:variant>
        <vt:lpwstr>_Toc189656686</vt:lpwstr>
      </vt:variant>
      <vt:variant>
        <vt:i4>1507387</vt:i4>
      </vt:variant>
      <vt:variant>
        <vt:i4>239</vt:i4>
      </vt:variant>
      <vt:variant>
        <vt:i4>0</vt:i4>
      </vt:variant>
      <vt:variant>
        <vt:i4>5</vt:i4>
      </vt:variant>
      <vt:variant>
        <vt:lpwstr/>
      </vt:variant>
      <vt:variant>
        <vt:lpwstr>_Toc189656685</vt:lpwstr>
      </vt:variant>
      <vt:variant>
        <vt:i4>1507387</vt:i4>
      </vt:variant>
      <vt:variant>
        <vt:i4>233</vt:i4>
      </vt:variant>
      <vt:variant>
        <vt:i4>0</vt:i4>
      </vt:variant>
      <vt:variant>
        <vt:i4>5</vt:i4>
      </vt:variant>
      <vt:variant>
        <vt:lpwstr/>
      </vt:variant>
      <vt:variant>
        <vt:lpwstr>_Toc189656684</vt:lpwstr>
      </vt:variant>
      <vt:variant>
        <vt:i4>1507387</vt:i4>
      </vt:variant>
      <vt:variant>
        <vt:i4>227</vt:i4>
      </vt:variant>
      <vt:variant>
        <vt:i4>0</vt:i4>
      </vt:variant>
      <vt:variant>
        <vt:i4>5</vt:i4>
      </vt:variant>
      <vt:variant>
        <vt:lpwstr/>
      </vt:variant>
      <vt:variant>
        <vt:lpwstr>_Toc189656683</vt:lpwstr>
      </vt:variant>
      <vt:variant>
        <vt:i4>1507387</vt:i4>
      </vt:variant>
      <vt:variant>
        <vt:i4>221</vt:i4>
      </vt:variant>
      <vt:variant>
        <vt:i4>0</vt:i4>
      </vt:variant>
      <vt:variant>
        <vt:i4>5</vt:i4>
      </vt:variant>
      <vt:variant>
        <vt:lpwstr/>
      </vt:variant>
      <vt:variant>
        <vt:lpwstr>_Toc189656682</vt:lpwstr>
      </vt:variant>
      <vt:variant>
        <vt:i4>1507387</vt:i4>
      </vt:variant>
      <vt:variant>
        <vt:i4>215</vt:i4>
      </vt:variant>
      <vt:variant>
        <vt:i4>0</vt:i4>
      </vt:variant>
      <vt:variant>
        <vt:i4>5</vt:i4>
      </vt:variant>
      <vt:variant>
        <vt:lpwstr/>
      </vt:variant>
      <vt:variant>
        <vt:lpwstr>_Toc189656681</vt:lpwstr>
      </vt:variant>
      <vt:variant>
        <vt:i4>1507387</vt:i4>
      </vt:variant>
      <vt:variant>
        <vt:i4>209</vt:i4>
      </vt:variant>
      <vt:variant>
        <vt:i4>0</vt:i4>
      </vt:variant>
      <vt:variant>
        <vt:i4>5</vt:i4>
      </vt:variant>
      <vt:variant>
        <vt:lpwstr/>
      </vt:variant>
      <vt:variant>
        <vt:lpwstr>_Toc189656680</vt:lpwstr>
      </vt:variant>
      <vt:variant>
        <vt:i4>1572923</vt:i4>
      </vt:variant>
      <vt:variant>
        <vt:i4>203</vt:i4>
      </vt:variant>
      <vt:variant>
        <vt:i4>0</vt:i4>
      </vt:variant>
      <vt:variant>
        <vt:i4>5</vt:i4>
      </vt:variant>
      <vt:variant>
        <vt:lpwstr/>
      </vt:variant>
      <vt:variant>
        <vt:lpwstr>_Toc189656679</vt:lpwstr>
      </vt:variant>
      <vt:variant>
        <vt:i4>1572923</vt:i4>
      </vt:variant>
      <vt:variant>
        <vt:i4>197</vt:i4>
      </vt:variant>
      <vt:variant>
        <vt:i4>0</vt:i4>
      </vt:variant>
      <vt:variant>
        <vt:i4>5</vt:i4>
      </vt:variant>
      <vt:variant>
        <vt:lpwstr/>
      </vt:variant>
      <vt:variant>
        <vt:lpwstr>_Toc189656678</vt:lpwstr>
      </vt:variant>
      <vt:variant>
        <vt:i4>1572923</vt:i4>
      </vt:variant>
      <vt:variant>
        <vt:i4>191</vt:i4>
      </vt:variant>
      <vt:variant>
        <vt:i4>0</vt:i4>
      </vt:variant>
      <vt:variant>
        <vt:i4>5</vt:i4>
      </vt:variant>
      <vt:variant>
        <vt:lpwstr/>
      </vt:variant>
      <vt:variant>
        <vt:lpwstr>_Toc189656677</vt:lpwstr>
      </vt:variant>
      <vt:variant>
        <vt:i4>1572923</vt:i4>
      </vt:variant>
      <vt:variant>
        <vt:i4>185</vt:i4>
      </vt:variant>
      <vt:variant>
        <vt:i4>0</vt:i4>
      </vt:variant>
      <vt:variant>
        <vt:i4>5</vt:i4>
      </vt:variant>
      <vt:variant>
        <vt:lpwstr/>
      </vt:variant>
      <vt:variant>
        <vt:lpwstr>_Toc189656676</vt:lpwstr>
      </vt:variant>
      <vt:variant>
        <vt:i4>1572923</vt:i4>
      </vt:variant>
      <vt:variant>
        <vt:i4>179</vt:i4>
      </vt:variant>
      <vt:variant>
        <vt:i4>0</vt:i4>
      </vt:variant>
      <vt:variant>
        <vt:i4>5</vt:i4>
      </vt:variant>
      <vt:variant>
        <vt:lpwstr/>
      </vt:variant>
      <vt:variant>
        <vt:lpwstr>_Toc189656675</vt:lpwstr>
      </vt:variant>
      <vt:variant>
        <vt:i4>1572923</vt:i4>
      </vt:variant>
      <vt:variant>
        <vt:i4>173</vt:i4>
      </vt:variant>
      <vt:variant>
        <vt:i4>0</vt:i4>
      </vt:variant>
      <vt:variant>
        <vt:i4>5</vt:i4>
      </vt:variant>
      <vt:variant>
        <vt:lpwstr/>
      </vt:variant>
      <vt:variant>
        <vt:lpwstr>_Toc189656674</vt:lpwstr>
      </vt:variant>
      <vt:variant>
        <vt:i4>1572923</vt:i4>
      </vt:variant>
      <vt:variant>
        <vt:i4>167</vt:i4>
      </vt:variant>
      <vt:variant>
        <vt:i4>0</vt:i4>
      </vt:variant>
      <vt:variant>
        <vt:i4>5</vt:i4>
      </vt:variant>
      <vt:variant>
        <vt:lpwstr/>
      </vt:variant>
      <vt:variant>
        <vt:lpwstr>_Toc189656673</vt:lpwstr>
      </vt:variant>
      <vt:variant>
        <vt:i4>1572923</vt:i4>
      </vt:variant>
      <vt:variant>
        <vt:i4>161</vt:i4>
      </vt:variant>
      <vt:variant>
        <vt:i4>0</vt:i4>
      </vt:variant>
      <vt:variant>
        <vt:i4>5</vt:i4>
      </vt:variant>
      <vt:variant>
        <vt:lpwstr/>
      </vt:variant>
      <vt:variant>
        <vt:lpwstr>_Toc189656672</vt:lpwstr>
      </vt:variant>
      <vt:variant>
        <vt:i4>1572923</vt:i4>
      </vt:variant>
      <vt:variant>
        <vt:i4>155</vt:i4>
      </vt:variant>
      <vt:variant>
        <vt:i4>0</vt:i4>
      </vt:variant>
      <vt:variant>
        <vt:i4>5</vt:i4>
      </vt:variant>
      <vt:variant>
        <vt:lpwstr/>
      </vt:variant>
      <vt:variant>
        <vt:lpwstr>_Toc189656671</vt:lpwstr>
      </vt:variant>
      <vt:variant>
        <vt:i4>1572923</vt:i4>
      </vt:variant>
      <vt:variant>
        <vt:i4>149</vt:i4>
      </vt:variant>
      <vt:variant>
        <vt:i4>0</vt:i4>
      </vt:variant>
      <vt:variant>
        <vt:i4>5</vt:i4>
      </vt:variant>
      <vt:variant>
        <vt:lpwstr/>
      </vt:variant>
      <vt:variant>
        <vt:lpwstr>_Toc189656670</vt:lpwstr>
      </vt:variant>
      <vt:variant>
        <vt:i4>1638459</vt:i4>
      </vt:variant>
      <vt:variant>
        <vt:i4>143</vt:i4>
      </vt:variant>
      <vt:variant>
        <vt:i4>0</vt:i4>
      </vt:variant>
      <vt:variant>
        <vt:i4>5</vt:i4>
      </vt:variant>
      <vt:variant>
        <vt:lpwstr/>
      </vt:variant>
      <vt:variant>
        <vt:lpwstr>_Toc189656669</vt:lpwstr>
      </vt:variant>
      <vt:variant>
        <vt:i4>1638459</vt:i4>
      </vt:variant>
      <vt:variant>
        <vt:i4>137</vt:i4>
      </vt:variant>
      <vt:variant>
        <vt:i4>0</vt:i4>
      </vt:variant>
      <vt:variant>
        <vt:i4>5</vt:i4>
      </vt:variant>
      <vt:variant>
        <vt:lpwstr/>
      </vt:variant>
      <vt:variant>
        <vt:lpwstr>_Toc189656668</vt:lpwstr>
      </vt:variant>
      <vt:variant>
        <vt:i4>1638459</vt:i4>
      </vt:variant>
      <vt:variant>
        <vt:i4>131</vt:i4>
      </vt:variant>
      <vt:variant>
        <vt:i4>0</vt:i4>
      </vt:variant>
      <vt:variant>
        <vt:i4>5</vt:i4>
      </vt:variant>
      <vt:variant>
        <vt:lpwstr/>
      </vt:variant>
      <vt:variant>
        <vt:lpwstr>_Toc189656667</vt:lpwstr>
      </vt:variant>
      <vt:variant>
        <vt:i4>1638459</vt:i4>
      </vt:variant>
      <vt:variant>
        <vt:i4>125</vt:i4>
      </vt:variant>
      <vt:variant>
        <vt:i4>0</vt:i4>
      </vt:variant>
      <vt:variant>
        <vt:i4>5</vt:i4>
      </vt:variant>
      <vt:variant>
        <vt:lpwstr/>
      </vt:variant>
      <vt:variant>
        <vt:lpwstr>_Toc189656666</vt:lpwstr>
      </vt:variant>
      <vt:variant>
        <vt:i4>1638459</vt:i4>
      </vt:variant>
      <vt:variant>
        <vt:i4>119</vt:i4>
      </vt:variant>
      <vt:variant>
        <vt:i4>0</vt:i4>
      </vt:variant>
      <vt:variant>
        <vt:i4>5</vt:i4>
      </vt:variant>
      <vt:variant>
        <vt:lpwstr/>
      </vt:variant>
      <vt:variant>
        <vt:lpwstr>_Toc189656665</vt:lpwstr>
      </vt:variant>
      <vt:variant>
        <vt:i4>1638459</vt:i4>
      </vt:variant>
      <vt:variant>
        <vt:i4>113</vt:i4>
      </vt:variant>
      <vt:variant>
        <vt:i4>0</vt:i4>
      </vt:variant>
      <vt:variant>
        <vt:i4>5</vt:i4>
      </vt:variant>
      <vt:variant>
        <vt:lpwstr/>
      </vt:variant>
      <vt:variant>
        <vt:lpwstr>_Toc189656664</vt:lpwstr>
      </vt:variant>
      <vt:variant>
        <vt:i4>1638459</vt:i4>
      </vt:variant>
      <vt:variant>
        <vt:i4>107</vt:i4>
      </vt:variant>
      <vt:variant>
        <vt:i4>0</vt:i4>
      </vt:variant>
      <vt:variant>
        <vt:i4>5</vt:i4>
      </vt:variant>
      <vt:variant>
        <vt:lpwstr/>
      </vt:variant>
      <vt:variant>
        <vt:lpwstr>_Toc189656663</vt:lpwstr>
      </vt:variant>
      <vt:variant>
        <vt:i4>1638459</vt:i4>
      </vt:variant>
      <vt:variant>
        <vt:i4>101</vt:i4>
      </vt:variant>
      <vt:variant>
        <vt:i4>0</vt:i4>
      </vt:variant>
      <vt:variant>
        <vt:i4>5</vt:i4>
      </vt:variant>
      <vt:variant>
        <vt:lpwstr/>
      </vt:variant>
      <vt:variant>
        <vt:lpwstr>_Toc189656662</vt:lpwstr>
      </vt:variant>
      <vt:variant>
        <vt:i4>1638459</vt:i4>
      </vt:variant>
      <vt:variant>
        <vt:i4>95</vt:i4>
      </vt:variant>
      <vt:variant>
        <vt:i4>0</vt:i4>
      </vt:variant>
      <vt:variant>
        <vt:i4>5</vt:i4>
      </vt:variant>
      <vt:variant>
        <vt:lpwstr/>
      </vt:variant>
      <vt:variant>
        <vt:lpwstr>_Toc189656661</vt:lpwstr>
      </vt:variant>
      <vt:variant>
        <vt:i4>1638459</vt:i4>
      </vt:variant>
      <vt:variant>
        <vt:i4>89</vt:i4>
      </vt:variant>
      <vt:variant>
        <vt:i4>0</vt:i4>
      </vt:variant>
      <vt:variant>
        <vt:i4>5</vt:i4>
      </vt:variant>
      <vt:variant>
        <vt:lpwstr/>
      </vt:variant>
      <vt:variant>
        <vt:lpwstr>_Toc189656660</vt:lpwstr>
      </vt:variant>
      <vt:variant>
        <vt:i4>1703995</vt:i4>
      </vt:variant>
      <vt:variant>
        <vt:i4>83</vt:i4>
      </vt:variant>
      <vt:variant>
        <vt:i4>0</vt:i4>
      </vt:variant>
      <vt:variant>
        <vt:i4>5</vt:i4>
      </vt:variant>
      <vt:variant>
        <vt:lpwstr/>
      </vt:variant>
      <vt:variant>
        <vt:lpwstr>_Toc189656659</vt:lpwstr>
      </vt:variant>
      <vt:variant>
        <vt:i4>1703995</vt:i4>
      </vt:variant>
      <vt:variant>
        <vt:i4>77</vt:i4>
      </vt:variant>
      <vt:variant>
        <vt:i4>0</vt:i4>
      </vt:variant>
      <vt:variant>
        <vt:i4>5</vt:i4>
      </vt:variant>
      <vt:variant>
        <vt:lpwstr/>
      </vt:variant>
      <vt:variant>
        <vt:lpwstr>_Toc189656658</vt:lpwstr>
      </vt:variant>
      <vt:variant>
        <vt:i4>1703995</vt:i4>
      </vt:variant>
      <vt:variant>
        <vt:i4>71</vt:i4>
      </vt:variant>
      <vt:variant>
        <vt:i4>0</vt:i4>
      </vt:variant>
      <vt:variant>
        <vt:i4>5</vt:i4>
      </vt:variant>
      <vt:variant>
        <vt:lpwstr/>
      </vt:variant>
      <vt:variant>
        <vt:lpwstr>_Toc189656657</vt:lpwstr>
      </vt:variant>
      <vt:variant>
        <vt:i4>1703995</vt:i4>
      </vt:variant>
      <vt:variant>
        <vt:i4>65</vt:i4>
      </vt:variant>
      <vt:variant>
        <vt:i4>0</vt:i4>
      </vt:variant>
      <vt:variant>
        <vt:i4>5</vt:i4>
      </vt:variant>
      <vt:variant>
        <vt:lpwstr/>
      </vt:variant>
      <vt:variant>
        <vt:lpwstr>_Toc189656656</vt:lpwstr>
      </vt:variant>
      <vt:variant>
        <vt:i4>1703995</vt:i4>
      </vt:variant>
      <vt:variant>
        <vt:i4>59</vt:i4>
      </vt:variant>
      <vt:variant>
        <vt:i4>0</vt:i4>
      </vt:variant>
      <vt:variant>
        <vt:i4>5</vt:i4>
      </vt:variant>
      <vt:variant>
        <vt:lpwstr/>
      </vt:variant>
      <vt:variant>
        <vt:lpwstr>_Toc189656655</vt:lpwstr>
      </vt:variant>
      <vt:variant>
        <vt:i4>1703995</vt:i4>
      </vt:variant>
      <vt:variant>
        <vt:i4>53</vt:i4>
      </vt:variant>
      <vt:variant>
        <vt:i4>0</vt:i4>
      </vt:variant>
      <vt:variant>
        <vt:i4>5</vt:i4>
      </vt:variant>
      <vt:variant>
        <vt:lpwstr/>
      </vt:variant>
      <vt:variant>
        <vt:lpwstr>_Toc189656654</vt:lpwstr>
      </vt:variant>
      <vt:variant>
        <vt:i4>1703995</vt:i4>
      </vt:variant>
      <vt:variant>
        <vt:i4>47</vt:i4>
      </vt:variant>
      <vt:variant>
        <vt:i4>0</vt:i4>
      </vt:variant>
      <vt:variant>
        <vt:i4>5</vt:i4>
      </vt:variant>
      <vt:variant>
        <vt:lpwstr/>
      </vt:variant>
      <vt:variant>
        <vt:lpwstr>_Toc189656653</vt:lpwstr>
      </vt:variant>
      <vt:variant>
        <vt:i4>1703995</vt:i4>
      </vt:variant>
      <vt:variant>
        <vt:i4>41</vt:i4>
      </vt:variant>
      <vt:variant>
        <vt:i4>0</vt:i4>
      </vt:variant>
      <vt:variant>
        <vt:i4>5</vt:i4>
      </vt:variant>
      <vt:variant>
        <vt:lpwstr/>
      </vt:variant>
      <vt:variant>
        <vt:lpwstr>_Toc189656652</vt:lpwstr>
      </vt:variant>
      <vt:variant>
        <vt:i4>1703995</vt:i4>
      </vt:variant>
      <vt:variant>
        <vt:i4>35</vt:i4>
      </vt:variant>
      <vt:variant>
        <vt:i4>0</vt:i4>
      </vt:variant>
      <vt:variant>
        <vt:i4>5</vt:i4>
      </vt:variant>
      <vt:variant>
        <vt:lpwstr/>
      </vt:variant>
      <vt:variant>
        <vt:lpwstr>_Toc189656651</vt:lpwstr>
      </vt:variant>
      <vt:variant>
        <vt:i4>1703995</vt:i4>
      </vt:variant>
      <vt:variant>
        <vt:i4>29</vt:i4>
      </vt:variant>
      <vt:variant>
        <vt:i4>0</vt:i4>
      </vt:variant>
      <vt:variant>
        <vt:i4>5</vt:i4>
      </vt:variant>
      <vt:variant>
        <vt:lpwstr/>
      </vt:variant>
      <vt:variant>
        <vt:lpwstr>_Toc189656650</vt:lpwstr>
      </vt:variant>
      <vt:variant>
        <vt:i4>1769531</vt:i4>
      </vt:variant>
      <vt:variant>
        <vt:i4>23</vt:i4>
      </vt:variant>
      <vt:variant>
        <vt:i4>0</vt:i4>
      </vt:variant>
      <vt:variant>
        <vt:i4>5</vt:i4>
      </vt:variant>
      <vt:variant>
        <vt:lpwstr/>
      </vt:variant>
      <vt:variant>
        <vt:lpwstr>_Toc189656649</vt:lpwstr>
      </vt:variant>
      <vt:variant>
        <vt:i4>1769531</vt:i4>
      </vt:variant>
      <vt:variant>
        <vt:i4>17</vt:i4>
      </vt:variant>
      <vt:variant>
        <vt:i4>0</vt:i4>
      </vt:variant>
      <vt:variant>
        <vt:i4>5</vt:i4>
      </vt:variant>
      <vt:variant>
        <vt:lpwstr/>
      </vt:variant>
      <vt:variant>
        <vt:lpwstr>_Toc189656648</vt:lpwstr>
      </vt:variant>
      <vt:variant>
        <vt:i4>1769531</vt:i4>
      </vt:variant>
      <vt:variant>
        <vt:i4>11</vt:i4>
      </vt:variant>
      <vt:variant>
        <vt:i4>0</vt:i4>
      </vt:variant>
      <vt:variant>
        <vt:i4>5</vt:i4>
      </vt:variant>
      <vt:variant>
        <vt:lpwstr/>
      </vt:variant>
      <vt:variant>
        <vt:lpwstr>_Toc189656647</vt:lpwstr>
      </vt:variant>
      <vt:variant>
        <vt:i4>1769531</vt:i4>
      </vt:variant>
      <vt:variant>
        <vt:i4>5</vt:i4>
      </vt:variant>
      <vt:variant>
        <vt:i4>0</vt:i4>
      </vt:variant>
      <vt:variant>
        <vt:i4>5</vt:i4>
      </vt:variant>
      <vt:variant>
        <vt:lpwstr/>
      </vt:variant>
      <vt:variant>
        <vt:lpwstr>_Toc189656646</vt:lpwstr>
      </vt:variant>
      <vt:variant>
        <vt:i4>6488070</vt:i4>
      </vt:variant>
      <vt:variant>
        <vt:i4>0</vt:i4>
      </vt:variant>
      <vt:variant>
        <vt:i4>0</vt:i4>
      </vt:variant>
      <vt:variant>
        <vt:i4>5</vt:i4>
      </vt:variant>
      <vt:variant>
        <vt:lpwstr>mailto:tony@tonybarbour.co.za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ASSESSMENT</dc:title>
  <dc:subject>SIA Scoping</dc:subject>
  <dc:creator>User;Tony Barbour</dc:creator>
  <cp:keywords/>
  <cp:lastModifiedBy>Sam Ryumugabe</cp:lastModifiedBy>
  <cp:revision>2</cp:revision>
  <cp:lastPrinted>2022-03-01T17:52:00Z</cp:lastPrinted>
  <dcterms:created xsi:type="dcterms:W3CDTF">2025-09-02T14:47:00Z</dcterms:created>
  <dcterms:modified xsi:type="dcterms:W3CDTF">2025-09-02T14:47:00Z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Marais Geldenhuys</vt:lpwstr>
  </property>
  <property fmtid="{D5CDD505-2E9C-101B-9397-08002B2CF9AE}" pid="3" name="Order">
    <vt:lpwstr>18251400.0000000</vt:lpwstr>
  </property>
  <property fmtid="{D5CDD505-2E9C-101B-9397-08002B2CF9AE}" pid="4" name="display_urn:schemas-microsoft-com:office:office#Author">
    <vt:lpwstr>Marais Geldenhuys</vt:lpwstr>
  </property>
  <property fmtid="{D5CDD505-2E9C-101B-9397-08002B2CF9AE}" pid="5" name="MediaServiceImageTags">
    <vt:lpwstr/>
  </property>
  <property fmtid="{D5CDD505-2E9C-101B-9397-08002B2CF9AE}" pid="6" name="ContentTypeId">
    <vt:lpwstr>0x010100BA5B9E3BBACF374F841CF689BE9399BA</vt:lpwstr>
  </property>
</Properties>
</file>