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B4F94" w14:textId="77777777" w:rsidR="00360931" w:rsidRPr="00013614" w:rsidRDefault="00360931" w:rsidP="00013614">
      <w:pPr>
        <w:spacing w:line="360" w:lineRule="auto"/>
        <w:jc w:val="both"/>
        <w:rPr>
          <w:rFonts w:ascii="Times New Roman" w:hAnsi="Times New Roman" w:cs="Times New Roman"/>
          <w:b/>
          <w:bCs/>
          <w:sz w:val="24"/>
          <w:u w:val="single"/>
        </w:rPr>
      </w:pPr>
      <w:r w:rsidRPr="00013614">
        <w:rPr>
          <w:rFonts w:ascii="Times New Roman" w:hAnsi="Times New Roman" w:cs="Times New Roman"/>
          <w:b/>
          <w:bCs/>
          <w:sz w:val="24"/>
          <w:u w:val="single"/>
        </w:rPr>
        <w:t>TRINITY METALS, RWANDA</w:t>
      </w:r>
    </w:p>
    <w:p w14:paraId="2AD7693F" w14:textId="77777777" w:rsidR="00360931" w:rsidRPr="00013614" w:rsidRDefault="00360931" w:rsidP="00013614">
      <w:pPr>
        <w:spacing w:line="360" w:lineRule="auto"/>
        <w:jc w:val="both"/>
        <w:rPr>
          <w:rFonts w:ascii="Times New Roman" w:hAnsi="Times New Roman" w:cs="Times New Roman"/>
        </w:rPr>
      </w:pPr>
    </w:p>
    <w:p w14:paraId="5B1618C7" w14:textId="7B13A3FB" w:rsidR="007760D5" w:rsidRPr="00013614" w:rsidRDefault="00360931" w:rsidP="00013614">
      <w:pPr>
        <w:spacing w:line="360" w:lineRule="auto"/>
        <w:jc w:val="both"/>
        <w:rPr>
          <w:rFonts w:ascii="Times New Roman" w:hAnsi="Times New Roman" w:cs="Times New Roman"/>
          <w:b/>
          <w:bCs/>
        </w:rPr>
      </w:pPr>
      <w:r w:rsidRPr="00013614">
        <w:rPr>
          <w:rFonts w:ascii="Times New Roman" w:hAnsi="Times New Roman" w:cs="Times New Roman"/>
          <w:b/>
          <w:bCs/>
        </w:rPr>
        <w:t xml:space="preserve">SCOPE OF WORKS FOR THE PROVISION OF COMMUNITY LIAISON AND SOCIAL DEVELOPMENT SERVICES BY </w:t>
      </w:r>
      <w:r w:rsidR="002B429A">
        <w:rPr>
          <w:rFonts w:ascii="Times New Roman" w:hAnsi="Times New Roman" w:cs="Times New Roman"/>
          <w:b/>
          <w:bCs/>
        </w:rPr>
        <w:t xml:space="preserve">GOVERN WELL RWANDA LED BY </w:t>
      </w:r>
      <w:r w:rsidRPr="00013614">
        <w:rPr>
          <w:rFonts w:ascii="Times New Roman" w:hAnsi="Times New Roman" w:cs="Times New Roman"/>
          <w:b/>
          <w:bCs/>
        </w:rPr>
        <w:t xml:space="preserve">MR JUSTUS KANGWAGYE </w:t>
      </w:r>
    </w:p>
    <w:p w14:paraId="79E2F4C6" w14:textId="37C0C788" w:rsidR="00360931" w:rsidRPr="00013614" w:rsidRDefault="00360931" w:rsidP="00013614">
      <w:pPr>
        <w:spacing w:line="360" w:lineRule="auto"/>
        <w:jc w:val="both"/>
        <w:rPr>
          <w:rFonts w:ascii="Times New Roman" w:hAnsi="Times New Roman" w:cs="Times New Roman"/>
        </w:rPr>
      </w:pPr>
      <w:r w:rsidRPr="00013614">
        <w:rPr>
          <w:rFonts w:ascii="Times New Roman" w:hAnsi="Times New Roman" w:cs="Times New Roman"/>
        </w:rPr>
        <w:t>February 2025</w:t>
      </w:r>
    </w:p>
    <w:p w14:paraId="76E1742D" w14:textId="77777777" w:rsidR="00360931" w:rsidRPr="00013614" w:rsidRDefault="00360931" w:rsidP="00013614">
      <w:pPr>
        <w:pBdr>
          <w:bottom w:val="single" w:sz="4" w:space="1" w:color="auto"/>
        </w:pBdr>
        <w:spacing w:line="360" w:lineRule="auto"/>
        <w:jc w:val="both"/>
        <w:rPr>
          <w:rFonts w:ascii="Times New Roman" w:hAnsi="Times New Roman" w:cs="Times New Roman"/>
        </w:rPr>
      </w:pPr>
    </w:p>
    <w:p w14:paraId="34271AFD" w14:textId="1122A012" w:rsidR="00360931" w:rsidRPr="00013614" w:rsidRDefault="00666DD9" w:rsidP="00013614">
      <w:pPr>
        <w:pStyle w:val="ListParagraph"/>
        <w:numPr>
          <w:ilvl w:val="0"/>
          <w:numId w:val="5"/>
        </w:numPr>
        <w:spacing w:line="360" w:lineRule="auto"/>
        <w:jc w:val="both"/>
        <w:rPr>
          <w:rFonts w:ascii="Times New Roman" w:hAnsi="Times New Roman" w:cs="Times New Roman"/>
          <w:b/>
          <w:bCs/>
          <w:szCs w:val="22"/>
        </w:rPr>
      </w:pPr>
      <w:r w:rsidRPr="00013614">
        <w:rPr>
          <w:rFonts w:ascii="Times New Roman" w:hAnsi="Times New Roman" w:cs="Times New Roman"/>
          <w:b/>
          <w:bCs/>
          <w:szCs w:val="22"/>
        </w:rPr>
        <w:t>PREAMBLE</w:t>
      </w:r>
    </w:p>
    <w:p w14:paraId="1DC2B17F" w14:textId="77777777" w:rsidR="00666DD9" w:rsidRPr="00013614" w:rsidRDefault="00666DD9" w:rsidP="00013614">
      <w:pPr>
        <w:pStyle w:val="ListParagraph"/>
        <w:spacing w:line="360" w:lineRule="auto"/>
        <w:jc w:val="both"/>
        <w:rPr>
          <w:rFonts w:ascii="Times New Roman" w:hAnsi="Times New Roman" w:cs="Times New Roman"/>
          <w:b/>
          <w:bCs/>
          <w:szCs w:val="22"/>
        </w:rPr>
      </w:pPr>
    </w:p>
    <w:p w14:paraId="150F8DFB" w14:textId="1D1F360C" w:rsidR="001068DC" w:rsidRPr="00013614" w:rsidRDefault="00360931" w:rsidP="00013614">
      <w:pPr>
        <w:spacing w:line="360" w:lineRule="auto"/>
        <w:jc w:val="both"/>
        <w:rPr>
          <w:rFonts w:ascii="Times New Roman" w:hAnsi="Times New Roman" w:cs="Times New Roman"/>
          <w:szCs w:val="22"/>
        </w:rPr>
      </w:pPr>
      <w:r w:rsidRPr="00013614">
        <w:rPr>
          <w:rFonts w:ascii="Times New Roman" w:hAnsi="Times New Roman" w:cs="Times New Roman"/>
          <w:szCs w:val="22"/>
        </w:rPr>
        <w:t xml:space="preserve">Trinity Metals has received technical funding from the US International DFC for the formulation of Community Development Plans for each of the Company Concessions Areas (viz. Nyakabingo Mine </w:t>
      </w:r>
      <w:r w:rsidR="00013614" w:rsidRPr="00013614">
        <w:rPr>
          <w:rFonts w:ascii="Times New Roman" w:hAnsi="Times New Roman" w:cs="Times New Roman"/>
          <w:szCs w:val="22"/>
        </w:rPr>
        <w:t>concession;</w:t>
      </w:r>
      <w:r w:rsidRPr="00013614">
        <w:rPr>
          <w:rFonts w:ascii="Times New Roman" w:hAnsi="Times New Roman" w:cs="Times New Roman"/>
          <w:szCs w:val="22"/>
        </w:rPr>
        <w:t xml:space="preserve"> Rutongo Mine concession; and Musha Mines Concessions). </w:t>
      </w:r>
    </w:p>
    <w:p w14:paraId="2214D865" w14:textId="03DC6DCF" w:rsidR="00360931" w:rsidRPr="00013614" w:rsidRDefault="00360931" w:rsidP="00013614">
      <w:pPr>
        <w:spacing w:line="360" w:lineRule="auto"/>
        <w:jc w:val="both"/>
        <w:rPr>
          <w:rFonts w:ascii="Times New Roman" w:hAnsi="Times New Roman" w:cs="Times New Roman"/>
          <w:szCs w:val="22"/>
        </w:rPr>
      </w:pPr>
      <w:r w:rsidRPr="00013614">
        <w:rPr>
          <w:rFonts w:ascii="Times New Roman" w:hAnsi="Times New Roman" w:cs="Times New Roman"/>
          <w:szCs w:val="22"/>
        </w:rPr>
        <w:t xml:space="preserve">This project will involve the following activities:  </w:t>
      </w:r>
    </w:p>
    <w:p w14:paraId="272CE412" w14:textId="77777777" w:rsidR="00360931" w:rsidRPr="00013614" w:rsidRDefault="00360931" w:rsidP="00013614">
      <w:pPr>
        <w:pStyle w:val="ListParagraph"/>
        <w:numPr>
          <w:ilvl w:val="0"/>
          <w:numId w:val="7"/>
        </w:numPr>
        <w:spacing w:line="360" w:lineRule="auto"/>
        <w:jc w:val="both"/>
        <w:rPr>
          <w:rFonts w:ascii="Times New Roman" w:hAnsi="Times New Roman" w:cs="Times New Roman"/>
        </w:rPr>
      </w:pPr>
      <w:r w:rsidRPr="00013614">
        <w:rPr>
          <w:rFonts w:ascii="Times New Roman" w:hAnsi="Times New Roman" w:cs="Times New Roman"/>
        </w:rPr>
        <w:t xml:space="preserve">Phase 1: </w:t>
      </w:r>
    </w:p>
    <w:p w14:paraId="003650A6" w14:textId="30E722D2" w:rsidR="00360931" w:rsidRPr="00013614" w:rsidRDefault="00360931" w:rsidP="00013614">
      <w:pPr>
        <w:pStyle w:val="ListParagraph"/>
        <w:numPr>
          <w:ilvl w:val="1"/>
          <w:numId w:val="7"/>
        </w:numPr>
        <w:spacing w:line="360" w:lineRule="auto"/>
        <w:jc w:val="both"/>
        <w:rPr>
          <w:rFonts w:ascii="Times New Roman" w:hAnsi="Times New Roman" w:cs="Times New Roman"/>
        </w:rPr>
      </w:pPr>
      <w:r w:rsidRPr="00013614">
        <w:rPr>
          <w:rFonts w:ascii="Times New Roman" w:hAnsi="Times New Roman" w:cs="Times New Roman"/>
        </w:rPr>
        <w:t>Develop detailed SOW, R&amp;R and Programme for the IDPs</w:t>
      </w:r>
    </w:p>
    <w:p w14:paraId="3EC0AD12" w14:textId="2E2FADA1" w:rsidR="00360931" w:rsidRPr="00013614" w:rsidRDefault="00360931" w:rsidP="00013614">
      <w:pPr>
        <w:pStyle w:val="ListParagraph"/>
        <w:numPr>
          <w:ilvl w:val="1"/>
          <w:numId w:val="7"/>
        </w:numPr>
        <w:spacing w:line="360" w:lineRule="auto"/>
        <w:jc w:val="both"/>
        <w:rPr>
          <w:rFonts w:ascii="Times New Roman" w:hAnsi="Times New Roman" w:cs="Times New Roman"/>
        </w:rPr>
      </w:pPr>
      <w:r w:rsidRPr="00013614">
        <w:rPr>
          <w:rFonts w:ascii="Times New Roman" w:hAnsi="Times New Roman" w:cs="Times New Roman"/>
        </w:rPr>
        <w:t>Development of a Stakeholder Database and Engagement Plan</w:t>
      </w:r>
    </w:p>
    <w:p w14:paraId="00BC714C" w14:textId="7624BD12" w:rsidR="00360931" w:rsidRPr="00013614" w:rsidRDefault="00360931" w:rsidP="00013614">
      <w:pPr>
        <w:pStyle w:val="ListParagraph"/>
        <w:numPr>
          <w:ilvl w:val="1"/>
          <w:numId w:val="7"/>
        </w:numPr>
        <w:spacing w:line="360" w:lineRule="auto"/>
        <w:jc w:val="both"/>
        <w:rPr>
          <w:rFonts w:ascii="Times New Roman" w:hAnsi="Times New Roman" w:cs="Times New Roman"/>
        </w:rPr>
      </w:pPr>
      <w:r w:rsidRPr="00013614">
        <w:rPr>
          <w:rFonts w:ascii="Times New Roman" w:hAnsi="Times New Roman" w:cs="Times New Roman"/>
        </w:rPr>
        <w:t xml:space="preserve">Baseline review and analysis for all three concessions, including comprehensive GIS-based Land Use Mapping  </w:t>
      </w:r>
    </w:p>
    <w:p w14:paraId="08DB6ED3" w14:textId="7A765598" w:rsidR="00360931" w:rsidRPr="00013614" w:rsidRDefault="00360931" w:rsidP="00013614">
      <w:pPr>
        <w:pStyle w:val="ListParagraph"/>
        <w:numPr>
          <w:ilvl w:val="1"/>
          <w:numId w:val="7"/>
        </w:numPr>
        <w:spacing w:line="360" w:lineRule="auto"/>
        <w:jc w:val="both"/>
        <w:rPr>
          <w:rFonts w:ascii="Times New Roman" w:hAnsi="Times New Roman" w:cs="Times New Roman"/>
        </w:rPr>
      </w:pPr>
      <w:r w:rsidRPr="00013614">
        <w:rPr>
          <w:rFonts w:ascii="Times New Roman" w:hAnsi="Times New Roman" w:cs="Times New Roman"/>
        </w:rPr>
        <w:t>Needs analysis and livelihood assessment for each of the concessions</w:t>
      </w:r>
    </w:p>
    <w:p w14:paraId="65374534" w14:textId="28BEA460" w:rsidR="00360931" w:rsidRPr="00013614" w:rsidRDefault="00360931" w:rsidP="00013614">
      <w:pPr>
        <w:pStyle w:val="ListParagraph"/>
        <w:numPr>
          <w:ilvl w:val="1"/>
          <w:numId w:val="7"/>
        </w:numPr>
        <w:spacing w:line="360" w:lineRule="auto"/>
        <w:jc w:val="both"/>
        <w:rPr>
          <w:rFonts w:ascii="Times New Roman" w:hAnsi="Times New Roman" w:cs="Times New Roman"/>
        </w:rPr>
      </w:pPr>
      <w:r w:rsidRPr="00013614">
        <w:rPr>
          <w:rFonts w:ascii="Times New Roman" w:hAnsi="Times New Roman" w:cs="Times New Roman"/>
        </w:rPr>
        <w:t>Drafting of the Community Development Plans for each of the Concession Areas.</w:t>
      </w:r>
    </w:p>
    <w:p w14:paraId="1466D0B5" w14:textId="34B4CFF7" w:rsidR="00360931" w:rsidRPr="00013614" w:rsidRDefault="00360931" w:rsidP="00013614">
      <w:pPr>
        <w:pStyle w:val="ListParagraph"/>
        <w:numPr>
          <w:ilvl w:val="1"/>
          <w:numId w:val="7"/>
        </w:numPr>
        <w:spacing w:line="360" w:lineRule="auto"/>
        <w:jc w:val="both"/>
        <w:rPr>
          <w:rFonts w:ascii="Times New Roman" w:hAnsi="Times New Roman" w:cs="Times New Roman"/>
        </w:rPr>
      </w:pPr>
      <w:r w:rsidRPr="00013614">
        <w:rPr>
          <w:rFonts w:ascii="Times New Roman" w:hAnsi="Times New Roman" w:cs="Times New Roman"/>
        </w:rPr>
        <w:t>Develop a performance monitoring system to link with UN SDG’s.</w:t>
      </w:r>
    </w:p>
    <w:p w14:paraId="47616A0C" w14:textId="179B0F73" w:rsidR="00360931" w:rsidRPr="00013614" w:rsidRDefault="00360931" w:rsidP="00013614">
      <w:pPr>
        <w:pStyle w:val="ListParagraph"/>
        <w:numPr>
          <w:ilvl w:val="1"/>
          <w:numId w:val="7"/>
        </w:numPr>
        <w:spacing w:line="360" w:lineRule="auto"/>
        <w:jc w:val="both"/>
        <w:rPr>
          <w:rFonts w:ascii="Times New Roman" w:hAnsi="Times New Roman" w:cs="Times New Roman"/>
        </w:rPr>
      </w:pPr>
      <w:r w:rsidRPr="00013614">
        <w:rPr>
          <w:rFonts w:ascii="Times New Roman" w:hAnsi="Times New Roman" w:cs="Times New Roman"/>
        </w:rPr>
        <w:t>Funding model for the implementation of the CDPs through potential partnerships with government, funding agencies and the private sector.</w:t>
      </w:r>
    </w:p>
    <w:p w14:paraId="7F2E3455" w14:textId="2CB38E2C" w:rsidR="00360931" w:rsidRPr="00013614" w:rsidRDefault="00360931" w:rsidP="00013614">
      <w:pPr>
        <w:pStyle w:val="ListParagraph"/>
        <w:numPr>
          <w:ilvl w:val="1"/>
          <w:numId w:val="7"/>
        </w:numPr>
        <w:spacing w:line="360" w:lineRule="auto"/>
        <w:jc w:val="both"/>
        <w:rPr>
          <w:rFonts w:ascii="Times New Roman" w:hAnsi="Times New Roman" w:cs="Times New Roman"/>
        </w:rPr>
      </w:pPr>
      <w:r w:rsidRPr="00013614">
        <w:rPr>
          <w:rFonts w:ascii="Times New Roman" w:hAnsi="Times New Roman" w:cs="Times New Roman"/>
        </w:rPr>
        <w:t>Stakeholder consultations and finalization of CDPs.</w:t>
      </w:r>
    </w:p>
    <w:p w14:paraId="20212232" w14:textId="52A939AB" w:rsidR="001068DC" w:rsidRPr="00013614" w:rsidRDefault="001068DC" w:rsidP="00013614">
      <w:pPr>
        <w:pStyle w:val="ListParagraph"/>
        <w:numPr>
          <w:ilvl w:val="0"/>
          <w:numId w:val="7"/>
        </w:numPr>
        <w:spacing w:line="360" w:lineRule="auto"/>
        <w:jc w:val="both"/>
        <w:rPr>
          <w:rFonts w:ascii="Times New Roman" w:hAnsi="Times New Roman" w:cs="Times New Roman"/>
        </w:rPr>
      </w:pPr>
      <w:r w:rsidRPr="00013614">
        <w:rPr>
          <w:rFonts w:ascii="Times New Roman" w:hAnsi="Times New Roman" w:cs="Times New Roman"/>
        </w:rPr>
        <w:t xml:space="preserve">Phase 2: </w:t>
      </w:r>
    </w:p>
    <w:p w14:paraId="32299049" w14:textId="6AC3ECCD" w:rsidR="001068DC" w:rsidRPr="00013614" w:rsidRDefault="001068DC" w:rsidP="00013614">
      <w:pPr>
        <w:pStyle w:val="ListParagraph"/>
        <w:numPr>
          <w:ilvl w:val="1"/>
          <w:numId w:val="7"/>
        </w:numPr>
        <w:spacing w:line="360" w:lineRule="auto"/>
        <w:jc w:val="both"/>
        <w:rPr>
          <w:rFonts w:ascii="Times New Roman" w:hAnsi="Times New Roman" w:cs="Times New Roman"/>
        </w:rPr>
      </w:pPr>
      <w:r w:rsidRPr="00013614">
        <w:rPr>
          <w:rFonts w:ascii="Times New Roman" w:hAnsi="Times New Roman" w:cs="Times New Roman"/>
        </w:rPr>
        <w:t>DFC Review and Gap Analysis</w:t>
      </w:r>
    </w:p>
    <w:p w14:paraId="7F911C3A" w14:textId="796054D4" w:rsidR="001068DC" w:rsidRPr="00013614" w:rsidRDefault="001068DC" w:rsidP="00013614">
      <w:pPr>
        <w:pStyle w:val="ListParagraph"/>
        <w:numPr>
          <w:ilvl w:val="1"/>
          <w:numId w:val="7"/>
        </w:numPr>
        <w:spacing w:line="360" w:lineRule="auto"/>
        <w:jc w:val="both"/>
        <w:rPr>
          <w:rFonts w:ascii="Times New Roman" w:hAnsi="Times New Roman" w:cs="Times New Roman"/>
        </w:rPr>
      </w:pPr>
      <w:r w:rsidRPr="00013614">
        <w:rPr>
          <w:rFonts w:ascii="Times New Roman" w:hAnsi="Times New Roman" w:cs="Times New Roman"/>
        </w:rPr>
        <w:t>Additional socioeconomic studies</w:t>
      </w:r>
    </w:p>
    <w:p w14:paraId="7CF4E9DB" w14:textId="7FA3397B" w:rsidR="001068DC" w:rsidRPr="00013614" w:rsidRDefault="001068DC" w:rsidP="00013614">
      <w:pPr>
        <w:pStyle w:val="ListParagraph"/>
        <w:numPr>
          <w:ilvl w:val="1"/>
          <w:numId w:val="7"/>
        </w:numPr>
        <w:spacing w:line="360" w:lineRule="auto"/>
        <w:jc w:val="both"/>
        <w:rPr>
          <w:rFonts w:ascii="Times New Roman" w:hAnsi="Times New Roman" w:cs="Times New Roman"/>
        </w:rPr>
      </w:pPr>
      <w:r w:rsidRPr="00013614">
        <w:rPr>
          <w:rFonts w:ascii="Times New Roman" w:hAnsi="Times New Roman" w:cs="Times New Roman"/>
        </w:rPr>
        <w:t>CDP implementation planning and partnerships for key projects.</w:t>
      </w:r>
    </w:p>
    <w:p w14:paraId="3217EE68" w14:textId="77777777" w:rsidR="001068DC" w:rsidRPr="00013614" w:rsidRDefault="001068DC" w:rsidP="00013614">
      <w:pPr>
        <w:spacing w:line="360" w:lineRule="auto"/>
        <w:jc w:val="both"/>
        <w:rPr>
          <w:rFonts w:ascii="Times New Roman" w:hAnsi="Times New Roman" w:cs="Times New Roman"/>
        </w:rPr>
      </w:pPr>
      <w:r w:rsidRPr="00013614">
        <w:rPr>
          <w:rFonts w:ascii="Times New Roman" w:hAnsi="Times New Roman" w:cs="Times New Roman"/>
        </w:rPr>
        <w:t>Key task which will be undertaken as part of the project are as follows:</w:t>
      </w:r>
    </w:p>
    <w:p w14:paraId="67AC2C8B" w14:textId="0BC3DDC2" w:rsidR="00360931" w:rsidRPr="00013614" w:rsidRDefault="001068DC" w:rsidP="00013614">
      <w:pPr>
        <w:pStyle w:val="ListParagraph"/>
        <w:numPr>
          <w:ilvl w:val="0"/>
          <w:numId w:val="8"/>
        </w:numPr>
        <w:spacing w:line="360" w:lineRule="auto"/>
        <w:jc w:val="both"/>
        <w:rPr>
          <w:rFonts w:ascii="Times New Roman" w:hAnsi="Times New Roman" w:cs="Times New Roman"/>
        </w:rPr>
      </w:pPr>
      <w:r w:rsidRPr="00013614">
        <w:rPr>
          <w:rFonts w:ascii="Times New Roman" w:hAnsi="Times New Roman" w:cs="Times New Roman"/>
        </w:rPr>
        <w:t xml:space="preserve">Internal and External Stakeholder consultation at various stages of the CDP development. </w:t>
      </w:r>
    </w:p>
    <w:p w14:paraId="0F4232C4" w14:textId="77777777" w:rsidR="001068DC" w:rsidRPr="00013614" w:rsidRDefault="001068DC" w:rsidP="00013614">
      <w:pPr>
        <w:pStyle w:val="ListParagraph"/>
        <w:numPr>
          <w:ilvl w:val="0"/>
          <w:numId w:val="8"/>
        </w:numPr>
        <w:spacing w:line="360" w:lineRule="auto"/>
        <w:jc w:val="both"/>
        <w:rPr>
          <w:rFonts w:ascii="Times New Roman" w:hAnsi="Times New Roman" w:cs="Times New Roman"/>
        </w:rPr>
      </w:pPr>
      <w:r w:rsidRPr="00013614">
        <w:rPr>
          <w:rFonts w:ascii="Times New Roman" w:hAnsi="Times New Roman" w:cs="Times New Roman"/>
        </w:rPr>
        <w:t>Community Needs and Livelihood Assessments</w:t>
      </w:r>
    </w:p>
    <w:p w14:paraId="7CEFD66F" w14:textId="77777777" w:rsidR="001068DC" w:rsidRPr="00013614" w:rsidRDefault="001068DC" w:rsidP="00013614">
      <w:pPr>
        <w:pStyle w:val="ListParagraph"/>
        <w:numPr>
          <w:ilvl w:val="0"/>
          <w:numId w:val="8"/>
        </w:numPr>
        <w:spacing w:line="360" w:lineRule="auto"/>
        <w:jc w:val="both"/>
        <w:rPr>
          <w:rFonts w:ascii="Times New Roman" w:hAnsi="Times New Roman" w:cs="Times New Roman"/>
        </w:rPr>
      </w:pPr>
      <w:r w:rsidRPr="00013614">
        <w:rPr>
          <w:rFonts w:ascii="Times New Roman" w:hAnsi="Times New Roman" w:cs="Times New Roman"/>
        </w:rPr>
        <w:t xml:space="preserve">Identification of community development projects. </w:t>
      </w:r>
    </w:p>
    <w:p w14:paraId="3244E062" w14:textId="13CA9277" w:rsidR="001068DC" w:rsidRPr="00013614" w:rsidRDefault="001068DC" w:rsidP="00013614">
      <w:pPr>
        <w:spacing w:line="360" w:lineRule="auto"/>
        <w:jc w:val="both"/>
        <w:rPr>
          <w:rFonts w:ascii="Times New Roman" w:hAnsi="Times New Roman" w:cs="Times New Roman"/>
        </w:rPr>
      </w:pPr>
      <w:r w:rsidRPr="00013614">
        <w:rPr>
          <w:rFonts w:ascii="Times New Roman" w:hAnsi="Times New Roman" w:cs="Times New Roman"/>
        </w:rPr>
        <w:lastRenderedPageBreak/>
        <w:t>The principal social consultant and project leader for this Activity is Tony Barbour.</w:t>
      </w:r>
    </w:p>
    <w:p w14:paraId="0C9BD794" w14:textId="77777777" w:rsidR="00666DD9" w:rsidRPr="00013614" w:rsidRDefault="00666DD9" w:rsidP="00013614">
      <w:pPr>
        <w:pStyle w:val="ListParagraph"/>
        <w:spacing w:line="360" w:lineRule="auto"/>
        <w:jc w:val="both"/>
        <w:rPr>
          <w:rFonts w:ascii="Times New Roman" w:hAnsi="Times New Roman" w:cs="Times New Roman"/>
        </w:rPr>
      </w:pPr>
    </w:p>
    <w:p w14:paraId="04A78B86" w14:textId="57C71A46" w:rsidR="001068DC" w:rsidRPr="00013614" w:rsidRDefault="00666DD9" w:rsidP="00013614">
      <w:pPr>
        <w:pStyle w:val="ListParagraph"/>
        <w:numPr>
          <w:ilvl w:val="0"/>
          <w:numId w:val="5"/>
        </w:numPr>
        <w:spacing w:line="360" w:lineRule="auto"/>
        <w:jc w:val="both"/>
        <w:rPr>
          <w:rFonts w:ascii="Times New Roman" w:hAnsi="Times New Roman" w:cs="Times New Roman"/>
          <w:b/>
          <w:bCs/>
        </w:rPr>
      </w:pPr>
      <w:r w:rsidRPr="00013614">
        <w:rPr>
          <w:rFonts w:ascii="Times New Roman" w:hAnsi="Times New Roman" w:cs="Times New Roman"/>
          <w:b/>
          <w:bCs/>
        </w:rPr>
        <w:t>SCOPE OF SERVICES</w:t>
      </w:r>
    </w:p>
    <w:p w14:paraId="220D74BF" w14:textId="5316FD9A" w:rsidR="009F4B3A" w:rsidRPr="00013614" w:rsidRDefault="009F4B3A" w:rsidP="00013614">
      <w:pPr>
        <w:spacing w:line="360" w:lineRule="auto"/>
        <w:jc w:val="both"/>
        <w:rPr>
          <w:rFonts w:ascii="Times New Roman" w:hAnsi="Times New Roman" w:cs="Times New Roman"/>
        </w:rPr>
      </w:pPr>
      <w:r w:rsidRPr="00013614">
        <w:rPr>
          <w:rFonts w:ascii="Times New Roman" w:hAnsi="Times New Roman" w:cs="Times New Roman"/>
        </w:rPr>
        <w:t xml:space="preserve">Trinity Metals requires the services of </w:t>
      </w:r>
      <w:r w:rsidR="00EB3474">
        <w:rPr>
          <w:rFonts w:ascii="Times New Roman" w:hAnsi="Times New Roman" w:cs="Times New Roman"/>
        </w:rPr>
        <w:t xml:space="preserve">Govern Well Rwanda led by </w:t>
      </w:r>
      <w:r w:rsidRPr="00013614">
        <w:rPr>
          <w:rFonts w:ascii="Times New Roman" w:hAnsi="Times New Roman" w:cs="Times New Roman"/>
        </w:rPr>
        <w:t xml:space="preserve">Mr Kangwagye as a social consultant on this project. </w:t>
      </w:r>
    </w:p>
    <w:p w14:paraId="5B9D765B" w14:textId="1F1D672C" w:rsidR="00674B51" w:rsidRPr="00013614" w:rsidRDefault="001068DC" w:rsidP="00013614">
      <w:pPr>
        <w:spacing w:line="360" w:lineRule="auto"/>
        <w:jc w:val="both"/>
        <w:rPr>
          <w:rFonts w:ascii="Times New Roman" w:hAnsi="Times New Roman" w:cs="Times New Roman"/>
        </w:rPr>
      </w:pPr>
      <w:r w:rsidRPr="00013614">
        <w:rPr>
          <w:rFonts w:ascii="Times New Roman" w:hAnsi="Times New Roman" w:cs="Times New Roman"/>
        </w:rPr>
        <w:t xml:space="preserve">It is envisaged that Mr Kangwagye </w:t>
      </w:r>
      <w:r w:rsidR="009F4B3A" w:rsidRPr="00013614">
        <w:rPr>
          <w:rFonts w:ascii="Times New Roman" w:hAnsi="Times New Roman" w:cs="Times New Roman"/>
        </w:rPr>
        <w:t xml:space="preserve">(The Consultant) </w:t>
      </w:r>
      <w:r w:rsidRPr="00013614">
        <w:rPr>
          <w:rFonts w:ascii="Times New Roman" w:hAnsi="Times New Roman" w:cs="Times New Roman"/>
        </w:rPr>
        <w:t xml:space="preserve">will provide </w:t>
      </w:r>
      <w:r w:rsidR="00674B51" w:rsidRPr="00013614">
        <w:rPr>
          <w:rFonts w:ascii="Times New Roman" w:hAnsi="Times New Roman" w:cs="Times New Roman"/>
        </w:rPr>
        <w:t>general support to Tony Barbour related to stakeholder and community consultation and identification of key community development projects. Key tasks are further outlined below:</w:t>
      </w:r>
    </w:p>
    <w:p w14:paraId="3C9736BE" w14:textId="64D2B4F5" w:rsidR="00360931" w:rsidRPr="00013614" w:rsidRDefault="001068DC" w:rsidP="00013614">
      <w:pPr>
        <w:spacing w:line="360" w:lineRule="auto"/>
        <w:jc w:val="both"/>
        <w:rPr>
          <w:rFonts w:ascii="Times New Roman" w:hAnsi="Times New Roman" w:cs="Times New Roman"/>
        </w:rPr>
      </w:pPr>
      <w:r w:rsidRPr="00013614">
        <w:rPr>
          <w:rFonts w:ascii="Times New Roman" w:hAnsi="Times New Roman" w:cs="Times New Roman"/>
        </w:rPr>
        <w:t xml:space="preserve">Key tasks to be performed by </w:t>
      </w:r>
      <w:r w:rsidR="009F4B3A" w:rsidRPr="00013614">
        <w:rPr>
          <w:rFonts w:ascii="Times New Roman" w:hAnsi="Times New Roman" w:cs="Times New Roman"/>
        </w:rPr>
        <w:t>the Consultant</w:t>
      </w:r>
      <w:r w:rsidR="00666DD9" w:rsidRPr="00013614">
        <w:rPr>
          <w:rFonts w:ascii="Times New Roman" w:hAnsi="Times New Roman" w:cs="Times New Roman"/>
        </w:rPr>
        <w:t xml:space="preserve"> include</w:t>
      </w:r>
      <w:r w:rsidRPr="00013614">
        <w:rPr>
          <w:rFonts w:ascii="Times New Roman" w:hAnsi="Times New Roman" w:cs="Times New Roman"/>
        </w:rPr>
        <w:t>:</w:t>
      </w:r>
    </w:p>
    <w:p w14:paraId="7FF6C323" w14:textId="28471AA0" w:rsidR="00F167C3" w:rsidRPr="00013614" w:rsidRDefault="00F167C3" w:rsidP="00013614">
      <w:pPr>
        <w:pStyle w:val="ListParagraph"/>
        <w:numPr>
          <w:ilvl w:val="0"/>
          <w:numId w:val="4"/>
        </w:numPr>
        <w:spacing w:line="360" w:lineRule="auto"/>
        <w:jc w:val="both"/>
        <w:rPr>
          <w:rFonts w:ascii="Times New Roman" w:hAnsi="Times New Roman" w:cs="Times New Roman"/>
        </w:rPr>
      </w:pPr>
      <w:r w:rsidRPr="00013614">
        <w:rPr>
          <w:rFonts w:ascii="Times New Roman" w:hAnsi="Times New Roman" w:cs="Times New Roman"/>
        </w:rPr>
        <w:t>Input into developing the Stakeholder Database for the CDPs.</w:t>
      </w:r>
    </w:p>
    <w:p w14:paraId="1B8BCFDE" w14:textId="77777777" w:rsidR="00674B51" w:rsidRPr="00013614" w:rsidRDefault="001068DC" w:rsidP="00013614">
      <w:pPr>
        <w:pStyle w:val="ListParagraph"/>
        <w:numPr>
          <w:ilvl w:val="0"/>
          <w:numId w:val="4"/>
        </w:numPr>
        <w:spacing w:line="360" w:lineRule="auto"/>
        <w:jc w:val="both"/>
        <w:rPr>
          <w:rFonts w:ascii="Times New Roman" w:hAnsi="Times New Roman" w:cs="Times New Roman"/>
        </w:rPr>
      </w:pPr>
      <w:r w:rsidRPr="00013614">
        <w:rPr>
          <w:rFonts w:ascii="Times New Roman" w:hAnsi="Times New Roman" w:cs="Times New Roman"/>
        </w:rPr>
        <w:t>Participation in internal consultations</w:t>
      </w:r>
      <w:r w:rsidR="00674B51" w:rsidRPr="00013614">
        <w:rPr>
          <w:rFonts w:ascii="Times New Roman" w:hAnsi="Times New Roman" w:cs="Times New Roman"/>
        </w:rPr>
        <w:t>/workshops</w:t>
      </w:r>
      <w:r w:rsidRPr="00013614">
        <w:rPr>
          <w:rFonts w:ascii="Times New Roman" w:hAnsi="Times New Roman" w:cs="Times New Roman"/>
        </w:rPr>
        <w:t xml:space="preserve"> </w:t>
      </w:r>
      <w:r w:rsidR="00F167C3" w:rsidRPr="00013614">
        <w:rPr>
          <w:rFonts w:ascii="Times New Roman" w:hAnsi="Times New Roman" w:cs="Times New Roman"/>
        </w:rPr>
        <w:t>to</w:t>
      </w:r>
      <w:r w:rsidR="00674B51" w:rsidRPr="00013614">
        <w:rPr>
          <w:rFonts w:ascii="Times New Roman" w:hAnsi="Times New Roman" w:cs="Times New Roman"/>
          <w:i/>
          <w:iCs/>
        </w:rPr>
        <w:t>, inter alia</w:t>
      </w:r>
      <w:r w:rsidR="00F167C3" w:rsidRPr="00013614">
        <w:rPr>
          <w:rFonts w:ascii="Times New Roman" w:hAnsi="Times New Roman" w:cs="Times New Roman"/>
        </w:rPr>
        <w:t xml:space="preserve">: </w:t>
      </w:r>
    </w:p>
    <w:p w14:paraId="1B99C958" w14:textId="68E71ACE" w:rsidR="00674B51" w:rsidRPr="00013614" w:rsidRDefault="00F167C3" w:rsidP="00013614">
      <w:pPr>
        <w:pStyle w:val="ListParagraph"/>
        <w:numPr>
          <w:ilvl w:val="1"/>
          <w:numId w:val="4"/>
        </w:numPr>
        <w:spacing w:line="360" w:lineRule="auto"/>
        <w:jc w:val="both"/>
        <w:rPr>
          <w:rFonts w:ascii="Times New Roman" w:hAnsi="Times New Roman" w:cs="Times New Roman"/>
        </w:rPr>
      </w:pPr>
      <w:r w:rsidRPr="00013614">
        <w:rPr>
          <w:rFonts w:ascii="Times New Roman" w:hAnsi="Times New Roman" w:cs="Times New Roman"/>
        </w:rPr>
        <w:t xml:space="preserve">discuss objectives of the CDPs and confirm the </w:t>
      </w:r>
      <w:r w:rsidR="00013614" w:rsidRPr="00013614">
        <w:rPr>
          <w:rFonts w:ascii="Times New Roman" w:hAnsi="Times New Roman" w:cs="Times New Roman"/>
        </w:rPr>
        <w:t>approach.</w:t>
      </w:r>
      <w:r w:rsidRPr="00013614">
        <w:rPr>
          <w:rFonts w:ascii="Times New Roman" w:hAnsi="Times New Roman" w:cs="Times New Roman"/>
        </w:rPr>
        <w:t xml:space="preserve"> </w:t>
      </w:r>
    </w:p>
    <w:p w14:paraId="75AEDB5B" w14:textId="1380655F" w:rsidR="00674B51" w:rsidRPr="00013614" w:rsidRDefault="00F167C3" w:rsidP="00013614">
      <w:pPr>
        <w:pStyle w:val="ListParagraph"/>
        <w:numPr>
          <w:ilvl w:val="1"/>
          <w:numId w:val="4"/>
        </w:numPr>
        <w:spacing w:line="360" w:lineRule="auto"/>
        <w:jc w:val="both"/>
        <w:rPr>
          <w:rFonts w:ascii="Times New Roman" w:hAnsi="Times New Roman" w:cs="Times New Roman"/>
        </w:rPr>
      </w:pPr>
      <w:r w:rsidRPr="00013614">
        <w:rPr>
          <w:rFonts w:ascii="Times New Roman" w:hAnsi="Times New Roman" w:cs="Times New Roman"/>
        </w:rPr>
        <w:t xml:space="preserve">discuss timeframes and key </w:t>
      </w:r>
      <w:r w:rsidR="00013614" w:rsidRPr="00013614">
        <w:rPr>
          <w:rFonts w:ascii="Times New Roman" w:hAnsi="Times New Roman" w:cs="Times New Roman"/>
        </w:rPr>
        <w:t>milestones.</w:t>
      </w:r>
      <w:r w:rsidRPr="00013614">
        <w:rPr>
          <w:rFonts w:ascii="Times New Roman" w:hAnsi="Times New Roman" w:cs="Times New Roman"/>
        </w:rPr>
        <w:t xml:space="preserve"> </w:t>
      </w:r>
    </w:p>
    <w:p w14:paraId="0EEE0681" w14:textId="7F5542A8" w:rsidR="001068DC" w:rsidRPr="00013614" w:rsidRDefault="00F167C3" w:rsidP="00013614">
      <w:pPr>
        <w:pStyle w:val="ListParagraph"/>
        <w:numPr>
          <w:ilvl w:val="1"/>
          <w:numId w:val="4"/>
        </w:numPr>
        <w:spacing w:line="360" w:lineRule="auto"/>
        <w:jc w:val="both"/>
        <w:rPr>
          <w:rFonts w:ascii="Times New Roman" w:hAnsi="Times New Roman" w:cs="Times New Roman"/>
        </w:rPr>
      </w:pPr>
      <w:r w:rsidRPr="00013614">
        <w:rPr>
          <w:rFonts w:ascii="Times New Roman" w:hAnsi="Times New Roman" w:cs="Times New Roman"/>
        </w:rPr>
        <w:t xml:space="preserve">finalise the </w:t>
      </w:r>
      <w:r w:rsidR="00674B51" w:rsidRPr="00013614">
        <w:rPr>
          <w:rFonts w:ascii="Times New Roman" w:hAnsi="Times New Roman" w:cs="Times New Roman"/>
        </w:rPr>
        <w:t>s</w:t>
      </w:r>
      <w:r w:rsidRPr="00013614">
        <w:rPr>
          <w:rFonts w:ascii="Times New Roman" w:hAnsi="Times New Roman" w:cs="Times New Roman"/>
        </w:rPr>
        <w:t>takeholder engagement process and identify key stakeholders.</w:t>
      </w:r>
    </w:p>
    <w:p w14:paraId="4762AEF4" w14:textId="50C6C491" w:rsidR="00674B51" w:rsidRPr="00013614" w:rsidRDefault="00674B51" w:rsidP="00013614">
      <w:pPr>
        <w:pStyle w:val="ListParagraph"/>
        <w:numPr>
          <w:ilvl w:val="1"/>
          <w:numId w:val="4"/>
        </w:numPr>
        <w:spacing w:line="360" w:lineRule="auto"/>
        <w:jc w:val="both"/>
        <w:rPr>
          <w:rFonts w:ascii="Times New Roman" w:hAnsi="Times New Roman" w:cs="Times New Roman"/>
        </w:rPr>
      </w:pPr>
      <w:r w:rsidRPr="00013614">
        <w:rPr>
          <w:rFonts w:ascii="Times New Roman" w:hAnsi="Times New Roman" w:cs="Times New Roman"/>
        </w:rPr>
        <w:t>Analyse and discuss baseline data; and</w:t>
      </w:r>
    </w:p>
    <w:p w14:paraId="2E7ADB39" w14:textId="41A7730F" w:rsidR="00674B51" w:rsidRPr="00013614" w:rsidRDefault="00674B51" w:rsidP="00013614">
      <w:pPr>
        <w:pStyle w:val="ListParagraph"/>
        <w:numPr>
          <w:ilvl w:val="1"/>
          <w:numId w:val="4"/>
        </w:numPr>
        <w:spacing w:line="360" w:lineRule="auto"/>
        <w:jc w:val="both"/>
        <w:rPr>
          <w:rFonts w:ascii="Times New Roman" w:hAnsi="Times New Roman" w:cs="Times New Roman"/>
        </w:rPr>
      </w:pPr>
      <w:r w:rsidRPr="00013614">
        <w:rPr>
          <w:rFonts w:ascii="Times New Roman" w:hAnsi="Times New Roman" w:cs="Times New Roman"/>
        </w:rPr>
        <w:t xml:space="preserve">Identify key needs and challenges. </w:t>
      </w:r>
    </w:p>
    <w:p w14:paraId="31911937" w14:textId="2D857D39" w:rsidR="00F167C3" w:rsidRPr="00013614" w:rsidRDefault="00F167C3" w:rsidP="00013614">
      <w:pPr>
        <w:pStyle w:val="ListParagraph"/>
        <w:numPr>
          <w:ilvl w:val="0"/>
          <w:numId w:val="4"/>
        </w:numPr>
        <w:spacing w:line="360" w:lineRule="auto"/>
        <w:jc w:val="both"/>
        <w:rPr>
          <w:rFonts w:ascii="Times New Roman" w:hAnsi="Times New Roman" w:cs="Times New Roman"/>
        </w:rPr>
      </w:pPr>
      <w:r w:rsidRPr="00013614">
        <w:rPr>
          <w:rFonts w:ascii="Times New Roman" w:hAnsi="Times New Roman" w:cs="Times New Roman"/>
        </w:rPr>
        <w:t>Assist in the external stakeholder engagement process, including identifying key government departments, setting up meetings, assisting in the facilitation of these meetings</w:t>
      </w:r>
      <w:r w:rsidR="00674B51" w:rsidRPr="00013614">
        <w:rPr>
          <w:rFonts w:ascii="Times New Roman" w:hAnsi="Times New Roman" w:cs="Times New Roman"/>
        </w:rPr>
        <w:t>.</w:t>
      </w:r>
    </w:p>
    <w:p w14:paraId="549C1502" w14:textId="77777777" w:rsidR="00674B51" w:rsidRPr="00013614" w:rsidRDefault="00674B51" w:rsidP="00013614">
      <w:pPr>
        <w:pStyle w:val="ListParagraph"/>
        <w:numPr>
          <w:ilvl w:val="0"/>
          <w:numId w:val="4"/>
        </w:numPr>
        <w:spacing w:line="360" w:lineRule="auto"/>
        <w:jc w:val="both"/>
        <w:rPr>
          <w:rFonts w:ascii="Times New Roman" w:hAnsi="Times New Roman" w:cs="Times New Roman"/>
        </w:rPr>
      </w:pPr>
      <w:r w:rsidRPr="00013614">
        <w:rPr>
          <w:rFonts w:ascii="Times New Roman" w:hAnsi="Times New Roman" w:cs="Times New Roman"/>
        </w:rPr>
        <w:t xml:space="preserve">Input into the Community Needs and Livelihood Assessments, including identification of key livelihood strategies, landuses and agricultural practices. </w:t>
      </w:r>
    </w:p>
    <w:p w14:paraId="034D172B" w14:textId="77777777" w:rsidR="00674B51" w:rsidRPr="00013614" w:rsidRDefault="00674B51" w:rsidP="00013614">
      <w:pPr>
        <w:pStyle w:val="ListParagraph"/>
        <w:numPr>
          <w:ilvl w:val="0"/>
          <w:numId w:val="4"/>
        </w:numPr>
        <w:spacing w:line="360" w:lineRule="auto"/>
        <w:jc w:val="both"/>
        <w:rPr>
          <w:rFonts w:ascii="Times New Roman" w:hAnsi="Times New Roman" w:cs="Times New Roman"/>
        </w:rPr>
      </w:pPr>
      <w:r w:rsidRPr="00013614">
        <w:rPr>
          <w:rFonts w:ascii="Times New Roman" w:hAnsi="Times New Roman" w:cs="Times New Roman"/>
        </w:rPr>
        <w:t>Assistance in identifying and reviewing relevant case-studies and initiatives.</w:t>
      </w:r>
    </w:p>
    <w:p w14:paraId="754B538E" w14:textId="5CFB1AFC" w:rsidR="00674B51" w:rsidRPr="00013614" w:rsidRDefault="00674B51" w:rsidP="00013614">
      <w:pPr>
        <w:pStyle w:val="ListParagraph"/>
        <w:numPr>
          <w:ilvl w:val="0"/>
          <w:numId w:val="4"/>
        </w:numPr>
        <w:spacing w:line="360" w:lineRule="auto"/>
        <w:jc w:val="both"/>
        <w:rPr>
          <w:rFonts w:ascii="Times New Roman" w:hAnsi="Times New Roman" w:cs="Times New Roman"/>
        </w:rPr>
      </w:pPr>
      <w:r w:rsidRPr="00013614">
        <w:rPr>
          <w:rFonts w:ascii="Times New Roman" w:hAnsi="Times New Roman" w:cs="Times New Roman"/>
        </w:rPr>
        <w:t xml:space="preserve">Input into identifying a draft list of projects to support the CDPs.   </w:t>
      </w:r>
    </w:p>
    <w:p w14:paraId="3BA129AF" w14:textId="1C35D8C2" w:rsidR="001068DC" w:rsidRDefault="00666DD9" w:rsidP="00013614">
      <w:pPr>
        <w:pStyle w:val="ListParagraph"/>
        <w:numPr>
          <w:ilvl w:val="0"/>
          <w:numId w:val="4"/>
        </w:numPr>
        <w:spacing w:line="360" w:lineRule="auto"/>
        <w:jc w:val="both"/>
        <w:rPr>
          <w:rFonts w:ascii="Times New Roman" w:hAnsi="Times New Roman" w:cs="Times New Roman"/>
        </w:rPr>
      </w:pPr>
      <w:r w:rsidRPr="00013614">
        <w:rPr>
          <w:rFonts w:ascii="Times New Roman" w:hAnsi="Times New Roman" w:cs="Times New Roman"/>
        </w:rPr>
        <w:t>Assist in the organisation and facilitation of meetings with community organisations to present draft CDPs and Projects for discussion.</w:t>
      </w:r>
    </w:p>
    <w:p w14:paraId="0878E166" w14:textId="5FFFB11E" w:rsidR="000C0B6D" w:rsidRPr="00013614" w:rsidRDefault="000C0B6D" w:rsidP="00013614">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Perform other duties deemed necessary to add value to the intended project results</w:t>
      </w:r>
    </w:p>
    <w:p w14:paraId="3B57AB71" w14:textId="77777777" w:rsidR="00666DD9" w:rsidRPr="00013614" w:rsidRDefault="00666DD9" w:rsidP="00013614">
      <w:pPr>
        <w:pStyle w:val="ListParagraph"/>
        <w:spacing w:line="360" w:lineRule="auto"/>
        <w:jc w:val="both"/>
        <w:rPr>
          <w:rFonts w:ascii="Times New Roman" w:hAnsi="Times New Roman" w:cs="Times New Roman"/>
        </w:rPr>
      </w:pPr>
    </w:p>
    <w:p w14:paraId="4936DE23" w14:textId="58068F0B" w:rsidR="00666DD9" w:rsidRPr="00013614" w:rsidRDefault="00666DD9" w:rsidP="00013614">
      <w:pPr>
        <w:pStyle w:val="ListParagraph"/>
        <w:numPr>
          <w:ilvl w:val="0"/>
          <w:numId w:val="5"/>
        </w:numPr>
        <w:spacing w:line="360" w:lineRule="auto"/>
        <w:jc w:val="both"/>
        <w:rPr>
          <w:rFonts w:ascii="Times New Roman" w:hAnsi="Times New Roman" w:cs="Times New Roman"/>
          <w:b/>
          <w:bCs/>
        </w:rPr>
      </w:pPr>
      <w:r w:rsidRPr="00013614">
        <w:rPr>
          <w:rFonts w:ascii="Times New Roman" w:hAnsi="Times New Roman" w:cs="Times New Roman"/>
          <w:b/>
          <w:bCs/>
        </w:rPr>
        <w:t>DURATION</w:t>
      </w:r>
    </w:p>
    <w:p w14:paraId="442C518E" w14:textId="77777777" w:rsidR="00BA4777" w:rsidRPr="00013614" w:rsidRDefault="00666DD9" w:rsidP="00013614">
      <w:pPr>
        <w:spacing w:line="360" w:lineRule="auto"/>
        <w:jc w:val="both"/>
        <w:rPr>
          <w:rFonts w:ascii="Times New Roman" w:hAnsi="Times New Roman" w:cs="Times New Roman"/>
        </w:rPr>
      </w:pPr>
      <w:r w:rsidRPr="00013614">
        <w:rPr>
          <w:rFonts w:ascii="Times New Roman" w:hAnsi="Times New Roman" w:cs="Times New Roman"/>
        </w:rPr>
        <w:t>The duration of these services will be aligned to the TA3 project programme</w:t>
      </w:r>
      <w:r w:rsidR="00BA4777" w:rsidRPr="00013614">
        <w:rPr>
          <w:rFonts w:ascii="Times New Roman" w:hAnsi="Times New Roman" w:cs="Times New Roman"/>
        </w:rPr>
        <w:t xml:space="preserve"> as follows:</w:t>
      </w:r>
    </w:p>
    <w:p w14:paraId="7B030EE3" w14:textId="3963A0CA" w:rsidR="00666DD9" w:rsidRPr="00013614" w:rsidRDefault="00BA4777" w:rsidP="00013614">
      <w:pPr>
        <w:pStyle w:val="ListParagraph"/>
        <w:numPr>
          <w:ilvl w:val="0"/>
          <w:numId w:val="6"/>
        </w:numPr>
        <w:spacing w:line="360" w:lineRule="auto"/>
        <w:jc w:val="both"/>
        <w:rPr>
          <w:rFonts w:ascii="Times New Roman" w:hAnsi="Times New Roman" w:cs="Times New Roman"/>
        </w:rPr>
      </w:pPr>
      <w:r w:rsidRPr="00013614">
        <w:rPr>
          <w:rFonts w:ascii="Times New Roman" w:hAnsi="Times New Roman" w:cs="Times New Roman"/>
          <w:b/>
          <w:bCs/>
        </w:rPr>
        <w:t>22 Months</w:t>
      </w:r>
      <w:r w:rsidRPr="00013614">
        <w:rPr>
          <w:rFonts w:ascii="Times New Roman" w:hAnsi="Times New Roman" w:cs="Times New Roman"/>
        </w:rPr>
        <w:t xml:space="preserve"> (</w:t>
      </w:r>
      <w:r w:rsidR="00666DD9" w:rsidRPr="00013614">
        <w:rPr>
          <w:rFonts w:ascii="Times New Roman" w:hAnsi="Times New Roman" w:cs="Times New Roman"/>
        </w:rPr>
        <w:t>commencing in October 2024 with the attendance at the project planning session, terminating in July 2026</w:t>
      </w:r>
      <w:r w:rsidRPr="00013614">
        <w:rPr>
          <w:rFonts w:ascii="Times New Roman" w:hAnsi="Times New Roman" w:cs="Times New Roman"/>
        </w:rPr>
        <w:t xml:space="preserve"> with the completion of Phase 2 of the Project).</w:t>
      </w:r>
    </w:p>
    <w:p w14:paraId="5ACF551B" w14:textId="77777777" w:rsidR="00BA4777" w:rsidRPr="00013614" w:rsidRDefault="00BA4777" w:rsidP="00013614">
      <w:pPr>
        <w:pStyle w:val="ListParagraph"/>
        <w:spacing w:line="360" w:lineRule="auto"/>
        <w:jc w:val="both"/>
        <w:rPr>
          <w:rFonts w:ascii="Times New Roman" w:hAnsi="Times New Roman" w:cs="Times New Roman"/>
        </w:rPr>
      </w:pPr>
    </w:p>
    <w:p w14:paraId="2B8631D3" w14:textId="1F8F704B" w:rsidR="00666DD9" w:rsidRPr="00013614" w:rsidRDefault="00BA4777" w:rsidP="00013614">
      <w:pPr>
        <w:pStyle w:val="ListParagraph"/>
        <w:numPr>
          <w:ilvl w:val="0"/>
          <w:numId w:val="5"/>
        </w:numPr>
        <w:spacing w:line="360" w:lineRule="auto"/>
        <w:jc w:val="both"/>
        <w:rPr>
          <w:rFonts w:ascii="Times New Roman" w:hAnsi="Times New Roman" w:cs="Times New Roman"/>
          <w:b/>
          <w:bCs/>
        </w:rPr>
      </w:pPr>
      <w:r w:rsidRPr="00013614">
        <w:rPr>
          <w:rFonts w:ascii="Times New Roman" w:hAnsi="Times New Roman" w:cs="Times New Roman"/>
          <w:b/>
          <w:bCs/>
        </w:rPr>
        <w:t>COSTS</w:t>
      </w:r>
    </w:p>
    <w:p w14:paraId="117CD26C" w14:textId="3D01769A" w:rsidR="00BA4777" w:rsidRPr="00013614" w:rsidRDefault="00666DD9" w:rsidP="00013614">
      <w:pPr>
        <w:spacing w:line="360" w:lineRule="auto"/>
        <w:jc w:val="both"/>
        <w:rPr>
          <w:rFonts w:ascii="Times New Roman" w:hAnsi="Times New Roman" w:cs="Times New Roman"/>
        </w:rPr>
      </w:pPr>
      <w:r w:rsidRPr="00013614">
        <w:rPr>
          <w:rFonts w:ascii="Times New Roman" w:hAnsi="Times New Roman" w:cs="Times New Roman"/>
        </w:rPr>
        <w:lastRenderedPageBreak/>
        <w:t xml:space="preserve">It is envisaged that the scope of services required from </w:t>
      </w:r>
      <w:r w:rsidR="009F4B3A" w:rsidRPr="00013614">
        <w:rPr>
          <w:rFonts w:ascii="Times New Roman" w:hAnsi="Times New Roman" w:cs="Times New Roman"/>
        </w:rPr>
        <w:t>the Consultant</w:t>
      </w:r>
      <w:r w:rsidRPr="00013614">
        <w:rPr>
          <w:rFonts w:ascii="Times New Roman" w:hAnsi="Times New Roman" w:cs="Times New Roman"/>
        </w:rPr>
        <w:t xml:space="preserve"> will </w:t>
      </w:r>
      <w:r w:rsidR="00BA4777" w:rsidRPr="00013614">
        <w:rPr>
          <w:rFonts w:ascii="Times New Roman" w:hAnsi="Times New Roman" w:cs="Times New Roman"/>
        </w:rPr>
        <w:t xml:space="preserve">entail an average of </w:t>
      </w:r>
      <w:r w:rsidR="00BA4777" w:rsidRPr="00013614">
        <w:rPr>
          <w:rFonts w:ascii="Times New Roman" w:hAnsi="Times New Roman" w:cs="Times New Roman"/>
          <w:b/>
          <w:bCs/>
        </w:rPr>
        <w:t>four (4) days per month</w:t>
      </w:r>
      <w:r w:rsidR="00BA4777" w:rsidRPr="00013614">
        <w:rPr>
          <w:rFonts w:ascii="Times New Roman" w:hAnsi="Times New Roman" w:cs="Times New Roman"/>
        </w:rPr>
        <w:t xml:space="preserve"> over the project duration (22 months), with some months requiring more input, and others, less.  </w:t>
      </w:r>
      <w:r w:rsidR="009F4B3A" w:rsidRPr="00013614">
        <w:rPr>
          <w:rFonts w:ascii="Times New Roman" w:hAnsi="Times New Roman" w:cs="Times New Roman"/>
        </w:rPr>
        <w:t xml:space="preserve">The total number of days covered by this scope is therefore 88 days. </w:t>
      </w:r>
    </w:p>
    <w:p w14:paraId="7396F4E2" w14:textId="5831B199" w:rsidR="009F4B3A" w:rsidRPr="00013614" w:rsidRDefault="009F4B3A" w:rsidP="00013614">
      <w:pPr>
        <w:spacing w:line="360" w:lineRule="auto"/>
        <w:jc w:val="both"/>
        <w:rPr>
          <w:rFonts w:ascii="Times New Roman" w:hAnsi="Times New Roman" w:cs="Times New Roman"/>
        </w:rPr>
      </w:pPr>
      <w:r w:rsidRPr="00013614">
        <w:rPr>
          <w:rFonts w:ascii="Times New Roman" w:hAnsi="Times New Roman" w:cs="Times New Roman"/>
          <w:b/>
          <w:bCs/>
        </w:rPr>
        <w:t>The agreed professional daily rate for the Consultant is $400 (~570 000Rwf). The total value of this Scope would therefore not exceed $35,200</w:t>
      </w:r>
      <w:r w:rsidRPr="00013614">
        <w:rPr>
          <w:rFonts w:ascii="Times New Roman" w:hAnsi="Times New Roman" w:cs="Times New Roman"/>
        </w:rPr>
        <w:t>. The Consultant is required to submit regular invoices, claiming for the exact days incurred with supporting documentation.  Included in the rate, would be the transportation expenses incurred by the Consultant in attending workshops, stakeholder session</w:t>
      </w:r>
      <w:r w:rsidR="009244C9" w:rsidRPr="00013614">
        <w:rPr>
          <w:rFonts w:ascii="Times New Roman" w:hAnsi="Times New Roman" w:cs="Times New Roman"/>
        </w:rPr>
        <w:t>s</w:t>
      </w:r>
      <w:r w:rsidRPr="00013614">
        <w:rPr>
          <w:rFonts w:ascii="Times New Roman" w:hAnsi="Times New Roman" w:cs="Times New Roman"/>
        </w:rPr>
        <w:t xml:space="preserve"> and meetings with the client. The Consultant would make use of his own vehicle for this purpose</w:t>
      </w:r>
      <w:r w:rsidR="009244C9" w:rsidRPr="00013614">
        <w:rPr>
          <w:rFonts w:ascii="Times New Roman" w:hAnsi="Times New Roman" w:cs="Times New Roman"/>
        </w:rPr>
        <w:t>, at no extra cost to the Company</w:t>
      </w:r>
      <w:r w:rsidRPr="00013614">
        <w:rPr>
          <w:rFonts w:ascii="Times New Roman" w:hAnsi="Times New Roman" w:cs="Times New Roman"/>
        </w:rPr>
        <w:t xml:space="preserve">. </w:t>
      </w:r>
    </w:p>
    <w:p w14:paraId="65E09AC9" w14:textId="77777777" w:rsidR="009F4B3A" w:rsidRPr="00013614" w:rsidRDefault="009F4B3A" w:rsidP="00013614">
      <w:pPr>
        <w:spacing w:line="360" w:lineRule="auto"/>
        <w:jc w:val="both"/>
        <w:rPr>
          <w:rFonts w:ascii="Times New Roman" w:hAnsi="Times New Roman" w:cs="Times New Roman"/>
        </w:rPr>
      </w:pPr>
    </w:p>
    <w:p w14:paraId="5728C2CE" w14:textId="4D129A43" w:rsidR="00666DD9" w:rsidRPr="00013614" w:rsidRDefault="00666DD9" w:rsidP="00013614">
      <w:pPr>
        <w:spacing w:line="360" w:lineRule="auto"/>
        <w:jc w:val="both"/>
        <w:rPr>
          <w:rFonts w:ascii="Times New Roman" w:hAnsi="Times New Roman" w:cs="Times New Roman"/>
        </w:rPr>
      </w:pPr>
      <w:r w:rsidRPr="00013614">
        <w:rPr>
          <w:rFonts w:ascii="Times New Roman" w:hAnsi="Times New Roman" w:cs="Times New Roman"/>
        </w:rPr>
        <w:t xml:space="preserve">  </w:t>
      </w:r>
    </w:p>
    <w:sectPr w:rsidR="00666DD9" w:rsidRPr="000136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37213"/>
    <w:multiLevelType w:val="hybridMultilevel"/>
    <w:tmpl w:val="131C6A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6B276EB"/>
    <w:multiLevelType w:val="hybridMultilevel"/>
    <w:tmpl w:val="BE4027F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95240DB"/>
    <w:multiLevelType w:val="hybridMultilevel"/>
    <w:tmpl w:val="32961A8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DB33903"/>
    <w:multiLevelType w:val="hybridMultilevel"/>
    <w:tmpl w:val="C2D05E5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D612758"/>
    <w:multiLevelType w:val="hybridMultilevel"/>
    <w:tmpl w:val="4FA86CC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BEC7D34"/>
    <w:multiLevelType w:val="hybridMultilevel"/>
    <w:tmpl w:val="285259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79673961"/>
    <w:multiLevelType w:val="hybridMultilevel"/>
    <w:tmpl w:val="81C2705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E23681F"/>
    <w:multiLevelType w:val="hybridMultilevel"/>
    <w:tmpl w:val="69A098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396003211">
    <w:abstractNumId w:val="6"/>
  </w:num>
  <w:num w:numId="2" w16cid:durableId="780295315">
    <w:abstractNumId w:val="3"/>
  </w:num>
  <w:num w:numId="3" w16cid:durableId="68233435">
    <w:abstractNumId w:val="0"/>
  </w:num>
  <w:num w:numId="4" w16cid:durableId="843788289">
    <w:abstractNumId w:val="4"/>
  </w:num>
  <w:num w:numId="5" w16cid:durableId="1643120297">
    <w:abstractNumId w:val="2"/>
  </w:num>
  <w:num w:numId="6" w16cid:durableId="305818159">
    <w:abstractNumId w:val="5"/>
  </w:num>
  <w:num w:numId="7" w16cid:durableId="788085291">
    <w:abstractNumId w:val="1"/>
  </w:num>
  <w:num w:numId="8" w16cid:durableId="7424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31"/>
    <w:rsid w:val="00013614"/>
    <w:rsid w:val="000C0B6D"/>
    <w:rsid w:val="001068DC"/>
    <w:rsid w:val="002B429A"/>
    <w:rsid w:val="00360931"/>
    <w:rsid w:val="004D2760"/>
    <w:rsid w:val="00666DD9"/>
    <w:rsid w:val="00674B51"/>
    <w:rsid w:val="00725C82"/>
    <w:rsid w:val="007760D5"/>
    <w:rsid w:val="00854DE5"/>
    <w:rsid w:val="008F1639"/>
    <w:rsid w:val="009244C9"/>
    <w:rsid w:val="009F4B3A"/>
    <w:rsid w:val="00BA4777"/>
    <w:rsid w:val="00EB3474"/>
    <w:rsid w:val="00F167C3"/>
    <w:rsid w:val="00FF476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80DCB"/>
  <w15:chartTrackingRefBased/>
  <w15:docId w15:val="{8916C832-7CAB-419E-B210-308B0C7F9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931"/>
    <w:rPr>
      <w:sz w:val="22"/>
    </w:rPr>
  </w:style>
  <w:style w:type="paragraph" w:styleId="Heading1">
    <w:name w:val="heading 1"/>
    <w:basedOn w:val="Normal"/>
    <w:next w:val="Normal"/>
    <w:link w:val="Heading1Char"/>
    <w:uiPriority w:val="9"/>
    <w:qFormat/>
    <w:rsid w:val="003609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9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9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9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9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9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9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9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9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9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9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9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9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9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9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9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9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931"/>
    <w:rPr>
      <w:rFonts w:eastAsiaTheme="majorEastAsia" w:cstheme="majorBidi"/>
      <w:color w:val="272727" w:themeColor="text1" w:themeTint="D8"/>
    </w:rPr>
  </w:style>
  <w:style w:type="paragraph" w:styleId="Title">
    <w:name w:val="Title"/>
    <w:basedOn w:val="Normal"/>
    <w:next w:val="Normal"/>
    <w:link w:val="TitleChar"/>
    <w:uiPriority w:val="10"/>
    <w:qFormat/>
    <w:rsid w:val="003609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9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9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9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931"/>
    <w:pPr>
      <w:spacing w:before="160"/>
      <w:jc w:val="center"/>
    </w:pPr>
    <w:rPr>
      <w:i/>
      <w:iCs/>
      <w:color w:val="404040" w:themeColor="text1" w:themeTint="BF"/>
    </w:rPr>
  </w:style>
  <w:style w:type="character" w:customStyle="1" w:styleId="QuoteChar">
    <w:name w:val="Quote Char"/>
    <w:basedOn w:val="DefaultParagraphFont"/>
    <w:link w:val="Quote"/>
    <w:uiPriority w:val="29"/>
    <w:rsid w:val="00360931"/>
    <w:rPr>
      <w:i/>
      <w:iCs/>
      <w:color w:val="404040" w:themeColor="text1" w:themeTint="BF"/>
    </w:rPr>
  </w:style>
  <w:style w:type="paragraph" w:styleId="ListParagraph">
    <w:name w:val="List Paragraph"/>
    <w:aliases w:val="References,List Paragraph (numbered (a)),Source,Citation List,본문(내용),IAD list,Dot pt,F5 List Paragraph,No Spacing1,List Paragraph Char Char Char,Indicator Text,Numbered Para 1,Bullet 1,List Paragraph12,Bullet Points,MAIN CONTENT,L,a"/>
    <w:basedOn w:val="Normal"/>
    <w:link w:val="ListParagraphChar"/>
    <w:uiPriority w:val="34"/>
    <w:qFormat/>
    <w:rsid w:val="00360931"/>
    <w:pPr>
      <w:ind w:left="720"/>
      <w:contextualSpacing/>
    </w:pPr>
  </w:style>
  <w:style w:type="character" w:styleId="IntenseEmphasis">
    <w:name w:val="Intense Emphasis"/>
    <w:basedOn w:val="DefaultParagraphFont"/>
    <w:uiPriority w:val="21"/>
    <w:qFormat/>
    <w:rsid w:val="00360931"/>
    <w:rPr>
      <w:i/>
      <w:iCs/>
      <w:color w:val="0F4761" w:themeColor="accent1" w:themeShade="BF"/>
    </w:rPr>
  </w:style>
  <w:style w:type="paragraph" w:styleId="IntenseQuote">
    <w:name w:val="Intense Quote"/>
    <w:basedOn w:val="Normal"/>
    <w:next w:val="Normal"/>
    <w:link w:val="IntenseQuoteChar"/>
    <w:uiPriority w:val="30"/>
    <w:qFormat/>
    <w:rsid w:val="003609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931"/>
    <w:rPr>
      <w:i/>
      <w:iCs/>
      <w:color w:val="0F4761" w:themeColor="accent1" w:themeShade="BF"/>
    </w:rPr>
  </w:style>
  <w:style w:type="character" w:styleId="IntenseReference">
    <w:name w:val="Intense Reference"/>
    <w:basedOn w:val="DefaultParagraphFont"/>
    <w:uiPriority w:val="32"/>
    <w:qFormat/>
    <w:rsid w:val="00360931"/>
    <w:rPr>
      <w:b/>
      <w:bCs/>
      <w:smallCaps/>
      <w:color w:val="0F4761" w:themeColor="accent1" w:themeShade="BF"/>
      <w:spacing w:val="5"/>
    </w:rPr>
  </w:style>
  <w:style w:type="character" w:customStyle="1" w:styleId="ListParagraphChar">
    <w:name w:val="List Paragraph Char"/>
    <w:aliases w:val="References Char,List Paragraph (numbered (a)) Char,Source Char,Citation List Char,본문(내용) Char,IAD list Char,Dot pt Char,F5 List Paragraph Char,No Spacing1 Char,List Paragraph Char Char Char Char,Indicator Text Char,Bullet 1 Char"/>
    <w:basedOn w:val="DefaultParagraphFont"/>
    <w:link w:val="ListParagraph"/>
    <w:uiPriority w:val="34"/>
    <w:qFormat/>
    <w:locked/>
    <w:rsid w:val="00360931"/>
  </w:style>
  <w:style w:type="character" w:styleId="CommentReference">
    <w:name w:val="annotation reference"/>
    <w:basedOn w:val="DefaultParagraphFont"/>
    <w:uiPriority w:val="99"/>
    <w:semiHidden/>
    <w:unhideWhenUsed/>
    <w:rsid w:val="00BA4777"/>
    <w:rPr>
      <w:sz w:val="16"/>
      <w:szCs w:val="16"/>
    </w:rPr>
  </w:style>
  <w:style w:type="paragraph" w:styleId="CommentText">
    <w:name w:val="annotation text"/>
    <w:basedOn w:val="Normal"/>
    <w:link w:val="CommentTextChar"/>
    <w:uiPriority w:val="99"/>
    <w:unhideWhenUsed/>
    <w:rsid w:val="00BA4777"/>
    <w:pPr>
      <w:spacing w:line="240" w:lineRule="auto"/>
    </w:pPr>
    <w:rPr>
      <w:sz w:val="20"/>
      <w:szCs w:val="20"/>
    </w:rPr>
  </w:style>
  <w:style w:type="character" w:customStyle="1" w:styleId="CommentTextChar">
    <w:name w:val="Comment Text Char"/>
    <w:basedOn w:val="DefaultParagraphFont"/>
    <w:link w:val="CommentText"/>
    <w:uiPriority w:val="99"/>
    <w:rsid w:val="00BA4777"/>
    <w:rPr>
      <w:sz w:val="20"/>
      <w:szCs w:val="20"/>
    </w:rPr>
  </w:style>
  <w:style w:type="paragraph" w:styleId="CommentSubject">
    <w:name w:val="annotation subject"/>
    <w:basedOn w:val="CommentText"/>
    <w:next w:val="CommentText"/>
    <w:link w:val="CommentSubjectChar"/>
    <w:uiPriority w:val="99"/>
    <w:semiHidden/>
    <w:unhideWhenUsed/>
    <w:rsid w:val="00BA4777"/>
    <w:rPr>
      <w:b/>
      <w:bCs/>
    </w:rPr>
  </w:style>
  <w:style w:type="character" w:customStyle="1" w:styleId="CommentSubjectChar">
    <w:name w:val="Comment Subject Char"/>
    <w:basedOn w:val="CommentTextChar"/>
    <w:link w:val="CommentSubject"/>
    <w:uiPriority w:val="99"/>
    <w:semiHidden/>
    <w:rsid w:val="00BA47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Daneel</dc:creator>
  <cp:keywords/>
  <dc:description/>
  <cp:lastModifiedBy>Sam Ryumugabe</cp:lastModifiedBy>
  <cp:revision>6</cp:revision>
  <dcterms:created xsi:type="dcterms:W3CDTF">2025-07-23T08:35:00Z</dcterms:created>
  <dcterms:modified xsi:type="dcterms:W3CDTF">2025-07-23T08:38:00Z</dcterms:modified>
</cp:coreProperties>
</file>